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46C35" w14:textId="77777777" w:rsidR="00384455" w:rsidRPr="0045387B" w:rsidRDefault="00384455" w:rsidP="00384455">
      <w:pPr>
        <w:spacing w:after="0" w:line="240" w:lineRule="auto"/>
        <w:jc w:val="center"/>
        <w:rPr>
          <w:rFonts w:eastAsia="Calibri"/>
          <w:b/>
          <w:color w:val="auto"/>
          <w:sz w:val="32"/>
          <w:szCs w:val="32"/>
        </w:rPr>
      </w:pPr>
      <w:r w:rsidRPr="0045387B">
        <w:rPr>
          <w:rFonts w:eastAsia="Calibri"/>
          <w:b/>
          <w:color w:val="auto"/>
          <w:sz w:val="32"/>
          <w:szCs w:val="32"/>
        </w:rPr>
        <w:t>UNIVERSIDAD SANTO DOMINGO DE GUZMÁN</w:t>
      </w:r>
    </w:p>
    <w:p w14:paraId="0A882704" w14:textId="77777777" w:rsidR="00384455" w:rsidRPr="0045387B" w:rsidRDefault="00384455" w:rsidP="00384455">
      <w:pPr>
        <w:spacing w:after="0" w:line="240" w:lineRule="auto"/>
        <w:jc w:val="center"/>
        <w:rPr>
          <w:rFonts w:eastAsia="Calibri"/>
          <w:b/>
          <w:color w:val="auto"/>
          <w:sz w:val="32"/>
          <w:szCs w:val="32"/>
        </w:rPr>
      </w:pPr>
    </w:p>
    <w:p w14:paraId="244D7E4D" w14:textId="5CFF4B22" w:rsidR="00384455" w:rsidRDefault="00384455" w:rsidP="00384455">
      <w:pPr>
        <w:spacing w:after="0" w:line="240" w:lineRule="auto"/>
        <w:rPr>
          <w:rFonts w:eastAsia="Calibri"/>
          <w:b/>
          <w:color w:val="auto"/>
          <w:sz w:val="32"/>
          <w:szCs w:val="32"/>
        </w:rPr>
      </w:pPr>
      <w:r w:rsidRPr="0045387B">
        <w:rPr>
          <w:rFonts w:eastAsia="Calibri"/>
          <w:b/>
          <w:color w:val="auto"/>
          <w:sz w:val="32"/>
          <w:szCs w:val="32"/>
        </w:rPr>
        <w:t xml:space="preserve">                    FACULTAD DE EDUCACIÓN</w:t>
      </w:r>
    </w:p>
    <w:p w14:paraId="48F2511C" w14:textId="77777777" w:rsidR="009F09C5" w:rsidRDefault="009F09C5" w:rsidP="00384455">
      <w:pPr>
        <w:spacing w:after="0" w:line="240" w:lineRule="auto"/>
        <w:rPr>
          <w:rFonts w:eastAsia="Calibri"/>
          <w:b/>
          <w:color w:val="auto"/>
          <w:sz w:val="32"/>
          <w:szCs w:val="32"/>
        </w:rPr>
      </w:pPr>
    </w:p>
    <w:p w14:paraId="74D91917" w14:textId="264B6FA3" w:rsidR="009F09C5" w:rsidRPr="0045387B" w:rsidRDefault="009F09C5" w:rsidP="00384455">
      <w:pPr>
        <w:spacing w:after="0" w:line="240" w:lineRule="auto"/>
        <w:rPr>
          <w:rFonts w:eastAsia="Calibri"/>
          <w:b/>
          <w:color w:val="auto"/>
          <w:sz w:val="32"/>
          <w:szCs w:val="32"/>
        </w:rPr>
      </w:pPr>
      <w:r>
        <w:rPr>
          <w:rFonts w:eastAsia="Calibri"/>
          <w:b/>
          <w:color w:val="auto"/>
          <w:sz w:val="32"/>
          <w:szCs w:val="32"/>
        </w:rPr>
        <w:t>ESCUELA PROFESIONAL DE EDUCACIÒN PRIMARIA</w:t>
      </w:r>
    </w:p>
    <w:p w14:paraId="4BF30C24" w14:textId="77777777" w:rsidR="00384455" w:rsidRPr="0045387B" w:rsidRDefault="00384455" w:rsidP="00384455">
      <w:pPr>
        <w:spacing w:after="0" w:line="360" w:lineRule="auto"/>
        <w:jc w:val="center"/>
        <w:rPr>
          <w:rFonts w:eastAsia="Calibri"/>
          <w:b/>
          <w:color w:val="auto"/>
          <w:sz w:val="30"/>
          <w:szCs w:val="30"/>
        </w:rPr>
      </w:pPr>
    </w:p>
    <w:p w14:paraId="46259573" w14:textId="77777777" w:rsidR="00384455" w:rsidRPr="0045387B" w:rsidRDefault="00384455" w:rsidP="00384455">
      <w:pPr>
        <w:spacing w:after="0" w:line="240" w:lineRule="auto"/>
        <w:rPr>
          <w:rFonts w:eastAsia="Calibri"/>
          <w:color w:val="auto"/>
          <w:sz w:val="30"/>
          <w:szCs w:val="30"/>
        </w:rPr>
      </w:pPr>
      <w:r w:rsidRPr="0045387B">
        <w:rPr>
          <w:rFonts w:eastAsia="Calibri"/>
          <w:noProof/>
          <w:color w:val="auto"/>
          <w:szCs w:val="22"/>
          <w:lang w:eastAsia="es-PE"/>
        </w:rPr>
        <w:drawing>
          <wp:anchor distT="0" distB="0" distL="114300" distR="114300" simplePos="0" relativeHeight="251659264" behindDoc="0" locked="0" layoutInCell="1" allowOverlap="1" wp14:anchorId="41E616DD" wp14:editId="3307F873">
            <wp:simplePos x="0" y="0"/>
            <wp:positionH relativeFrom="margin">
              <wp:posOffset>1933575</wp:posOffset>
            </wp:positionH>
            <wp:positionV relativeFrom="paragraph">
              <wp:posOffset>119380</wp:posOffset>
            </wp:positionV>
            <wp:extent cx="1450340" cy="1409700"/>
            <wp:effectExtent l="0" t="0" r="0" b="0"/>
            <wp:wrapNone/>
            <wp:docPr id="52" name="Imagen 52" descr="Descripción: http://www.santodomingojicamarca.edu.pe/imgs/U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santodomingojicamarca.edu.pe/imgs/UN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034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3247C" w14:textId="77777777" w:rsidR="00384455" w:rsidRPr="0045387B" w:rsidRDefault="00384455" w:rsidP="00384455">
      <w:pPr>
        <w:spacing w:after="0" w:line="360" w:lineRule="auto"/>
        <w:rPr>
          <w:rFonts w:eastAsia="Calibri"/>
          <w:b/>
          <w:color w:val="auto"/>
          <w:szCs w:val="22"/>
        </w:rPr>
      </w:pPr>
    </w:p>
    <w:p w14:paraId="66FB7C5D" w14:textId="77777777" w:rsidR="00384455" w:rsidRPr="0045387B" w:rsidRDefault="00384455" w:rsidP="00384455">
      <w:pPr>
        <w:spacing w:after="0" w:line="360" w:lineRule="auto"/>
        <w:rPr>
          <w:rFonts w:eastAsia="Calibri"/>
          <w:b/>
          <w:color w:val="auto"/>
          <w:szCs w:val="22"/>
        </w:rPr>
      </w:pPr>
    </w:p>
    <w:p w14:paraId="58DEFB63" w14:textId="77777777" w:rsidR="00384455" w:rsidRPr="0045387B" w:rsidRDefault="00384455" w:rsidP="00384455">
      <w:pPr>
        <w:spacing w:after="0" w:line="360" w:lineRule="auto"/>
        <w:rPr>
          <w:rFonts w:eastAsia="Calibri"/>
          <w:b/>
          <w:color w:val="auto"/>
          <w:szCs w:val="22"/>
        </w:rPr>
      </w:pPr>
      <w:r w:rsidRPr="0045387B">
        <w:rPr>
          <w:rFonts w:eastAsia="Calibri"/>
          <w:b/>
          <w:color w:val="auto"/>
          <w:szCs w:val="22"/>
        </w:rPr>
        <w:t xml:space="preserve">                                                                                         </w:t>
      </w:r>
    </w:p>
    <w:p w14:paraId="7D5EEB9D" w14:textId="77777777" w:rsidR="00384455" w:rsidRPr="0045387B" w:rsidRDefault="00384455" w:rsidP="00384455">
      <w:pPr>
        <w:spacing w:after="0" w:line="360" w:lineRule="auto"/>
        <w:jc w:val="center"/>
        <w:rPr>
          <w:rFonts w:eastAsia="Calibri"/>
          <w:b/>
          <w:color w:val="auto"/>
          <w:sz w:val="32"/>
          <w:szCs w:val="32"/>
        </w:rPr>
      </w:pPr>
    </w:p>
    <w:p w14:paraId="3D81E065" w14:textId="77777777" w:rsidR="00384455" w:rsidRPr="0045387B" w:rsidRDefault="00384455" w:rsidP="00384455">
      <w:pPr>
        <w:spacing w:after="0" w:line="360" w:lineRule="auto"/>
        <w:jc w:val="center"/>
        <w:rPr>
          <w:rFonts w:eastAsia="Calibri"/>
          <w:b/>
          <w:color w:val="auto"/>
          <w:sz w:val="32"/>
          <w:szCs w:val="32"/>
        </w:rPr>
      </w:pPr>
    </w:p>
    <w:p w14:paraId="3A8A4DFF" w14:textId="77777777" w:rsidR="00384455" w:rsidRPr="0045387B" w:rsidRDefault="00384455" w:rsidP="00384455">
      <w:pPr>
        <w:spacing w:after="0" w:line="240" w:lineRule="auto"/>
        <w:rPr>
          <w:rFonts w:eastAsia="Calibri"/>
          <w:color w:val="auto"/>
          <w:szCs w:val="22"/>
        </w:rPr>
      </w:pPr>
    </w:p>
    <w:p w14:paraId="12E35CDF" w14:textId="5FBF2F4D" w:rsidR="00384455" w:rsidRDefault="009F09C5" w:rsidP="00384455">
      <w:pPr>
        <w:spacing w:after="0" w:line="360" w:lineRule="auto"/>
        <w:ind w:left="142"/>
        <w:jc w:val="center"/>
        <w:rPr>
          <w:rFonts w:eastAsia="Calibri"/>
          <w:bCs/>
          <w:color w:val="auto"/>
          <w:sz w:val="28"/>
          <w:szCs w:val="28"/>
        </w:rPr>
      </w:pPr>
      <w:bookmarkStart w:id="0" w:name="_Hlk52035201"/>
      <w:r w:rsidRPr="009F09C5">
        <w:rPr>
          <w:rFonts w:eastAsia="Calibri"/>
          <w:color w:val="auto"/>
          <w:sz w:val="28"/>
          <w:szCs w:val="28"/>
        </w:rPr>
        <w:t>“ESTRATEGIA DIDÁCTICA PARA LA COMPRENSIÓN LECTORA EN EL PRIMER GRADO DE PRIMARIA</w:t>
      </w:r>
      <w:bookmarkEnd w:id="0"/>
      <w:r w:rsidRPr="009F09C5">
        <w:rPr>
          <w:rFonts w:eastAsia="Calibri"/>
          <w:color w:val="auto"/>
          <w:sz w:val="28"/>
          <w:szCs w:val="28"/>
        </w:rPr>
        <w:t xml:space="preserve"> EN UNA INSTITUCIÓN DEL DISTRITO DE CARABAYLLO</w:t>
      </w:r>
      <w:r w:rsidRPr="009F09C5">
        <w:rPr>
          <w:rFonts w:eastAsia="Calibri"/>
          <w:bCs/>
          <w:color w:val="auto"/>
          <w:sz w:val="28"/>
          <w:szCs w:val="28"/>
        </w:rPr>
        <w:t>- 2019”</w:t>
      </w:r>
    </w:p>
    <w:p w14:paraId="44867457" w14:textId="3679D925" w:rsidR="00C47DB1" w:rsidRDefault="00C47DB1" w:rsidP="00384455">
      <w:pPr>
        <w:spacing w:after="0" w:line="360" w:lineRule="auto"/>
        <w:ind w:left="142"/>
        <w:jc w:val="center"/>
        <w:rPr>
          <w:rFonts w:eastAsia="Calibri"/>
          <w:bCs/>
          <w:color w:val="auto"/>
          <w:sz w:val="28"/>
          <w:szCs w:val="28"/>
        </w:rPr>
      </w:pPr>
    </w:p>
    <w:p w14:paraId="7B8C2D3D" w14:textId="7562796D" w:rsidR="00C47DB1" w:rsidRDefault="00C47DB1" w:rsidP="00384455">
      <w:pPr>
        <w:spacing w:after="0" w:line="360" w:lineRule="auto"/>
        <w:ind w:left="142"/>
        <w:jc w:val="center"/>
        <w:rPr>
          <w:rFonts w:eastAsia="Calibri"/>
          <w:bCs/>
          <w:color w:val="auto"/>
          <w:sz w:val="28"/>
          <w:szCs w:val="28"/>
        </w:rPr>
      </w:pPr>
      <w:r>
        <w:rPr>
          <w:rFonts w:eastAsia="Calibri"/>
          <w:bCs/>
          <w:color w:val="auto"/>
          <w:sz w:val="28"/>
          <w:szCs w:val="28"/>
        </w:rPr>
        <w:t xml:space="preserve">TESIS </w:t>
      </w:r>
    </w:p>
    <w:p w14:paraId="5DD9337F" w14:textId="3F8A3BDB" w:rsidR="00C47DB1" w:rsidRPr="009F09C5" w:rsidRDefault="00C47DB1" w:rsidP="00384455">
      <w:pPr>
        <w:spacing w:after="0" w:line="360" w:lineRule="auto"/>
        <w:ind w:left="142"/>
        <w:jc w:val="center"/>
        <w:rPr>
          <w:rFonts w:eastAsia="Calibri"/>
          <w:color w:val="auto"/>
          <w:sz w:val="28"/>
          <w:szCs w:val="28"/>
        </w:rPr>
      </w:pPr>
      <w:r>
        <w:rPr>
          <w:rFonts w:eastAsia="Calibri"/>
          <w:bCs/>
          <w:color w:val="auto"/>
          <w:sz w:val="28"/>
          <w:szCs w:val="28"/>
        </w:rPr>
        <w:t>PARA OPTAR EL TÍTULO PROFESIONAL DE LICENCIADA EN EDUCACIÓN PRIMARIA</w:t>
      </w:r>
    </w:p>
    <w:p w14:paraId="376E82EC" w14:textId="77777777" w:rsidR="00384455" w:rsidRPr="0045387B" w:rsidRDefault="00384455" w:rsidP="00384455">
      <w:pPr>
        <w:spacing w:after="0" w:line="360" w:lineRule="auto"/>
        <w:ind w:left="142"/>
        <w:rPr>
          <w:rFonts w:eastAsia="Calibri"/>
          <w:b/>
          <w:color w:val="auto"/>
          <w:sz w:val="32"/>
          <w:szCs w:val="32"/>
        </w:rPr>
      </w:pPr>
    </w:p>
    <w:p w14:paraId="2A039154" w14:textId="77777777" w:rsidR="00384455" w:rsidRPr="00BE25BC" w:rsidRDefault="00384455" w:rsidP="00384455">
      <w:pPr>
        <w:spacing w:after="0" w:line="360" w:lineRule="auto"/>
        <w:rPr>
          <w:rFonts w:eastAsia="Calibri"/>
          <w:b/>
          <w:color w:val="auto"/>
          <w:sz w:val="28"/>
          <w:szCs w:val="32"/>
        </w:rPr>
      </w:pPr>
      <w:r w:rsidRPr="00BE25BC">
        <w:rPr>
          <w:rFonts w:eastAsia="Calibri"/>
          <w:b/>
          <w:color w:val="auto"/>
          <w:sz w:val="28"/>
          <w:szCs w:val="32"/>
        </w:rPr>
        <w:t>AUTORAS:</w:t>
      </w:r>
    </w:p>
    <w:p w14:paraId="65EB0E97" w14:textId="6A7A254B" w:rsidR="00384455" w:rsidRPr="00BE25BC" w:rsidRDefault="00BE25BC" w:rsidP="00BE25BC">
      <w:pPr>
        <w:spacing w:after="0" w:line="360" w:lineRule="auto"/>
        <w:ind w:left="1416"/>
        <w:rPr>
          <w:rFonts w:eastAsia="Calibri"/>
          <w:color w:val="auto"/>
          <w:szCs w:val="22"/>
        </w:rPr>
      </w:pPr>
      <w:r w:rsidRPr="00BE25BC">
        <w:rPr>
          <w:rFonts w:eastAsia="Calibri"/>
          <w:color w:val="auto"/>
          <w:szCs w:val="22"/>
        </w:rPr>
        <w:t xml:space="preserve">Bach. </w:t>
      </w:r>
      <w:r w:rsidR="00384455" w:rsidRPr="00BE25BC">
        <w:rPr>
          <w:rFonts w:eastAsia="Calibri"/>
          <w:color w:val="auto"/>
          <w:szCs w:val="22"/>
        </w:rPr>
        <w:t>A</w:t>
      </w:r>
      <w:r w:rsidRPr="00BE25BC">
        <w:rPr>
          <w:rFonts w:eastAsia="Calibri"/>
          <w:color w:val="auto"/>
          <w:szCs w:val="22"/>
        </w:rPr>
        <w:t xml:space="preserve">lvarado </w:t>
      </w:r>
      <w:r w:rsidR="00384455" w:rsidRPr="00BE25BC">
        <w:rPr>
          <w:rFonts w:eastAsia="Calibri"/>
          <w:color w:val="auto"/>
          <w:szCs w:val="22"/>
        </w:rPr>
        <w:t>R</w:t>
      </w:r>
      <w:r w:rsidR="00E2728B">
        <w:rPr>
          <w:rFonts w:eastAsia="Calibri"/>
          <w:color w:val="auto"/>
          <w:szCs w:val="22"/>
        </w:rPr>
        <w:t>eyes, Ana M</w:t>
      </w:r>
      <w:bookmarkStart w:id="1" w:name="_GoBack"/>
      <w:bookmarkEnd w:id="1"/>
      <w:r w:rsidRPr="00BE25BC">
        <w:rPr>
          <w:rFonts w:eastAsia="Calibri"/>
          <w:color w:val="auto"/>
          <w:szCs w:val="22"/>
        </w:rPr>
        <w:t>ercedes</w:t>
      </w:r>
    </w:p>
    <w:p w14:paraId="059BB736" w14:textId="33B734C9" w:rsidR="00384455" w:rsidRPr="00BE25BC" w:rsidRDefault="00BE25BC" w:rsidP="00BE25BC">
      <w:pPr>
        <w:spacing w:after="0" w:line="360" w:lineRule="auto"/>
        <w:ind w:left="708" w:firstLine="708"/>
        <w:rPr>
          <w:rFonts w:eastAsia="Calibri"/>
          <w:color w:val="auto"/>
          <w:szCs w:val="22"/>
        </w:rPr>
      </w:pPr>
      <w:r w:rsidRPr="00BE25BC">
        <w:rPr>
          <w:rFonts w:eastAsia="Calibri"/>
          <w:color w:val="auto"/>
          <w:szCs w:val="22"/>
        </w:rPr>
        <w:t>Bach. Huánuco Limaquispe, Soledad Sofía</w:t>
      </w:r>
    </w:p>
    <w:p w14:paraId="1670C33C" w14:textId="6A1FCC3F" w:rsidR="00BE25BC" w:rsidRPr="00BE25BC" w:rsidRDefault="00BE25BC" w:rsidP="00BE25BC">
      <w:pPr>
        <w:spacing w:after="0" w:line="360" w:lineRule="auto"/>
        <w:rPr>
          <w:rFonts w:eastAsia="Calibri"/>
          <w:b/>
          <w:color w:val="auto"/>
          <w:sz w:val="28"/>
          <w:szCs w:val="22"/>
        </w:rPr>
      </w:pPr>
      <w:r w:rsidRPr="00BE25BC">
        <w:rPr>
          <w:rFonts w:eastAsia="Calibri"/>
          <w:b/>
          <w:color w:val="auto"/>
          <w:sz w:val="28"/>
          <w:szCs w:val="22"/>
        </w:rPr>
        <w:t>ASESORA:</w:t>
      </w:r>
    </w:p>
    <w:p w14:paraId="60EB7D94" w14:textId="60C4B2AD" w:rsidR="00BE25BC" w:rsidRPr="00BE25BC" w:rsidRDefault="00BE25BC" w:rsidP="00BE25BC">
      <w:pPr>
        <w:spacing w:after="0" w:line="360" w:lineRule="auto"/>
        <w:rPr>
          <w:rFonts w:eastAsia="Calibri"/>
          <w:color w:val="auto"/>
          <w:sz w:val="22"/>
          <w:szCs w:val="22"/>
        </w:rPr>
      </w:pPr>
      <w:r>
        <w:rPr>
          <w:rFonts w:eastAsia="Calibri"/>
          <w:color w:val="auto"/>
          <w:sz w:val="22"/>
          <w:szCs w:val="22"/>
        </w:rPr>
        <w:tab/>
      </w:r>
      <w:r>
        <w:rPr>
          <w:rFonts w:eastAsia="Calibri"/>
          <w:color w:val="auto"/>
          <w:sz w:val="22"/>
          <w:szCs w:val="22"/>
        </w:rPr>
        <w:tab/>
      </w:r>
      <w:r w:rsidRPr="00BE25BC">
        <w:rPr>
          <w:rFonts w:eastAsia="Calibri"/>
          <w:color w:val="auto"/>
          <w:szCs w:val="22"/>
        </w:rPr>
        <w:t>Dra. Dionicio Mejia, Carmen</w:t>
      </w:r>
    </w:p>
    <w:p w14:paraId="41D04BDD" w14:textId="77777777" w:rsidR="00384455" w:rsidRPr="0045387B" w:rsidRDefault="00384455" w:rsidP="00384455">
      <w:pPr>
        <w:spacing w:after="0" w:line="360" w:lineRule="auto"/>
        <w:rPr>
          <w:rFonts w:eastAsia="Calibri"/>
          <w:b/>
          <w:color w:val="auto"/>
          <w:sz w:val="30"/>
          <w:szCs w:val="30"/>
        </w:rPr>
      </w:pPr>
      <w:r w:rsidRPr="0045387B">
        <w:rPr>
          <w:rFonts w:eastAsia="Calibri"/>
          <w:b/>
          <w:color w:val="auto"/>
          <w:sz w:val="30"/>
          <w:szCs w:val="30"/>
        </w:rPr>
        <w:t xml:space="preserve">      </w:t>
      </w:r>
    </w:p>
    <w:p w14:paraId="6EFB2E6E" w14:textId="1C844C72" w:rsidR="00384455" w:rsidRPr="0045387B" w:rsidRDefault="00BE25BC" w:rsidP="00BE25BC">
      <w:pPr>
        <w:spacing w:after="0" w:line="360" w:lineRule="auto"/>
        <w:jc w:val="center"/>
        <w:rPr>
          <w:rFonts w:eastAsia="Calibri"/>
          <w:b/>
          <w:color w:val="auto"/>
          <w:sz w:val="30"/>
          <w:szCs w:val="30"/>
        </w:rPr>
      </w:pPr>
      <w:r>
        <w:rPr>
          <w:rFonts w:eastAsia="Calibri"/>
          <w:b/>
          <w:color w:val="auto"/>
          <w:sz w:val="30"/>
          <w:szCs w:val="30"/>
        </w:rPr>
        <w:t>LIMA-HUAROCHIRÍ</w:t>
      </w:r>
    </w:p>
    <w:p w14:paraId="3531274D" w14:textId="037A4D59" w:rsidR="00384455" w:rsidRPr="0045387B" w:rsidRDefault="00384455" w:rsidP="00BE25BC">
      <w:pPr>
        <w:spacing w:after="0" w:line="360" w:lineRule="auto"/>
        <w:jc w:val="center"/>
        <w:rPr>
          <w:rFonts w:eastAsia="Calibri"/>
          <w:b/>
          <w:color w:val="auto"/>
          <w:sz w:val="30"/>
          <w:szCs w:val="30"/>
        </w:rPr>
      </w:pPr>
      <w:r w:rsidRPr="0045387B">
        <w:rPr>
          <w:rFonts w:eastAsia="Calibri"/>
          <w:b/>
          <w:color w:val="auto"/>
          <w:sz w:val="30"/>
          <w:szCs w:val="30"/>
        </w:rPr>
        <w:t>2019</w:t>
      </w:r>
    </w:p>
    <w:p w14:paraId="39BD79D5" w14:textId="77777777" w:rsidR="00384455" w:rsidRPr="0045387B" w:rsidRDefault="00384455" w:rsidP="00384455">
      <w:pPr>
        <w:spacing w:after="0" w:line="240" w:lineRule="auto"/>
        <w:rPr>
          <w:rFonts w:eastAsia="Calibri"/>
          <w:color w:val="auto"/>
          <w:szCs w:val="22"/>
          <w:highlight w:val="yellow"/>
        </w:rPr>
      </w:pPr>
    </w:p>
    <w:p w14:paraId="34F7B772" w14:textId="77777777" w:rsidR="00384455" w:rsidRPr="0045387B" w:rsidRDefault="00384455" w:rsidP="00384455">
      <w:pPr>
        <w:spacing w:after="0" w:line="240" w:lineRule="auto"/>
        <w:rPr>
          <w:rFonts w:eastAsia="Calibri"/>
          <w:color w:val="auto"/>
          <w:szCs w:val="22"/>
          <w:highlight w:val="yellow"/>
        </w:rPr>
      </w:pPr>
    </w:p>
    <w:p w14:paraId="1E456CCE" w14:textId="77777777" w:rsidR="00384455" w:rsidRPr="0045387B" w:rsidRDefault="00384455" w:rsidP="00384455">
      <w:pPr>
        <w:spacing w:after="0" w:line="240" w:lineRule="auto"/>
        <w:rPr>
          <w:rFonts w:eastAsia="Calibri"/>
          <w:color w:val="auto"/>
          <w:szCs w:val="22"/>
          <w:highlight w:val="yellow"/>
        </w:rPr>
      </w:pPr>
    </w:p>
    <w:p w14:paraId="686BCCE3" w14:textId="77777777" w:rsidR="00384455" w:rsidRPr="0045387B" w:rsidRDefault="00384455" w:rsidP="00384455">
      <w:pPr>
        <w:spacing w:after="0" w:line="240" w:lineRule="auto"/>
        <w:rPr>
          <w:rFonts w:eastAsia="Calibri"/>
          <w:color w:val="auto"/>
          <w:szCs w:val="22"/>
          <w:highlight w:val="yellow"/>
        </w:rPr>
      </w:pPr>
    </w:p>
    <w:p w14:paraId="0AA00732" w14:textId="77777777" w:rsidR="00384455" w:rsidRPr="0045387B" w:rsidRDefault="00384455" w:rsidP="00384455">
      <w:pPr>
        <w:spacing w:after="0" w:line="240" w:lineRule="auto"/>
        <w:rPr>
          <w:rFonts w:eastAsia="Calibri"/>
          <w:color w:val="auto"/>
          <w:szCs w:val="22"/>
          <w:highlight w:val="yellow"/>
        </w:rPr>
      </w:pPr>
    </w:p>
    <w:p w14:paraId="3840BDC4" w14:textId="77777777" w:rsidR="00384455" w:rsidRPr="0045387B" w:rsidRDefault="00384455" w:rsidP="00384455">
      <w:pPr>
        <w:tabs>
          <w:tab w:val="left" w:pos="3660"/>
        </w:tabs>
        <w:contextualSpacing/>
        <w:rPr>
          <w:rFonts w:ascii="Arial" w:eastAsia="Calibri" w:hAnsi="Arial" w:cs="Arial"/>
          <w:b/>
          <w:color w:val="auto"/>
        </w:rPr>
      </w:pPr>
    </w:p>
    <w:p w14:paraId="26BCCF50" w14:textId="77777777" w:rsidR="00384455" w:rsidRDefault="00384455" w:rsidP="00384455">
      <w:pPr>
        <w:ind w:left="1080"/>
        <w:contextualSpacing/>
        <w:jc w:val="center"/>
        <w:rPr>
          <w:rFonts w:eastAsia="Calibri"/>
          <w:b/>
          <w:color w:val="auto"/>
        </w:rPr>
      </w:pPr>
    </w:p>
    <w:p w14:paraId="3469F200" w14:textId="77777777" w:rsidR="00384455" w:rsidRDefault="00384455" w:rsidP="00384455">
      <w:pPr>
        <w:ind w:left="1080"/>
        <w:contextualSpacing/>
        <w:jc w:val="center"/>
        <w:rPr>
          <w:rFonts w:eastAsia="Calibri"/>
          <w:b/>
          <w:color w:val="auto"/>
        </w:rPr>
      </w:pPr>
    </w:p>
    <w:p w14:paraId="5F75BDD8" w14:textId="77777777" w:rsidR="00384455" w:rsidRDefault="00384455" w:rsidP="00384455">
      <w:pPr>
        <w:ind w:left="1080"/>
        <w:contextualSpacing/>
        <w:jc w:val="center"/>
        <w:rPr>
          <w:rFonts w:eastAsia="Calibri"/>
          <w:b/>
          <w:color w:val="auto"/>
        </w:rPr>
      </w:pPr>
    </w:p>
    <w:p w14:paraId="4300EB20" w14:textId="77777777" w:rsidR="00384455" w:rsidRDefault="00384455" w:rsidP="00384455">
      <w:pPr>
        <w:ind w:left="1080"/>
        <w:contextualSpacing/>
        <w:jc w:val="center"/>
        <w:rPr>
          <w:rFonts w:eastAsia="Calibri"/>
          <w:b/>
          <w:color w:val="auto"/>
        </w:rPr>
      </w:pPr>
    </w:p>
    <w:p w14:paraId="1548F46F" w14:textId="77777777" w:rsidR="00384455" w:rsidRDefault="00384455" w:rsidP="00384455">
      <w:pPr>
        <w:ind w:left="1080"/>
        <w:contextualSpacing/>
        <w:jc w:val="center"/>
        <w:rPr>
          <w:rFonts w:eastAsia="Calibri"/>
          <w:b/>
          <w:color w:val="auto"/>
        </w:rPr>
      </w:pPr>
    </w:p>
    <w:p w14:paraId="2AD5F694" w14:textId="77777777" w:rsidR="00384455" w:rsidRDefault="00384455" w:rsidP="00384455">
      <w:pPr>
        <w:ind w:left="1080"/>
        <w:contextualSpacing/>
        <w:jc w:val="center"/>
        <w:rPr>
          <w:rFonts w:eastAsia="Calibri"/>
          <w:b/>
          <w:color w:val="auto"/>
        </w:rPr>
      </w:pPr>
    </w:p>
    <w:p w14:paraId="6D6164B4" w14:textId="77777777" w:rsidR="00384455" w:rsidRPr="00A239E1" w:rsidRDefault="00384455" w:rsidP="00384455">
      <w:pPr>
        <w:ind w:left="1080"/>
        <w:contextualSpacing/>
        <w:jc w:val="center"/>
        <w:rPr>
          <w:rFonts w:eastAsia="Calibri"/>
          <w:b/>
          <w:color w:val="auto"/>
        </w:rPr>
      </w:pPr>
      <w:r w:rsidRPr="00A239E1">
        <w:rPr>
          <w:rFonts w:eastAsia="Calibri"/>
          <w:b/>
          <w:color w:val="auto"/>
        </w:rPr>
        <w:t>DEDICATORIA</w:t>
      </w:r>
    </w:p>
    <w:p w14:paraId="4C613E88" w14:textId="77777777" w:rsidR="00384455" w:rsidRDefault="00384455" w:rsidP="00384455">
      <w:pPr>
        <w:ind w:left="1080"/>
        <w:contextualSpacing/>
        <w:rPr>
          <w:rFonts w:eastAsia="Calibri"/>
          <w:b/>
          <w:color w:val="auto"/>
        </w:rPr>
      </w:pPr>
    </w:p>
    <w:p w14:paraId="49A8CC09" w14:textId="77777777" w:rsidR="00384455" w:rsidRPr="00A239E1" w:rsidRDefault="00384455" w:rsidP="00384455">
      <w:pPr>
        <w:ind w:left="1080"/>
        <w:contextualSpacing/>
        <w:rPr>
          <w:rFonts w:eastAsia="Calibri"/>
          <w:b/>
          <w:color w:val="auto"/>
        </w:rPr>
      </w:pPr>
    </w:p>
    <w:p w14:paraId="6BA84CEF" w14:textId="77777777" w:rsidR="00384455" w:rsidRPr="00A239E1" w:rsidRDefault="00384455" w:rsidP="00384455">
      <w:pPr>
        <w:ind w:left="1080"/>
        <w:contextualSpacing/>
        <w:rPr>
          <w:rFonts w:eastAsia="Calibri"/>
          <w:b/>
          <w:color w:val="auto"/>
        </w:rPr>
      </w:pPr>
    </w:p>
    <w:p w14:paraId="329C5A98" w14:textId="77777777" w:rsidR="00384455" w:rsidRPr="00A239E1" w:rsidRDefault="00384455" w:rsidP="00384455">
      <w:pPr>
        <w:ind w:left="1080"/>
        <w:contextualSpacing/>
        <w:rPr>
          <w:rFonts w:eastAsia="Calibri"/>
          <w:b/>
          <w:color w:val="auto"/>
        </w:rPr>
      </w:pPr>
    </w:p>
    <w:p w14:paraId="334C571B" w14:textId="77777777" w:rsidR="00384455" w:rsidRPr="00A239E1" w:rsidRDefault="00384455" w:rsidP="00384455">
      <w:pPr>
        <w:ind w:left="1080"/>
        <w:contextualSpacing/>
        <w:rPr>
          <w:rFonts w:eastAsia="Calibri"/>
          <w:b/>
          <w:color w:val="auto"/>
        </w:rPr>
      </w:pPr>
    </w:p>
    <w:p w14:paraId="12B67124" w14:textId="77777777" w:rsidR="00384455" w:rsidRPr="00A239E1" w:rsidRDefault="00384455" w:rsidP="00384455">
      <w:pPr>
        <w:ind w:left="1080"/>
        <w:contextualSpacing/>
        <w:rPr>
          <w:rFonts w:eastAsia="Calibri"/>
          <w:b/>
          <w:color w:val="auto"/>
        </w:rPr>
      </w:pPr>
    </w:p>
    <w:p w14:paraId="7C1F2CBE" w14:textId="77777777" w:rsidR="00384455" w:rsidRPr="00A239E1" w:rsidRDefault="00384455" w:rsidP="00384455">
      <w:pPr>
        <w:ind w:left="1080"/>
        <w:contextualSpacing/>
        <w:rPr>
          <w:rFonts w:eastAsia="Calibri"/>
          <w:b/>
          <w:color w:val="auto"/>
        </w:rPr>
      </w:pPr>
    </w:p>
    <w:p w14:paraId="53047DD7" w14:textId="77777777" w:rsidR="00384455" w:rsidRPr="00A239E1" w:rsidRDefault="00384455" w:rsidP="00384455">
      <w:pPr>
        <w:ind w:left="1080"/>
        <w:contextualSpacing/>
        <w:rPr>
          <w:rFonts w:eastAsia="Calibri"/>
          <w:b/>
          <w:color w:val="auto"/>
        </w:rPr>
      </w:pPr>
    </w:p>
    <w:p w14:paraId="6E5C9504" w14:textId="77777777" w:rsidR="00384455" w:rsidRPr="00A239E1" w:rsidRDefault="00384455" w:rsidP="00384455">
      <w:pPr>
        <w:ind w:left="1080"/>
        <w:contextualSpacing/>
        <w:rPr>
          <w:rFonts w:eastAsia="Calibri"/>
          <w:b/>
          <w:color w:val="auto"/>
        </w:rPr>
      </w:pPr>
    </w:p>
    <w:p w14:paraId="70CDBA94" w14:textId="77777777" w:rsidR="00384455" w:rsidRPr="00A239E1" w:rsidRDefault="00384455" w:rsidP="00384455">
      <w:pPr>
        <w:ind w:left="1080"/>
        <w:contextualSpacing/>
        <w:rPr>
          <w:rFonts w:eastAsia="Calibri"/>
          <w:b/>
          <w:color w:val="auto"/>
        </w:rPr>
      </w:pPr>
    </w:p>
    <w:p w14:paraId="1F7BB0FC" w14:textId="77777777" w:rsidR="00384455" w:rsidRPr="00A239E1" w:rsidRDefault="00384455" w:rsidP="00384455">
      <w:pPr>
        <w:ind w:left="1080"/>
        <w:contextualSpacing/>
        <w:rPr>
          <w:rFonts w:eastAsia="Calibri"/>
          <w:b/>
          <w:color w:val="auto"/>
        </w:rPr>
      </w:pPr>
    </w:p>
    <w:p w14:paraId="674178B4" w14:textId="77777777" w:rsidR="00384455" w:rsidRPr="00830DA8" w:rsidRDefault="00384455" w:rsidP="00384455">
      <w:pPr>
        <w:spacing w:line="360" w:lineRule="auto"/>
        <w:ind w:left="1080"/>
        <w:contextualSpacing/>
        <w:jc w:val="both"/>
        <w:rPr>
          <w:rFonts w:eastAsia="Calibri"/>
          <w:bCs/>
          <w:color w:val="auto"/>
        </w:rPr>
      </w:pPr>
      <w:r w:rsidRPr="00830DA8">
        <w:rPr>
          <w:rFonts w:eastAsia="Calibri"/>
          <w:bCs/>
          <w:color w:val="auto"/>
        </w:rPr>
        <w:t>El presente trabajo de investigación lo dedicamos principalmente a Dios, por ser el</w:t>
      </w:r>
      <w:r>
        <w:rPr>
          <w:rFonts w:eastAsia="Calibri"/>
          <w:bCs/>
          <w:color w:val="auto"/>
        </w:rPr>
        <w:t xml:space="preserve"> mayor inspirador de </w:t>
      </w:r>
      <w:r w:rsidRPr="00830DA8">
        <w:rPr>
          <w:rFonts w:eastAsia="Calibri"/>
          <w:bCs/>
          <w:color w:val="auto"/>
        </w:rPr>
        <w:t xml:space="preserve">nuestras vidas </w:t>
      </w:r>
      <w:r>
        <w:rPr>
          <w:rFonts w:eastAsia="Calibri"/>
          <w:bCs/>
          <w:color w:val="auto"/>
        </w:rPr>
        <w:t>y por darnos fuerza cada día, a</w:t>
      </w:r>
      <w:r w:rsidRPr="00830DA8">
        <w:rPr>
          <w:rFonts w:eastAsia="Calibri"/>
          <w:bCs/>
          <w:color w:val="auto"/>
        </w:rPr>
        <w:t xml:space="preserve"> mi </w:t>
      </w:r>
      <w:r>
        <w:rPr>
          <w:rFonts w:eastAsia="Calibri"/>
          <w:bCs/>
          <w:color w:val="auto"/>
        </w:rPr>
        <w:t xml:space="preserve">esposo, padre, madre e </w:t>
      </w:r>
      <w:r w:rsidRPr="00830DA8">
        <w:rPr>
          <w:rFonts w:eastAsia="Calibri"/>
          <w:bCs/>
          <w:color w:val="auto"/>
        </w:rPr>
        <w:t xml:space="preserve">hijos </w:t>
      </w:r>
      <w:r>
        <w:rPr>
          <w:rFonts w:eastAsia="Calibri"/>
          <w:bCs/>
          <w:color w:val="auto"/>
        </w:rPr>
        <w:t>(respectivamente) p</w:t>
      </w:r>
      <w:r w:rsidRPr="00830DA8">
        <w:rPr>
          <w:rFonts w:eastAsia="Calibri"/>
          <w:bCs/>
          <w:color w:val="auto"/>
        </w:rPr>
        <w:t>or el gran</w:t>
      </w:r>
      <w:r>
        <w:rPr>
          <w:rFonts w:eastAsia="Calibri"/>
          <w:bCs/>
          <w:color w:val="auto"/>
        </w:rPr>
        <w:t xml:space="preserve"> amor y apoyo en todos estos años.</w:t>
      </w:r>
    </w:p>
    <w:p w14:paraId="55C08454" w14:textId="77777777" w:rsidR="00384455" w:rsidRPr="00A239E1" w:rsidRDefault="00384455" w:rsidP="00384455">
      <w:pPr>
        <w:ind w:left="1080"/>
        <w:contextualSpacing/>
        <w:jc w:val="center"/>
        <w:rPr>
          <w:rFonts w:eastAsia="Calibri"/>
          <w:b/>
          <w:color w:val="auto"/>
          <w:sz w:val="52"/>
          <w:szCs w:val="52"/>
        </w:rPr>
      </w:pPr>
    </w:p>
    <w:p w14:paraId="55A17CC8" w14:textId="77777777" w:rsidR="00384455" w:rsidRPr="00A239E1" w:rsidRDefault="00384455" w:rsidP="00384455">
      <w:pPr>
        <w:ind w:left="1080"/>
        <w:contextualSpacing/>
        <w:rPr>
          <w:rFonts w:eastAsia="Calibri"/>
          <w:b/>
          <w:color w:val="auto"/>
        </w:rPr>
      </w:pPr>
    </w:p>
    <w:p w14:paraId="2F3CDE92" w14:textId="77777777" w:rsidR="00384455" w:rsidRPr="0045387B" w:rsidRDefault="00384455" w:rsidP="00384455">
      <w:pPr>
        <w:ind w:left="1080"/>
        <w:contextualSpacing/>
        <w:rPr>
          <w:rFonts w:ascii="Arial" w:eastAsia="Calibri" w:hAnsi="Arial" w:cs="Arial"/>
          <w:b/>
          <w:color w:val="auto"/>
        </w:rPr>
      </w:pPr>
    </w:p>
    <w:p w14:paraId="4D335FAE" w14:textId="77777777" w:rsidR="00384455" w:rsidRPr="0045387B" w:rsidRDefault="00384455" w:rsidP="00384455">
      <w:pPr>
        <w:ind w:left="1080"/>
        <w:contextualSpacing/>
        <w:rPr>
          <w:rFonts w:ascii="Arial" w:eastAsia="Calibri" w:hAnsi="Arial" w:cs="Arial"/>
          <w:b/>
          <w:color w:val="auto"/>
        </w:rPr>
      </w:pPr>
    </w:p>
    <w:p w14:paraId="46EA6B7B" w14:textId="77777777" w:rsidR="00384455" w:rsidRPr="0045387B" w:rsidRDefault="00384455" w:rsidP="00384455">
      <w:pPr>
        <w:ind w:left="1080"/>
        <w:contextualSpacing/>
        <w:rPr>
          <w:rFonts w:ascii="Arial" w:eastAsia="Calibri" w:hAnsi="Arial" w:cs="Arial"/>
          <w:b/>
          <w:color w:val="auto"/>
        </w:rPr>
      </w:pPr>
    </w:p>
    <w:p w14:paraId="2A2A1C49" w14:textId="77777777" w:rsidR="00384455" w:rsidRPr="0045387B" w:rsidRDefault="00384455" w:rsidP="00384455">
      <w:pPr>
        <w:ind w:left="1080"/>
        <w:contextualSpacing/>
        <w:rPr>
          <w:rFonts w:ascii="Arial" w:eastAsia="Calibri" w:hAnsi="Arial" w:cs="Arial"/>
          <w:b/>
          <w:color w:val="auto"/>
        </w:rPr>
      </w:pPr>
    </w:p>
    <w:p w14:paraId="2C8BE4C0" w14:textId="77777777" w:rsidR="00384455" w:rsidRPr="0045387B" w:rsidRDefault="00384455" w:rsidP="00384455">
      <w:pPr>
        <w:ind w:left="1080"/>
        <w:contextualSpacing/>
        <w:rPr>
          <w:rFonts w:ascii="Arial" w:eastAsia="Calibri" w:hAnsi="Arial" w:cs="Arial"/>
          <w:b/>
          <w:color w:val="auto"/>
        </w:rPr>
      </w:pPr>
    </w:p>
    <w:p w14:paraId="0DD3777D" w14:textId="77777777" w:rsidR="00384455" w:rsidRPr="0045387B" w:rsidRDefault="00384455" w:rsidP="00384455">
      <w:pPr>
        <w:ind w:left="1080"/>
        <w:contextualSpacing/>
        <w:rPr>
          <w:rFonts w:ascii="Arial" w:eastAsia="Calibri" w:hAnsi="Arial" w:cs="Arial"/>
          <w:b/>
          <w:color w:val="auto"/>
        </w:rPr>
      </w:pPr>
    </w:p>
    <w:p w14:paraId="049BB2CE" w14:textId="77777777" w:rsidR="00384455" w:rsidRPr="0045387B" w:rsidRDefault="00384455" w:rsidP="00384455">
      <w:pPr>
        <w:ind w:left="1080"/>
        <w:contextualSpacing/>
        <w:rPr>
          <w:rFonts w:ascii="Arial" w:eastAsia="Calibri" w:hAnsi="Arial" w:cs="Arial"/>
          <w:b/>
          <w:color w:val="auto"/>
        </w:rPr>
      </w:pPr>
    </w:p>
    <w:p w14:paraId="64274BBF" w14:textId="77777777" w:rsidR="00384455" w:rsidRPr="0045387B" w:rsidRDefault="00384455" w:rsidP="00384455">
      <w:pPr>
        <w:ind w:left="1080"/>
        <w:contextualSpacing/>
        <w:rPr>
          <w:rFonts w:ascii="Arial" w:eastAsia="Calibri" w:hAnsi="Arial" w:cs="Arial"/>
          <w:b/>
          <w:color w:val="auto"/>
        </w:rPr>
      </w:pPr>
    </w:p>
    <w:p w14:paraId="5291C018" w14:textId="77777777" w:rsidR="00384455" w:rsidRPr="0045387B" w:rsidRDefault="00384455" w:rsidP="00384455">
      <w:pPr>
        <w:ind w:left="1080"/>
        <w:contextualSpacing/>
        <w:rPr>
          <w:rFonts w:ascii="Arial" w:eastAsia="Calibri" w:hAnsi="Arial" w:cs="Arial"/>
          <w:b/>
          <w:color w:val="auto"/>
        </w:rPr>
      </w:pPr>
    </w:p>
    <w:p w14:paraId="3C832D2A" w14:textId="77777777" w:rsidR="00384455" w:rsidRPr="0045387B" w:rsidRDefault="00384455" w:rsidP="00384455">
      <w:pPr>
        <w:ind w:left="1080"/>
        <w:contextualSpacing/>
        <w:rPr>
          <w:rFonts w:ascii="Arial" w:eastAsia="Calibri" w:hAnsi="Arial" w:cs="Arial"/>
          <w:b/>
          <w:color w:val="auto"/>
        </w:rPr>
      </w:pPr>
    </w:p>
    <w:p w14:paraId="0F6872F0" w14:textId="77777777" w:rsidR="00384455" w:rsidRPr="0045387B" w:rsidRDefault="00384455" w:rsidP="00384455">
      <w:pPr>
        <w:ind w:left="1080"/>
        <w:contextualSpacing/>
        <w:rPr>
          <w:rFonts w:ascii="Arial" w:eastAsia="Calibri" w:hAnsi="Arial" w:cs="Arial"/>
          <w:b/>
          <w:color w:val="auto"/>
        </w:rPr>
      </w:pPr>
    </w:p>
    <w:p w14:paraId="350E0A06" w14:textId="77777777" w:rsidR="00384455" w:rsidRPr="0045387B" w:rsidRDefault="00384455" w:rsidP="00384455">
      <w:pPr>
        <w:ind w:left="1080"/>
        <w:contextualSpacing/>
        <w:rPr>
          <w:rFonts w:ascii="Arial" w:eastAsia="Calibri" w:hAnsi="Arial" w:cs="Arial"/>
          <w:b/>
          <w:color w:val="auto"/>
        </w:rPr>
      </w:pPr>
    </w:p>
    <w:p w14:paraId="76A361CA" w14:textId="77777777" w:rsidR="00384455" w:rsidRPr="0045387B" w:rsidRDefault="00384455" w:rsidP="00384455">
      <w:pPr>
        <w:ind w:left="1080"/>
        <w:contextualSpacing/>
        <w:rPr>
          <w:rFonts w:ascii="Arial" w:eastAsia="Calibri" w:hAnsi="Arial" w:cs="Arial"/>
          <w:b/>
          <w:color w:val="auto"/>
        </w:rPr>
      </w:pPr>
    </w:p>
    <w:p w14:paraId="74EB8BE0" w14:textId="77777777" w:rsidR="00384455" w:rsidRPr="0045387B" w:rsidRDefault="00384455" w:rsidP="00384455">
      <w:pPr>
        <w:ind w:left="1080"/>
        <w:contextualSpacing/>
        <w:rPr>
          <w:rFonts w:ascii="Arial" w:eastAsia="Calibri" w:hAnsi="Arial" w:cs="Arial"/>
          <w:b/>
          <w:color w:val="auto"/>
        </w:rPr>
      </w:pPr>
    </w:p>
    <w:p w14:paraId="0B61F635" w14:textId="77777777" w:rsidR="00384455" w:rsidRPr="0045387B" w:rsidRDefault="00384455" w:rsidP="00384455">
      <w:pPr>
        <w:ind w:left="1080"/>
        <w:contextualSpacing/>
        <w:rPr>
          <w:rFonts w:ascii="Arial" w:eastAsia="Calibri" w:hAnsi="Arial" w:cs="Arial"/>
          <w:b/>
          <w:color w:val="auto"/>
        </w:rPr>
      </w:pPr>
    </w:p>
    <w:p w14:paraId="482EFD09" w14:textId="77777777" w:rsidR="00384455" w:rsidRPr="0045387B" w:rsidRDefault="00384455" w:rsidP="00384455">
      <w:pPr>
        <w:ind w:left="1080"/>
        <w:contextualSpacing/>
        <w:rPr>
          <w:rFonts w:ascii="Arial" w:eastAsia="Calibri" w:hAnsi="Arial" w:cs="Arial"/>
          <w:b/>
          <w:color w:val="auto"/>
        </w:rPr>
      </w:pPr>
    </w:p>
    <w:p w14:paraId="4DAE1B6F" w14:textId="77777777" w:rsidR="00384455" w:rsidRPr="0045387B" w:rsidRDefault="00384455" w:rsidP="00384455">
      <w:pPr>
        <w:ind w:left="1080"/>
        <w:contextualSpacing/>
        <w:rPr>
          <w:rFonts w:ascii="Arial" w:eastAsia="Calibri" w:hAnsi="Arial" w:cs="Arial"/>
          <w:b/>
          <w:color w:val="auto"/>
        </w:rPr>
      </w:pPr>
    </w:p>
    <w:p w14:paraId="2B5F5102" w14:textId="77777777" w:rsidR="00384455" w:rsidRPr="0045387B" w:rsidRDefault="00384455" w:rsidP="00384455">
      <w:pPr>
        <w:ind w:left="1080"/>
        <w:contextualSpacing/>
        <w:rPr>
          <w:rFonts w:ascii="Arial" w:eastAsia="Calibri" w:hAnsi="Arial" w:cs="Arial"/>
          <w:b/>
          <w:color w:val="auto"/>
        </w:rPr>
      </w:pPr>
    </w:p>
    <w:p w14:paraId="02B391D9" w14:textId="77777777" w:rsidR="00384455" w:rsidRPr="0045387B" w:rsidRDefault="00384455" w:rsidP="00384455">
      <w:pPr>
        <w:ind w:left="1080"/>
        <w:contextualSpacing/>
        <w:rPr>
          <w:rFonts w:ascii="Arial" w:eastAsia="Calibri" w:hAnsi="Arial" w:cs="Arial"/>
          <w:b/>
          <w:color w:val="auto"/>
        </w:rPr>
      </w:pPr>
    </w:p>
    <w:p w14:paraId="3DEED653" w14:textId="77777777" w:rsidR="00384455" w:rsidRPr="0045387B" w:rsidRDefault="00384455" w:rsidP="00384455">
      <w:pPr>
        <w:ind w:left="1080"/>
        <w:contextualSpacing/>
        <w:rPr>
          <w:rFonts w:ascii="Arial" w:eastAsia="Calibri" w:hAnsi="Arial" w:cs="Arial"/>
          <w:b/>
          <w:color w:val="auto"/>
        </w:rPr>
      </w:pPr>
    </w:p>
    <w:p w14:paraId="0EA0F33E" w14:textId="77777777" w:rsidR="00384455" w:rsidRPr="0045387B" w:rsidRDefault="00384455" w:rsidP="00384455">
      <w:pPr>
        <w:ind w:left="1080"/>
        <w:contextualSpacing/>
        <w:rPr>
          <w:rFonts w:ascii="Arial" w:eastAsia="Calibri" w:hAnsi="Arial" w:cs="Arial"/>
          <w:b/>
          <w:color w:val="auto"/>
        </w:rPr>
      </w:pPr>
    </w:p>
    <w:p w14:paraId="4FA047C5" w14:textId="77777777" w:rsidR="00384455" w:rsidRPr="0045387B" w:rsidRDefault="00384455" w:rsidP="00384455">
      <w:pPr>
        <w:ind w:left="1080"/>
        <w:contextualSpacing/>
        <w:rPr>
          <w:rFonts w:ascii="Arial" w:eastAsia="Calibri" w:hAnsi="Arial" w:cs="Arial"/>
          <w:b/>
          <w:color w:val="auto"/>
        </w:rPr>
      </w:pPr>
    </w:p>
    <w:p w14:paraId="52EE3DE3" w14:textId="77777777" w:rsidR="00384455" w:rsidRPr="0045387B" w:rsidRDefault="00384455" w:rsidP="00384455">
      <w:pPr>
        <w:ind w:left="1080"/>
        <w:contextualSpacing/>
        <w:rPr>
          <w:rFonts w:ascii="Arial" w:eastAsia="Calibri" w:hAnsi="Arial" w:cs="Arial"/>
          <w:b/>
          <w:color w:val="auto"/>
        </w:rPr>
      </w:pPr>
    </w:p>
    <w:p w14:paraId="18C907D5" w14:textId="77777777" w:rsidR="00384455" w:rsidRPr="0045387B" w:rsidRDefault="00384455" w:rsidP="00384455">
      <w:pPr>
        <w:ind w:left="1080"/>
        <w:contextualSpacing/>
        <w:rPr>
          <w:rFonts w:ascii="Arial" w:eastAsia="Calibri" w:hAnsi="Arial" w:cs="Arial"/>
          <w:b/>
          <w:color w:val="auto"/>
        </w:rPr>
      </w:pPr>
    </w:p>
    <w:p w14:paraId="733E2C1A" w14:textId="77777777" w:rsidR="00384455" w:rsidRPr="0045387B" w:rsidRDefault="00384455" w:rsidP="00384455">
      <w:pPr>
        <w:ind w:left="1080"/>
        <w:contextualSpacing/>
        <w:rPr>
          <w:rFonts w:ascii="Arial" w:eastAsia="Calibri" w:hAnsi="Arial" w:cs="Arial"/>
          <w:b/>
          <w:color w:val="auto"/>
        </w:rPr>
      </w:pPr>
    </w:p>
    <w:p w14:paraId="332EC45A" w14:textId="77777777" w:rsidR="00384455" w:rsidRPr="0045387B" w:rsidRDefault="00384455" w:rsidP="00384455">
      <w:pPr>
        <w:ind w:left="1080"/>
        <w:contextualSpacing/>
        <w:rPr>
          <w:rFonts w:ascii="Arial" w:eastAsia="Calibri" w:hAnsi="Arial" w:cs="Arial"/>
          <w:b/>
          <w:color w:val="auto"/>
        </w:rPr>
      </w:pPr>
    </w:p>
    <w:p w14:paraId="242F818C" w14:textId="77777777" w:rsidR="00384455" w:rsidRPr="0045387B" w:rsidRDefault="00384455" w:rsidP="00384455">
      <w:pPr>
        <w:ind w:left="1080"/>
        <w:contextualSpacing/>
        <w:rPr>
          <w:rFonts w:ascii="Arial" w:eastAsia="Calibri" w:hAnsi="Arial" w:cs="Arial"/>
          <w:b/>
          <w:color w:val="auto"/>
        </w:rPr>
      </w:pPr>
    </w:p>
    <w:p w14:paraId="4D898AF6" w14:textId="77777777" w:rsidR="00384455" w:rsidRDefault="00384455" w:rsidP="00384455">
      <w:pPr>
        <w:ind w:left="1080"/>
        <w:contextualSpacing/>
        <w:rPr>
          <w:rFonts w:ascii="Arial" w:eastAsia="Calibri" w:hAnsi="Arial" w:cs="Arial"/>
          <w:b/>
          <w:color w:val="auto"/>
        </w:rPr>
      </w:pPr>
    </w:p>
    <w:p w14:paraId="30A4D490" w14:textId="77777777" w:rsidR="00384455" w:rsidRDefault="00384455" w:rsidP="00384455">
      <w:pPr>
        <w:ind w:left="1080"/>
        <w:contextualSpacing/>
        <w:rPr>
          <w:rFonts w:ascii="Arial" w:eastAsia="Calibri" w:hAnsi="Arial" w:cs="Arial"/>
          <w:b/>
          <w:color w:val="auto"/>
        </w:rPr>
      </w:pPr>
    </w:p>
    <w:p w14:paraId="3E7B5FF2" w14:textId="77777777" w:rsidR="00384455" w:rsidRDefault="00384455" w:rsidP="00384455">
      <w:pPr>
        <w:ind w:left="1080"/>
        <w:contextualSpacing/>
        <w:rPr>
          <w:rFonts w:ascii="Arial" w:eastAsia="Calibri" w:hAnsi="Arial" w:cs="Arial"/>
          <w:b/>
          <w:color w:val="auto"/>
        </w:rPr>
      </w:pPr>
    </w:p>
    <w:p w14:paraId="1E1C9345" w14:textId="77777777" w:rsidR="00384455" w:rsidRDefault="00384455" w:rsidP="00384455">
      <w:pPr>
        <w:ind w:left="1080"/>
        <w:contextualSpacing/>
        <w:rPr>
          <w:rFonts w:ascii="Arial" w:eastAsia="Calibri" w:hAnsi="Arial" w:cs="Arial"/>
          <w:b/>
          <w:color w:val="auto"/>
        </w:rPr>
      </w:pPr>
    </w:p>
    <w:p w14:paraId="494A7510" w14:textId="77777777" w:rsidR="00384455" w:rsidRDefault="00384455" w:rsidP="00384455">
      <w:pPr>
        <w:ind w:left="1080"/>
        <w:contextualSpacing/>
        <w:rPr>
          <w:rFonts w:ascii="Arial" w:eastAsia="Calibri" w:hAnsi="Arial" w:cs="Arial"/>
          <w:b/>
          <w:color w:val="auto"/>
        </w:rPr>
      </w:pPr>
    </w:p>
    <w:p w14:paraId="4879CD17" w14:textId="77777777" w:rsidR="00384455" w:rsidRPr="0045387B" w:rsidRDefault="00384455" w:rsidP="00384455">
      <w:pPr>
        <w:ind w:left="1080"/>
        <w:contextualSpacing/>
        <w:rPr>
          <w:rFonts w:ascii="Arial" w:eastAsia="Calibri" w:hAnsi="Arial" w:cs="Arial"/>
          <w:b/>
          <w:color w:val="auto"/>
        </w:rPr>
      </w:pPr>
    </w:p>
    <w:p w14:paraId="03BDC2E0" w14:textId="77777777" w:rsidR="00384455" w:rsidRPr="0045387B" w:rsidRDefault="00384455" w:rsidP="00384455">
      <w:pPr>
        <w:contextualSpacing/>
        <w:rPr>
          <w:rFonts w:ascii="Arial" w:eastAsia="Calibri" w:hAnsi="Arial" w:cs="Arial"/>
          <w:b/>
          <w:color w:val="auto"/>
        </w:rPr>
      </w:pPr>
    </w:p>
    <w:p w14:paraId="21E9C4D9" w14:textId="77777777" w:rsidR="00384455" w:rsidRPr="0045387B" w:rsidRDefault="00384455" w:rsidP="00384455">
      <w:pPr>
        <w:contextualSpacing/>
        <w:rPr>
          <w:rFonts w:ascii="Arial" w:eastAsia="Calibri" w:hAnsi="Arial" w:cs="Arial"/>
          <w:b/>
          <w:color w:val="auto"/>
        </w:rPr>
      </w:pPr>
    </w:p>
    <w:p w14:paraId="20317886" w14:textId="77777777" w:rsidR="00384455" w:rsidRPr="00A239E1" w:rsidRDefault="00384455" w:rsidP="00384455">
      <w:pPr>
        <w:ind w:left="1080"/>
        <w:contextualSpacing/>
        <w:jc w:val="center"/>
        <w:rPr>
          <w:rFonts w:eastAsia="Calibri"/>
          <w:b/>
          <w:color w:val="auto"/>
        </w:rPr>
      </w:pPr>
      <w:r w:rsidRPr="00A239E1">
        <w:rPr>
          <w:rFonts w:eastAsia="Calibri"/>
          <w:b/>
          <w:color w:val="auto"/>
        </w:rPr>
        <w:t>Reconocimiento</w:t>
      </w:r>
    </w:p>
    <w:p w14:paraId="24E96F4B" w14:textId="77777777" w:rsidR="00384455" w:rsidRPr="00A239E1" w:rsidRDefault="00384455" w:rsidP="00384455">
      <w:pPr>
        <w:ind w:left="1080"/>
        <w:contextualSpacing/>
        <w:jc w:val="center"/>
        <w:rPr>
          <w:rFonts w:eastAsia="Calibri"/>
          <w:b/>
          <w:color w:val="auto"/>
        </w:rPr>
      </w:pPr>
    </w:p>
    <w:p w14:paraId="2A5F5615" w14:textId="77777777" w:rsidR="00384455" w:rsidRPr="00A239E1" w:rsidRDefault="00384455" w:rsidP="00384455">
      <w:pPr>
        <w:ind w:left="1080"/>
        <w:contextualSpacing/>
        <w:jc w:val="center"/>
        <w:rPr>
          <w:rFonts w:eastAsia="Calibri"/>
          <w:b/>
          <w:color w:val="auto"/>
        </w:rPr>
      </w:pPr>
    </w:p>
    <w:p w14:paraId="26762232" w14:textId="77777777" w:rsidR="00384455" w:rsidRPr="00A239E1" w:rsidRDefault="00384455" w:rsidP="00384455">
      <w:pPr>
        <w:ind w:left="1080"/>
        <w:contextualSpacing/>
        <w:jc w:val="center"/>
        <w:rPr>
          <w:rFonts w:eastAsia="Calibri"/>
          <w:b/>
          <w:color w:val="auto"/>
        </w:rPr>
      </w:pPr>
    </w:p>
    <w:p w14:paraId="1D0AA558" w14:textId="77777777" w:rsidR="00384455" w:rsidRPr="00A239E1" w:rsidRDefault="00384455" w:rsidP="00384455">
      <w:pPr>
        <w:spacing w:after="0" w:line="480" w:lineRule="auto"/>
        <w:ind w:firstLine="284"/>
        <w:jc w:val="right"/>
        <w:rPr>
          <w:rFonts w:eastAsia="Times New Roman"/>
          <w:color w:val="auto"/>
          <w:szCs w:val="20"/>
        </w:rPr>
      </w:pPr>
      <w:r w:rsidRPr="00A239E1">
        <w:rPr>
          <w:rFonts w:eastAsia="Times New Roman"/>
          <w:color w:val="auto"/>
          <w:szCs w:val="20"/>
        </w:rPr>
        <w:t>A la Universidad Santo Domingo de Guzmán,</w:t>
      </w:r>
    </w:p>
    <w:p w14:paraId="3C75D7E4" w14:textId="77777777" w:rsidR="00384455" w:rsidRPr="00A239E1" w:rsidRDefault="00384455" w:rsidP="00384455">
      <w:pPr>
        <w:spacing w:after="0" w:line="480" w:lineRule="auto"/>
        <w:ind w:firstLine="284"/>
        <w:jc w:val="right"/>
        <w:rPr>
          <w:rFonts w:eastAsia="Times New Roman"/>
          <w:color w:val="auto"/>
          <w:szCs w:val="20"/>
        </w:rPr>
      </w:pPr>
      <w:r w:rsidRPr="00A239E1">
        <w:rPr>
          <w:rFonts w:eastAsia="Times New Roman"/>
          <w:color w:val="auto"/>
          <w:szCs w:val="20"/>
        </w:rPr>
        <w:t xml:space="preserve">A mis maestros de la Universidad. </w:t>
      </w:r>
    </w:p>
    <w:p w14:paraId="0FE82524" w14:textId="77777777" w:rsidR="00384455" w:rsidRPr="00A239E1" w:rsidRDefault="00384455" w:rsidP="00384455">
      <w:pPr>
        <w:spacing w:after="0" w:line="480" w:lineRule="auto"/>
        <w:ind w:firstLine="284"/>
        <w:jc w:val="right"/>
        <w:rPr>
          <w:rFonts w:eastAsia="Times New Roman"/>
          <w:color w:val="auto"/>
          <w:szCs w:val="20"/>
        </w:rPr>
      </w:pPr>
      <w:r w:rsidRPr="00A239E1">
        <w:rPr>
          <w:rFonts w:eastAsia="Times New Roman"/>
          <w:color w:val="auto"/>
          <w:szCs w:val="20"/>
        </w:rPr>
        <w:t xml:space="preserve">A </w:t>
      </w:r>
      <w:r>
        <w:rPr>
          <w:rFonts w:eastAsia="Times New Roman"/>
          <w:color w:val="auto"/>
          <w:szCs w:val="20"/>
        </w:rPr>
        <w:t>nuestras</w:t>
      </w:r>
      <w:r w:rsidRPr="00A239E1">
        <w:rPr>
          <w:rFonts w:eastAsia="Times New Roman"/>
          <w:color w:val="auto"/>
          <w:szCs w:val="20"/>
        </w:rPr>
        <w:t xml:space="preserve"> familia</w:t>
      </w:r>
      <w:r>
        <w:rPr>
          <w:rFonts w:eastAsia="Times New Roman"/>
          <w:color w:val="auto"/>
          <w:szCs w:val="20"/>
        </w:rPr>
        <w:t>s</w:t>
      </w:r>
      <w:r w:rsidRPr="00A239E1">
        <w:rPr>
          <w:rFonts w:eastAsia="Times New Roman"/>
          <w:color w:val="auto"/>
          <w:szCs w:val="20"/>
        </w:rPr>
        <w:t>, por confiar en</w:t>
      </w:r>
      <w:r>
        <w:rPr>
          <w:rFonts w:eastAsia="Times New Roman"/>
          <w:color w:val="auto"/>
          <w:szCs w:val="20"/>
        </w:rPr>
        <w:t xml:space="preserve"> nosotras</w:t>
      </w:r>
      <w:r w:rsidRPr="00A239E1">
        <w:rPr>
          <w:rFonts w:eastAsia="Times New Roman"/>
          <w:color w:val="auto"/>
          <w:szCs w:val="20"/>
        </w:rPr>
        <w:t xml:space="preserve"> y dar</w:t>
      </w:r>
      <w:r>
        <w:rPr>
          <w:rFonts w:eastAsia="Times New Roman"/>
          <w:color w:val="auto"/>
          <w:szCs w:val="20"/>
        </w:rPr>
        <w:t>nos</w:t>
      </w:r>
      <w:r w:rsidRPr="00A239E1">
        <w:rPr>
          <w:rFonts w:eastAsia="Times New Roman"/>
          <w:color w:val="auto"/>
          <w:szCs w:val="20"/>
        </w:rPr>
        <w:t xml:space="preserve"> el ánimo para </w:t>
      </w:r>
    </w:p>
    <w:p w14:paraId="57E58B5A" w14:textId="77777777" w:rsidR="00384455" w:rsidRPr="00A239E1" w:rsidRDefault="00384455" w:rsidP="00384455">
      <w:pPr>
        <w:spacing w:after="0" w:line="480" w:lineRule="auto"/>
        <w:ind w:firstLine="284"/>
        <w:jc w:val="right"/>
        <w:rPr>
          <w:rFonts w:eastAsia="Times New Roman"/>
          <w:color w:val="auto"/>
          <w:szCs w:val="20"/>
        </w:rPr>
      </w:pPr>
      <w:r w:rsidRPr="00A239E1">
        <w:rPr>
          <w:rFonts w:eastAsia="Times New Roman"/>
          <w:color w:val="auto"/>
          <w:szCs w:val="20"/>
        </w:rPr>
        <w:t>no rendir</w:t>
      </w:r>
      <w:r>
        <w:rPr>
          <w:rFonts w:eastAsia="Times New Roman"/>
          <w:color w:val="auto"/>
          <w:szCs w:val="20"/>
        </w:rPr>
        <w:t xml:space="preserve">nos </w:t>
      </w:r>
      <w:r w:rsidRPr="00A239E1">
        <w:rPr>
          <w:rFonts w:eastAsia="Times New Roman"/>
          <w:color w:val="auto"/>
          <w:szCs w:val="20"/>
        </w:rPr>
        <w:t>y seguir preparándo</w:t>
      </w:r>
      <w:r>
        <w:rPr>
          <w:rFonts w:eastAsia="Times New Roman"/>
          <w:color w:val="auto"/>
          <w:szCs w:val="20"/>
        </w:rPr>
        <w:t>nos</w:t>
      </w:r>
      <w:r w:rsidRPr="00A239E1">
        <w:rPr>
          <w:rFonts w:eastAsia="Times New Roman"/>
          <w:color w:val="auto"/>
          <w:szCs w:val="20"/>
        </w:rPr>
        <w:t xml:space="preserve"> para cada día ser </w:t>
      </w:r>
    </w:p>
    <w:p w14:paraId="1C1FDB28" w14:textId="77777777" w:rsidR="00384455" w:rsidRPr="00A239E1" w:rsidRDefault="00384455" w:rsidP="00384455">
      <w:pPr>
        <w:spacing w:after="0" w:line="480" w:lineRule="auto"/>
        <w:ind w:firstLine="284"/>
        <w:jc w:val="right"/>
        <w:rPr>
          <w:rFonts w:eastAsia="Times New Roman"/>
          <w:color w:val="auto"/>
          <w:szCs w:val="20"/>
        </w:rPr>
      </w:pPr>
      <w:r w:rsidRPr="00A239E1">
        <w:rPr>
          <w:rFonts w:eastAsia="Times New Roman"/>
          <w:color w:val="auto"/>
          <w:szCs w:val="20"/>
        </w:rPr>
        <w:t>mejor.</w:t>
      </w:r>
    </w:p>
    <w:p w14:paraId="0D2750BF" w14:textId="77777777" w:rsidR="00384455" w:rsidRPr="00A239E1" w:rsidRDefault="00384455" w:rsidP="00384455">
      <w:pPr>
        <w:spacing w:after="120" w:line="264" w:lineRule="auto"/>
        <w:jc w:val="both"/>
        <w:rPr>
          <w:rFonts w:eastAsia="Times New Roman"/>
          <w:b/>
          <w:bCs/>
          <w:color w:val="auto"/>
        </w:rPr>
      </w:pPr>
    </w:p>
    <w:p w14:paraId="3851603E" w14:textId="0C504296" w:rsidR="00384455" w:rsidRDefault="00384455" w:rsidP="00384455">
      <w:pPr>
        <w:spacing w:after="120" w:line="264" w:lineRule="auto"/>
        <w:jc w:val="both"/>
        <w:rPr>
          <w:rFonts w:eastAsia="Times New Roman"/>
          <w:b/>
          <w:bCs/>
          <w:color w:val="auto"/>
        </w:rPr>
      </w:pPr>
    </w:p>
    <w:p w14:paraId="7E172D36" w14:textId="68039D31" w:rsidR="00BE25BC" w:rsidRDefault="00BE25BC" w:rsidP="00384455">
      <w:pPr>
        <w:spacing w:after="120" w:line="264" w:lineRule="auto"/>
        <w:jc w:val="both"/>
        <w:rPr>
          <w:rFonts w:eastAsia="Times New Roman"/>
          <w:b/>
          <w:bCs/>
          <w:color w:val="auto"/>
        </w:rPr>
      </w:pPr>
    </w:p>
    <w:p w14:paraId="6DB2565C" w14:textId="64A123E5" w:rsidR="00BE25BC" w:rsidRDefault="00BE25BC" w:rsidP="00384455">
      <w:pPr>
        <w:spacing w:after="120" w:line="264" w:lineRule="auto"/>
        <w:jc w:val="both"/>
        <w:rPr>
          <w:rFonts w:eastAsia="Times New Roman"/>
          <w:b/>
          <w:bCs/>
          <w:color w:val="auto"/>
        </w:rPr>
      </w:pPr>
    </w:p>
    <w:p w14:paraId="14EAFD28" w14:textId="5E7C813B" w:rsidR="00BE25BC" w:rsidRDefault="00BE25BC" w:rsidP="00384455">
      <w:pPr>
        <w:spacing w:after="120" w:line="264" w:lineRule="auto"/>
        <w:jc w:val="both"/>
        <w:rPr>
          <w:rFonts w:eastAsia="Times New Roman"/>
          <w:b/>
          <w:bCs/>
          <w:color w:val="auto"/>
        </w:rPr>
      </w:pPr>
    </w:p>
    <w:p w14:paraId="69768F3F" w14:textId="655AA123" w:rsidR="00BE25BC" w:rsidRDefault="00BE25BC" w:rsidP="00384455">
      <w:pPr>
        <w:spacing w:after="120" w:line="264" w:lineRule="auto"/>
        <w:jc w:val="both"/>
        <w:rPr>
          <w:rFonts w:eastAsia="Times New Roman"/>
          <w:b/>
          <w:bCs/>
          <w:color w:val="auto"/>
        </w:rPr>
      </w:pPr>
    </w:p>
    <w:p w14:paraId="60E4AF7A" w14:textId="2CF19A21" w:rsidR="00BE25BC" w:rsidRDefault="00BE25BC" w:rsidP="00384455">
      <w:pPr>
        <w:spacing w:after="120" w:line="264" w:lineRule="auto"/>
        <w:jc w:val="both"/>
        <w:rPr>
          <w:rFonts w:eastAsia="Times New Roman"/>
          <w:b/>
          <w:bCs/>
          <w:color w:val="auto"/>
        </w:rPr>
      </w:pPr>
    </w:p>
    <w:p w14:paraId="24E5EE7C" w14:textId="77777777" w:rsidR="00384455" w:rsidRPr="0045387B" w:rsidRDefault="00384455" w:rsidP="00384455">
      <w:pPr>
        <w:spacing w:after="0" w:line="360" w:lineRule="auto"/>
        <w:rPr>
          <w:rFonts w:ascii="Arial" w:eastAsia="Calibri" w:hAnsi="Arial" w:cs="Arial"/>
          <w:b/>
          <w:color w:val="auto"/>
        </w:rPr>
      </w:pPr>
    </w:p>
    <w:p w14:paraId="23FADB39" w14:textId="77777777" w:rsidR="00384455" w:rsidRPr="00A239E1" w:rsidRDefault="00384455" w:rsidP="00384455">
      <w:pPr>
        <w:spacing w:after="0" w:line="360" w:lineRule="auto"/>
        <w:ind w:firstLine="284"/>
        <w:jc w:val="right"/>
        <w:rPr>
          <w:rFonts w:eastAsia="Times New Roman"/>
          <w:b/>
          <w:bCs/>
          <w:color w:val="auto"/>
        </w:rPr>
      </w:pPr>
      <w:r w:rsidRPr="00A239E1">
        <w:rPr>
          <w:rFonts w:eastAsia="Calibri"/>
          <w:b/>
          <w:color w:val="auto"/>
        </w:rPr>
        <w:lastRenderedPageBreak/>
        <w:t>ESTRATEGIA DIDÁCTICA PARA LA COMPRENSIÓN LECTORA EN EL PRIMER GRADO DE PRIMARIA DE UNA INSTITUCIÒN EDUACTIVA-DISTRITO DE LIMA</w:t>
      </w:r>
    </w:p>
    <w:p w14:paraId="69B8DAD1" w14:textId="77777777" w:rsidR="00384455" w:rsidRPr="00A239E1" w:rsidRDefault="00384455" w:rsidP="00384455">
      <w:pPr>
        <w:spacing w:after="0" w:line="360" w:lineRule="auto"/>
        <w:ind w:firstLine="284"/>
        <w:jc w:val="right"/>
        <w:rPr>
          <w:rFonts w:eastAsia="Times New Roman"/>
          <w:b/>
          <w:bCs/>
          <w:color w:val="auto"/>
        </w:rPr>
      </w:pPr>
    </w:p>
    <w:p w14:paraId="73AF7E35" w14:textId="77777777" w:rsidR="00384455" w:rsidRPr="00A239E1" w:rsidRDefault="00384455" w:rsidP="00384455">
      <w:pPr>
        <w:spacing w:after="0" w:line="360" w:lineRule="auto"/>
        <w:ind w:firstLine="284"/>
        <w:jc w:val="right"/>
        <w:rPr>
          <w:rFonts w:eastAsia="Times New Roman"/>
          <w:b/>
          <w:bCs/>
          <w:color w:val="auto"/>
        </w:rPr>
      </w:pPr>
      <w:r w:rsidRPr="00A239E1">
        <w:rPr>
          <w:rFonts w:eastAsia="Times New Roman"/>
          <w:b/>
          <w:bCs/>
          <w:color w:val="auto"/>
        </w:rPr>
        <w:t>Presentado por:</w:t>
      </w:r>
    </w:p>
    <w:p w14:paraId="2E89A1E1" w14:textId="77777777" w:rsidR="00384455" w:rsidRPr="00A239E1" w:rsidRDefault="00384455" w:rsidP="00384455">
      <w:pPr>
        <w:spacing w:after="0" w:line="360" w:lineRule="auto"/>
        <w:rPr>
          <w:rFonts w:eastAsia="Calibri"/>
          <w:b/>
          <w:color w:val="auto"/>
          <w:sz w:val="22"/>
          <w:szCs w:val="22"/>
        </w:rPr>
      </w:pPr>
      <w:r w:rsidRPr="00A239E1">
        <w:rPr>
          <w:rFonts w:eastAsia="Calibri"/>
          <w:b/>
          <w:color w:val="auto"/>
          <w:sz w:val="22"/>
          <w:szCs w:val="22"/>
        </w:rPr>
        <w:t xml:space="preserve">                                                                  ALVARADO REYES ANA MERCEDES</w:t>
      </w:r>
    </w:p>
    <w:p w14:paraId="7113FA7E" w14:textId="77777777" w:rsidR="00384455" w:rsidRPr="00A239E1" w:rsidRDefault="00384455" w:rsidP="00384455">
      <w:pPr>
        <w:spacing w:after="0" w:line="360" w:lineRule="auto"/>
        <w:rPr>
          <w:rFonts w:eastAsia="Calibri"/>
          <w:b/>
          <w:color w:val="auto"/>
          <w:sz w:val="22"/>
          <w:szCs w:val="22"/>
        </w:rPr>
      </w:pPr>
      <w:r w:rsidRPr="00A239E1">
        <w:rPr>
          <w:rFonts w:eastAsia="Calibri"/>
          <w:b/>
          <w:color w:val="auto"/>
          <w:sz w:val="22"/>
          <w:szCs w:val="22"/>
        </w:rPr>
        <w:t xml:space="preserve">                                                                  HUÁNUCO LIMAQUISPE SOLEDAD SOFÍA</w:t>
      </w:r>
    </w:p>
    <w:p w14:paraId="267DB819" w14:textId="77777777" w:rsidR="00384455" w:rsidRPr="00A239E1" w:rsidRDefault="00384455" w:rsidP="00384455">
      <w:pPr>
        <w:spacing w:after="0" w:line="360" w:lineRule="auto"/>
        <w:ind w:firstLine="284"/>
        <w:jc w:val="right"/>
        <w:rPr>
          <w:rFonts w:eastAsia="Times New Roman"/>
          <w:b/>
          <w:bCs/>
          <w:color w:val="auto"/>
        </w:rPr>
      </w:pPr>
      <w:bookmarkStart w:id="2" w:name="_Hlk48405525"/>
      <w:r w:rsidRPr="00A239E1">
        <w:rPr>
          <w:rFonts w:eastAsia="Times New Roman"/>
          <w:b/>
          <w:bCs/>
          <w:color w:val="auto"/>
        </w:rPr>
        <w:t xml:space="preserve">Asesor: </w:t>
      </w:r>
    </w:p>
    <w:p w14:paraId="400C6888" w14:textId="77777777" w:rsidR="00384455" w:rsidRPr="00A239E1" w:rsidRDefault="00384455" w:rsidP="00384455">
      <w:pPr>
        <w:spacing w:after="0" w:line="360" w:lineRule="auto"/>
        <w:ind w:firstLine="284"/>
        <w:jc w:val="right"/>
        <w:rPr>
          <w:rFonts w:eastAsia="Times New Roman"/>
          <w:bCs/>
          <w:color w:val="000000"/>
        </w:rPr>
      </w:pPr>
      <w:r w:rsidRPr="00A239E1">
        <w:rPr>
          <w:rFonts w:eastAsia="Times New Roman"/>
          <w:bCs/>
          <w:color w:val="auto"/>
        </w:rPr>
        <w:t>Mg. CARMEN VIOLETA DIONICIO MEJIA</w:t>
      </w:r>
      <w:r w:rsidRPr="00A239E1">
        <w:rPr>
          <w:rFonts w:eastAsia="Times New Roman"/>
          <w:bCs/>
          <w:color w:val="000000"/>
        </w:rPr>
        <w:t xml:space="preserve"> </w:t>
      </w:r>
    </w:p>
    <w:bookmarkEnd w:id="2"/>
    <w:p w14:paraId="3712EDE4" w14:textId="77777777" w:rsidR="00384455" w:rsidRPr="00A239E1" w:rsidRDefault="00384455" w:rsidP="00384455">
      <w:pPr>
        <w:spacing w:after="0" w:line="360" w:lineRule="auto"/>
        <w:ind w:firstLine="284"/>
        <w:jc w:val="right"/>
        <w:rPr>
          <w:rFonts w:eastAsia="Times New Roman"/>
          <w:bCs/>
          <w:color w:val="auto"/>
        </w:rPr>
      </w:pPr>
      <w:r w:rsidRPr="00A239E1">
        <w:rPr>
          <w:rFonts w:eastAsia="Times New Roman"/>
          <w:bCs/>
          <w:color w:val="000000"/>
        </w:rPr>
        <w:t xml:space="preserve">Lima, 2019 </w:t>
      </w:r>
    </w:p>
    <w:p w14:paraId="6C3D1E6A" w14:textId="77777777" w:rsidR="00384455" w:rsidRPr="00A239E1" w:rsidRDefault="00384455" w:rsidP="00384455">
      <w:pPr>
        <w:contextualSpacing/>
        <w:rPr>
          <w:rFonts w:eastAsia="Calibri"/>
          <w:b/>
          <w:color w:val="auto"/>
        </w:rPr>
      </w:pPr>
    </w:p>
    <w:p w14:paraId="7FC4B97F" w14:textId="77777777" w:rsidR="00384455" w:rsidRPr="00A239E1" w:rsidRDefault="00384455" w:rsidP="00384455">
      <w:pPr>
        <w:ind w:left="1080"/>
        <w:contextualSpacing/>
        <w:jc w:val="center"/>
        <w:rPr>
          <w:rFonts w:eastAsia="Calibri"/>
          <w:b/>
          <w:color w:val="auto"/>
        </w:rPr>
      </w:pPr>
      <w:r w:rsidRPr="00A239E1">
        <w:rPr>
          <w:rFonts w:eastAsia="Calibri"/>
          <w:b/>
          <w:color w:val="auto"/>
        </w:rPr>
        <w:t>RESUMEN</w:t>
      </w:r>
    </w:p>
    <w:p w14:paraId="390D3A0B" w14:textId="77777777" w:rsidR="00384455" w:rsidRPr="00A239E1" w:rsidRDefault="00384455" w:rsidP="00384455">
      <w:pPr>
        <w:contextualSpacing/>
        <w:rPr>
          <w:rFonts w:eastAsia="Calibri"/>
          <w:b/>
          <w:color w:val="auto"/>
        </w:rPr>
      </w:pPr>
    </w:p>
    <w:p w14:paraId="4B788A0B" w14:textId="77777777" w:rsidR="00384455" w:rsidRDefault="00384455" w:rsidP="00384455">
      <w:pPr>
        <w:spacing w:after="0" w:line="360" w:lineRule="auto"/>
        <w:ind w:left="426"/>
        <w:jc w:val="both"/>
        <w:rPr>
          <w:rFonts w:eastAsia="Calibri"/>
          <w:color w:val="auto"/>
          <w:szCs w:val="22"/>
        </w:rPr>
      </w:pPr>
      <w:r w:rsidRPr="00A239E1">
        <w:rPr>
          <w:rFonts w:eastAsia="Times New Roman"/>
          <w:color w:val="auto"/>
          <w:shd w:val="clear" w:color="auto" w:fill="FFFFFF" w:themeFill="background1"/>
        </w:rPr>
        <w:t>En un mundo cambiante con diversos acontecimientos de la sociedad actual, nuestra preocupación central es la búsqueda de estrategias, métodos y técnicas más efectivas para desarrollar competencias básicas en los estudiantes del nivel primario. En la Institución Educativa</w:t>
      </w:r>
      <w:r w:rsidRPr="00A239E1">
        <w:rPr>
          <w:rFonts w:eastAsia="Times New Roman"/>
          <w:color w:val="auto"/>
        </w:rPr>
        <w:t xml:space="preserve"> “Democracia y Libertad” Lima; 2019; emprendimos una investigación cuyo </w:t>
      </w:r>
      <w:r w:rsidRPr="00A239E1">
        <w:rPr>
          <w:rFonts w:eastAsia="Arial Narrow"/>
          <w:color w:val="auto"/>
        </w:rPr>
        <w:t xml:space="preserve">objetivo es determinar de qué manera las estrategias didácticas mejora la comprensión lectora en los alumnos </w:t>
      </w:r>
      <w:r w:rsidRPr="00A239E1">
        <w:rPr>
          <w:rFonts w:eastAsia="Times New Roman"/>
          <w:color w:val="auto"/>
        </w:rPr>
        <w:t xml:space="preserve">de primer grado de educación primaria. La investigación es de enfoque cuantitativo, cuasi experimental, longitudinal y prospectivo. La muestra estuvo conformada por 25 alumnos del primer grado de educación primaria. El método utilizado para el recojo de información fue la encuesta con su instrumento el cuestionario de 20 ítems. </w:t>
      </w:r>
      <w:r w:rsidRPr="00A239E1">
        <w:rPr>
          <w:rFonts w:eastAsia="Calibri"/>
          <w:color w:val="auto"/>
          <w:szCs w:val="22"/>
        </w:rPr>
        <w:t xml:space="preserve">Los resultados de la hipótesis general según la prueba de U de Mann-Whitney el nivel de significancia </w:t>
      </w:r>
      <w:proofErr w:type="spellStart"/>
      <w:r w:rsidRPr="00A239E1">
        <w:rPr>
          <w:rFonts w:eastAsia="Calibri"/>
          <w:color w:val="auto"/>
          <w:szCs w:val="22"/>
        </w:rPr>
        <w:t>Sig</w:t>
      </w:r>
      <w:proofErr w:type="spellEnd"/>
      <w:r w:rsidRPr="00A239E1">
        <w:rPr>
          <w:rFonts w:eastAsia="Calibri"/>
          <w:color w:val="auto"/>
          <w:szCs w:val="22"/>
        </w:rPr>
        <w:t xml:space="preserve"> = 0,000 es menor que α =0,05 (p &lt; α) y Z = </w:t>
      </w:r>
      <w:r w:rsidRPr="00A239E1">
        <w:rPr>
          <w:rFonts w:eastAsia="Calibri"/>
          <w:color w:val="000000"/>
        </w:rPr>
        <w:t xml:space="preserve">-6,253 </w:t>
      </w:r>
      <w:r w:rsidRPr="00A239E1">
        <w:rPr>
          <w:rFonts w:eastAsia="Calibri"/>
          <w:color w:val="auto"/>
          <w:szCs w:val="22"/>
        </w:rPr>
        <w:t>es menor que -1.96 (punto crítico) entre el grupo control y experimental según el post test en cálculo. Lo que significa, que se comprueba la hipótesis alterna y se rechaza la hipótesis nula y. Por lo tanto, se señala que: La estrategia didáctica mejora significativamente la comprensión lectora en los estudiantes del primer año de educación primaria de la I.E. “Democracia y Libertad” Lima; 2019.</w:t>
      </w:r>
    </w:p>
    <w:p w14:paraId="6A549DDD" w14:textId="77777777" w:rsidR="00384455" w:rsidRPr="00A239E1" w:rsidRDefault="00384455" w:rsidP="00384455">
      <w:pPr>
        <w:spacing w:after="0" w:line="360" w:lineRule="auto"/>
        <w:ind w:left="426"/>
        <w:jc w:val="both"/>
        <w:rPr>
          <w:rFonts w:eastAsia="Calibri"/>
          <w:color w:val="auto"/>
          <w:szCs w:val="22"/>
        </w:rPr>
      </w:pPr>
      <w:r w:rsidRPr="0001241C">
        <w:rPr>
          <w:rFonts w:eastAsia="Calibri"/>
          <w:b/>
          <w:bCs/>
          <w:color w:val="auto"/>
          <w:szCs w:val="22"/>
        </w:rPr>
        <w:t>Palabras claves:</w:t>
      </w:r>
      <w:r>
        <w:rPr>
          <w:rFonts w:eastAsia="Calibri"/>
          <w:color w:val="auto"/>
          <w:szCs w:val="22"/>
        </w:rPr>
        <w:t xml:space="preserve"> Estrategias didácticas para la comprensión de lectura, Métodos y técnicas de aprendizaje, Comprensión lectora y mejora de estrategias para la comprensión de lectura.</w:t>
      </w:r>
    </w:p>
    <w:p w14:paraId="4B390745" w14:textId="77777777" w:rsidR="00384455" w:rsidRPr="00A239E1" w:rsidRDefault="00384455" w:rsidP="00384455">
      <w:pPr>
        <w:spacing w:after="0" w:line="360" w:lineRule="auto"/>
        <w:ind w:left="426"/>
        <w:jc w:val="both"/>
        <w:rPr>
          <w:rFonts w:eastAsia="Times New Roman"/>
          <w:color w:val="auto"/>
          <w:lang w:val="es-MX"/>
        </w:rPr>
      </w:pPr>
    </w:p>
    <w:p w14:paraId="65D8AFB1" w14:textId="77777777" w:rsidR="00384455" w:rsidRPr="00A239E1" w:rsidRDefault="00384455" w:rsidP="00384455">
      <w:pPr>
        <w:contextualSpacing/>
        <w:rPr>
          <w:rFonts w:eastAsia="Calibri"/>
          <w:b/>
          <w:color w:val="auto"/>
        </w:rPr>
      </w:pPr>
    </w:p>
    <w:p w14:paraId="44D8FA09" w14:textId="77777777" w:rsidR="00384455" w:rsidRDefault="00384455" w:rsidP="00384455">
      <w:pPr>
        <w:ind w:left="1080"/>
        <w:contextualSpacing/>
        <w:rPr>
          <w:rFonts w:eastAsia="Calibri"/>
          <w:b/>
          <w:color w:val="auto"/>
        </w:rPr>
      </w:pPr>
    </w:p>
    <w:p w14:paraId="52FCF1DA" w14:textId="77777777" w:rsidR="00384455" w:rsidRDefault="00384455" w:rsidP="00384455">
      <w:pPr>
        <w:ind w:left="1080"/>
        <w:contextualSpacing/>
        <w:rPr>
          <w:rFonts w:eastAsia="Calibri"/>
          <w:b/>
          <w:color w:val="auto"/>
        </w:rPr>
      </w:pPr>
    </w:p>
    <w:p w14:paraId="4CD71614" w14:textId="77777777" w:rsidR="00384455" w:rsidRDefault="00384455" w:rsidP="00384455">
      <w:pPr>
        <w:ind w:left="1080"/>
        <w:contextualSpacing/>
        <w:rPr>
          <w:rFonts w:eastAsia="Calibri"/>
          <w:b/>
          <w:color w:val="auto"/>
        </w:rPr>
      </w:pPr>
    </w:p>
    <w:p w14:paraId="7276EDF4" w14:textId="77777777" w:rsidR="00384455" w:rsidRDefault="00384455" w:rsidP="00384455">
      <w:pPr>
        <w:ind w:left="1080"/>
        <w:contextualSpacing/>
        <w:rPr>
          <w:rFonts w:eastAsia="Calibri"/>
          <w:b/>
          <w:color w:val="auto"/>
        </w:rPr>
      </w:pPr>
    </w:p>
    <w:p w14:paraId="5793B109" w14:textId="77777777" w:rsidR="00384455" w:rsidRDefault="00384455" w:rsidP="00384455">
      <w:pPr>
        <w:ind w:left="1080"/>
        <w:contextualSpacing/>
        <w:rPr>
          <w:rFonts w:eastAsia="Calibri"/>
          <w:b/>
          <w:color w:val="auto"/>
        </w:rPr>
      </w:pPr>
    </w:p>
    <w:p w14:paraId="57FB88CD" w14:textId="77777777" w:rsidR="00384455" w:rsidRDefault="00384455" w:rsidP="00384455">
      <w:pPr>
        <w:ind w:left="1080"/>
        <w:contextualSpacing/>
        <w:rPr>
          <w:rFonts w:eastAsia="Calibri"/>
          <w:b/>
          <w:color w:val="auto"/>
        </w:rPr>
      </w:pPr>
    </w:p>
    <w:p w14:paraId="67BBF4D7" w14:textId="77777777" w:rsidR="00384455" w:rsidRPr="00A239E1" w:rsidRDefault="00384455" w:rsidP="00384455">
      <w:pPr>
        <w:ind w:left="1080"/>
        <w:contextualSpacing/>
        <w:rPr>
          <w:rFonts w:eastAsia="Calibri"/>
          <w:b/>
          <w:color w:val="auto"/>
        </w:rPr>
      </w:pPr>
    </w:p>
    <w:p w14:paraId="30ACCA2D" w14:textId="77777777" w:rsidR="00384455" w:rsidRPr="00A239E1" w:rsidRDefault="00384455" w:rsidP="00384455">
      <w:pPr>
        <w:ind w:left="1080"/>
        <w:contextualSpacing/>
        <w:rPr>
          <w:rFonts w:eastAsia="Calibri"/>
          <w:b/>
          <w:color w:val="auto"/>
        </w:rPr>
      </w:pPr>
    </w:p>
    <w:p w14:paraId="6FD4F3AA" w14:textId="77777777" w:rsidR="00384455" w:rsidRPr="00A239E1" w:rsidRDefault="00384455" w:rsidP="00384455">
      <w:pPr>
        <w:numPr>
          <w:ilvl w:val="0"/>
          <w:numId w:val="25"/>
        </w:numPr>
        <w:tabs>
          <w:tab w:val="left" w:pos="540"/>
        </w:tabs>
        <w:spacing w:after="120" w:line="360" w:lineRule="auto"/>
        <w:ind w:left="459" w:hanging="357"/>
        <w:contextualSpacing/>
        <w:jc w:val="center"/>
        <w:rPr>
          <w:rFonts w:eastAsia="Arial Narrow"/>
          <w:b/>
          <w:color w:val="auto"/>
        </w:rPr>
      </w:pPr>
      <w:r w:rsidRPr="00A239E1">
        <w:rPr>
          <w:rFonts w:eastAsia="Times New Roman"/>
          <w:b/>
          <w:color w:val="auto"/>
        </w:rPr>
        <w:t>ABTRACT</w:t>
      </w:r>
    </w:p>
    <w:p w14:paraId="5794C05C" w14:textId="77777777" w:rsidR="00384455" w:rsidRDefault="00384455" w:rsidP="003844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eastAsia="Calibri"/>
          <w:bCs/>
          <w:iCs/>
          <w:color w:val="auto"/>
          <w:szCs w:val="20"/>
          <w:lang w:val="en-US" w:bidi="en-US"/>
        </w:rPr>
      </w:pPr>
      <w:r w:rsidRPr="00A239E1">
        <w:rPr>
          <w:rFonts w:eastAsia="Calibri"/>
          <w:bCs/>
          <w:iCs/>
          <w:color w:val="auto"/>
          <w:szCs w:val="20"/>
          <w:lang w:val="en-US" w:bidi="en-US"/>
        </w:rPr>
        <w:t xml:space="preserve">In a changing world with various events in today's society, our central concern is the search for more effective strategies, methods and techniques to develop basic skills in primary level students. In the Educational Institution "Democracy and Freedom"-2019; We undertook an investigation whose objective is to determine how didactic strategies improve reading comprehension in students of first grade of primary education. The research is quantitative, quasi-experimental, longitudinal and prospective. The sample consisted of 25 students from the first grade of primary education. The method used to collect information was the survey with its instrument the 20-item questionnaire. The results of the general hypothesis according to the Mann-Whitney U test, the level of significance Sig = 0.000 is less than </w:t>
      </w:r>
      <w:r w:rsidRPr="00A239E1">
        <w:rPr>
          <w:rFonts w:eastAsia="Calibri"/>
          <w:bCs/>
          <w:iCs/>
          <w:color w:val="auto"/>
          <w:szCs w:val="20"/>
          <w:lang w:val="es-ES" w:bidi="en-US"/>
        </w:rPr>
        <w:t>α</w:t>
      </w:r>
      <w:r w:rsidRPr="00A239E1">
        <w:rPr>
          <w:rFonts w:eastAsia="Calibri"/>
          <w:bCs/>
          <w:iCs/>
          <w:color w:val="auto"/>
          <w:szCs w:val="20"/>
          <w:lang w:val="en-US" w:bidi="en-US"/>
        </w:rPr>
        <w:t xml:space="preserve"> = 0.05 (p &lt;</w:t>
      </w:r>
      <w:r w:rsidRPr="00A239E1">
        <w:rPr>
          <w:rFonts w:eastAsia="Calibri"/>
          <w:bCs/>
          <w:iCs/>
          <w:color w:val="auto"/>
          <w:szCs w:val="20"/>
          <w:lang w:val="es-ES" w:bidi="en-US"/>
        </w:rPr>
        <w:t>α</w:t>
      </w:r>
      <w:r w:rsidRPr="00A239E1">
        <w:rPr>
          <w:rFonts w:eastAsia="Calibri"/>
          <w:bCs/>
          <w:iCs/>
          <w:color w:val="auto"/>
          <w:szCs w:val="20"/>
          <w:lang w:val="en-US" w:bidi="en-US"/>
        </w:rPr>
        <w:t>) and Z = -6.253 is less than -1.96 (critical point) between the control and experimental group according to the post-test in calculation. Which means, that the alternate hypothesis is tested and the null hypothesis y is rejected. Therefore, it is pointed out that: The didactic strategy significantly improves reading comprehension in students of the first year of primary education of the I.E. "Democracy and Freedom" Lima; 2019.</w:t>
      </w:r>
    </w:p>
    <w:p w14:paraId="00A47027" w14:textId="77777777" w:rsidR="00384455" w:rsidRPr="00A239E1" w:rsidRDefault="00384455" w:rsidP="003844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eastAsia="Calibri"/>
          <w:bCs/>
          <w:iCs/>
          <w:color w:val="auto"/>
          <w:szCs w:val="20"/>
          <w:lang w:val="en-US" w:bidi="en-US"/>
        </w:rPr>
      </w:pPr>
      <w:r>
        <w:rPr>
          <w:rFonts w:eastAsia="Calibri"/>
          <w:bCs/>
          <w:iCs/>
          <w:color w:val="auto"/>
          <w:szCs w:val="20"/>
          <w:lang w:val="en-US" w:bidi="en-US"/>
        </w:rPr>
        <w:t xml:space="preserve">Keywords: </w:t>
      </w:r>
      <w:r w:rsidRPr="0001241C">
        <w:rPr>
          <w:rFonts w:eastAsia="Calibri"/>
          <w:bCs/>
          <w:iCs/>
          <w:color w:val="auto"/>
          <w:szCs w:val="20"/>
          <w:lang w:val="en-US" w:bidi="en-US"/>
        </w:rPr>
        <w:t xml:space="preserve">Didactic strategies for reading comprehension, Learning methods and techniques, Reading comprehension and </w:t>
      </w:r>
      <w:r>
        <w:rPr>
          <w:rFonts w:eastAsia="Calibri"/>
          <w:bCs/>
          <w:iCs/>
          <w:color w:val="auto"/>
          <w:szCs w:val="20"/>
          <w:lang w:val="en-US" w:bidi="en-US"/>
        </w:rPr>
        <w:t>I</w:t>
      </w:r>
      <w:r w:rsidRPr="0001241C">
        <w:rPr>
          <w:rFonts w:eastAsia="Calibri"/>
          <w:bCs/>
          <w:iCs/>
          <w:color w:val="auto"/>
          <w:szCs w:val="20"/>
          <w:lang w:val="en-US" w:bidi="en-US"/>
        </w:rPr>
        <w:t>mprovement of strategies for reading comprehension</w:t>
      </w:r>
      <w:r>
        <w:rPr>
          <w:rFonts w:eastAsia="Calibri"/>
          <w:bCs/>
          <w:iCs/>
          <w:color w:val="auto"/>
          <w:szCs w:val="20"/>
          <w:lang w:val="en-US" w:bidi="en-US"/>
        </w:rPr>
        <w:t>.</w:t>
      </w:r>
    </w:p>
    <w:p w14:paraId="3F6F3CC5" w14:textId="77777777" w:rsidR="00384455" w:rsidRPr="00A239E1" w:rsidRDefault="00384455" w:rsidP="00384455">
      <w:pPr>
        <w:tabs>
          <w:tab w:val="left" w:pos="284"/>
        </w:tabs>
        <w:spacing w:before="30" w:after="0" w:line="360" w:lineRule="auto"/>
        <w:ind w:left="2880"/>
        <w:contextualSpacing/>
        <w:jc w:val="both"/>
        <w:rPr>
          <w:rFonts w:eastAsia="Calibri"/>
          <w:bCs/>
          <w:iCs/>
          <w:color w:val="auto"/>
          <w:szCs w:val="20"/>
          <w:lang w:val="en-US" w:bidi="en-US"/>
        </w:rPr>
      </w:pPr>
    </w:p>
    <w:p w14:paraId="297B18AD" w14:textId="77777777" w:rsidR="00384455" w:rsidRPr="00A239E1" w:rsidRDefault="00384455" w:rsidP="00384455">
      <w:pPr>
        <w:ind w:left="1080"/>
        <w:contextualSpacing/>
        <w:rPr>
          <w:rFonts w:eastAsia="Calibri"/>
          <w:b/>
          <w:color w:val="auto"/>
          <w:lang w:val="en-US"/>
        </w:rPr>
      </w:pPr>
    </w:p>
    <w:p w14:paraId="726E723F" w14:textId="77777777" w:rsidR="00384455" w:rsidRPr="00A239E1" w:rsidRDefault="00384455" w:rsidP="00384455">
      <w:pPr>
        <w:ind w:left="1080"/>
        <w:contextualSpacing/>
        <w:rPr>
          <w:rFonts w:eastAsia="Calibri"/>
          <w:b/>
          <w:color w:val="auto"/>
          <w:lang w:val="en-US"/>
        </w:rPr>
      </w:pPr>
    </w:p>
    <w:p w14:paraId="1221CD15" w14:textId="77777777" w:rsidR="00384455" w:rsidRPr="00A239E1" w:rsidRDefault="00384455" w:rsidP="00384455">
      <w:pPr>
        <w:ind w:left="1080"/>
        <w:contextualSpacing/>
        <w:rPr>
          <w:rFonts w:eastAsia="Calibri"/>
          <w:b/>
          <w:color w:val="auto"/>
          <w:lang w:val="en-US"/>
        </w:rPr>
      </w:pPr>
    </w:p>
    <w:p w14:paraId="35C54B36" w14:textId="77777777" w:rsidR="00384455" w:rsidRPr="00A239E1" w:rsidRDefault="00384455" w:rsidP="00384455">
      <w:pPr>
        <w:ind w:left="1080"/>
        <w:contextualSpacing/>
        <w:rPr>
          <w:rFonts w:eastAsia="Calibri"/>
          <w:b/>
          <w:color w:val="auto"/>
          <w:lang w:val="en-US"/>
        </w:rPr>
      </w:pPr>
    </w:p>
    <w:p w14:paraId="6CE33360" w14:textId="77777777" w:rsidR="00384455" w:rsidRPr="00A239E1" w:rsidRDefault="00384455" w:rsidP="00384455">
      <w:pPr>
        <w:contextualSpacing/>
        <w:rPr>
          <w:rFonts w:eastAsia="Calibri"/>
          <w:b/>
          <w:color w:val="auto"/>
          <w:lang w:val="en-US"/>
        </w:rPr>
      </w:pPr>
    </w:p>
    <w:p w14:paraId="6336E521" w14:textId="77777777" w:rsidR="00384455" w:rsidRPr="00A239E1" w:rsidRDefault="00384455" w:rsidP="00384455">
      <w:pPr>
        <w:ind w:left="1080"/>
        <w:contextualSpacing/>
        <w:rPr>
          <w:rFonts w:eastAsia="Calibri"/>
          <w:b/>
          <w:color w:val="auto"/>
          <w:lang w:val="en-US"/>
        </w:rPr>
      </w:pPr>
    </w:p>
    <w:p w14:paraId="4C011B8C" w14:textId="77777777" w:rsidR="00384455" w:rsidRPr="00A239E1" w:rsidRDefault="00384455" w:rsidP="00384455">
      <w:pPr>
        <w:ind w:left="1080"/>
        <w:contextualSpacing/>
        <w:rPr>
          <w:rFonts w:eastAsia="Calibri"/>
          <w:b/>
          <w:color w:val="auto"/>
          <w:lang w:val="en-US"/>
        </w:rPr>
      </w:pPr>
    </w:p>
    <w:p w14:paraId="618AADAA" w14:textId="77777777" w:rsidR="00384455" w:rsidRPr="00A239E1" w:rsidRDefault="00384455" w:rsidP="00384455">
      <w:pPr>
        <w:ind w:left="1080"/>
        <w:contextualSpacing/>
        <w:rPr>
          <w:rFonts w:eastAsia="Calibri"/>
          <w:b/>
          <w:color w:val="auto"/>
          <w:lang w:val="en-US"/>
        </w:rPr>
      </w:pPr>
    </w:p>
    <w:p w14:paraId="20352A80" w14:textId="77777777" w:rsidR="00384455" w:rsidRPr="00A239E1" w:rsidRDefault="00384455" w:rsidP="00384455">
      <w:pPr>
        <w:ind w:left="1080"/>
        <w:contextualSpacing/>
        <w:rPr>
          <w:rFonts w:eastAsia="Calibri"/>
          <w:b/>
          <w:color w:val="auto"/>
          <w:lang w:val="en-US"/>
        </w:rPr>
      </w:pPr>
    </w:p>
    <w:p w14:paraId="32AC3EE0" w14:textId="77777777" w:rsidR="00384455" w:rsidRPr="00A239E1" w:rsidRDefault="00384455" w:rsidP="00384455">
      <w:pPr>
        <w:ind w:left="1080"/>
        <w:contextualSpacing/>
        <w:rPr>
          <w:rFonts w:eastAsia="Calibri"/>
          <w:b/>
          <w:color w:val="auto"/>
          <w:lang w:val="en-US"/>
        </w:rPr>
      </w:pPr>
    </w:p>
    <w:p w14:paraId="14F4F111" w14:textId="77777777" w:rsidR="00384455" w:rsidRPr="00A239E1" w:rsidRDefault="00384455" w:rsidP="00384455">
      <w:pPr>
        <w:ind w:left="1080"/>
        <w:contextualSpacing/>
        <w:rPr>
          <w:rFonts w:eastAsia="Calibri"/>
          <w:b/>
          <w:color w:val="auto"/>
        </w:rPr>
      </w:pPr>
      <w:r w:rsidRPr="00A239E1">
        <w:rPr>
          <w:rFonts w:eastAsia="Calibri"/>
          <w:b/>
          <w:color w:val="auto"/>
          <w:lang w:val="en-US"/>
        </w:rPr>
        <w:t xml:space="preserve">                              </w:t>
      </w:r>
      <w:r w:rsidRPr="00A239E1">
        <w:rPr>
          <w:rFonts w:eastAsia="Calibri"/>
          <w:b/>
          <w:color w:val="auto"/>
        </w:rPr>
        <w:t>INTRODUCCIÒN</w:t>
      </w:r>
    </w:p>
    <w:p w14:paraId="13D0DCEA" w14:textId="77777777" w:rsidR="00384455" w:rsidRPr="00A239E1" w:rsidRDefault="00384455" w:rsidP="00384455">
      <w:pPr>
        <w:contextualSpacing/>
        <w:rPr>
          <w:rFonts w:eastAsia="Calibri"/>
          <w:b/>
          <w:color w:val="auto"/>
        </w:rPr>
      </w:pPr>
    </w:p>
    <w:p w14:paraId="4EB7B847" w14:textId="77777777" w:rsidR="00384455" w:rsidRPr="00A239E1" w:rsidRDefault="00384455" w:rsidP="00384455">
      <w:pPr>
        <w:contextualSpacing/>
        <w:rPr>
          <w:rFonts w:eastAsia="Calibri"/>
          <w:b/>
          <w:color w:val="auto"/>
        </w:rPr>
      </w:pPr>
    </w:p>
    <w:p w14:paraId="79254944" w14:textId="77777777" w:rsidR="00384455" w:rsidRPr="00A239E1" w:rsidRDefault="00384455" w:rsidP="00384455">
      <w:pPr>
        <w:ind w:left="1080"/>
        <w:contextualSpacing/>
        <w:rPr>
          <w:rFonts w:eastAsia="Calibri"/>
          <w:color w:val="auto"/>
          <w:szCs w:val="22"/>
        </w:rPr>
      </w:pPr>
    </w:p>
    <w:p w14:paraId="2678AEDD" w14:textId="77777777" w:rsidR="00384455" w:rsidRPr="00A239E1" w:rsidRDefault="00384455" w:rsidP="00384455">
      <w:pPr>
        <w:widowControl w:val="0"/>
        <w:tabs>
          <w:tab w:val="left" w:pos="39"/>
        </w:tabs>
        <w:autoSpaceDE w:val="0"/>
        <w:autoSpaceDN w:val="0"/>
        <w:spacing w:after="0" w:line="360" w:lineRule="auto"/>
        <w:ind w:left="-108" w:firstLine="11"/>
        <w:jc w:val="both"/>
        <w:rPr>
          <w:rFonts w:eastAsia="Calibri"/>
          <w:bCs/>
          <w:iCs/>
          <w:color w:val="auto"/>
          <w:szCs w:val="20"/>
          <w:lang w:val="es-ES" w:bidi="en-US"/>
        </w:rPr>
      </w:pPr>
      <w:r w:rsidRPr="00A239E1">
        <w:rPr>
          <w:rFonts w:eastAsia="Calibri"/>
          <w:bCs/>
          <w:iCs/>
          <w:color w:val="auto"/>
          <w:szCs w:val="20"/>
          <w:lang w:val="es-ES" w:bidi="en-US"/>
        </w:rPr>
        <w:t xml:space="preserve">Los educadores en su trabajo diario desarrollan estrategias que favorecen la comprensión lectora de los estudiantes. Estas pueden estar asociadas con diversas competencias. En el nivel primaria las habilidades sociales constituyen un punto de interés; puesto que, es el momento en el que el estudiante del nivel primaria desarrolla habilidades lingüísticas. Durante los primeros ciclos esta tarea se basa en el hogar; ya que son los padres los primeros en motivar la capacidad del </w:t>
      </w:r>
      <w:r w:rsidRPr="00A239E1">
        <w:rPr>
          <w:rFonts w:eastAsia="Calibri"/>
          <w:bCs/>
          <w:iCs/>
          <w:color w:val="000000"/>
          <w:szCs w:val="20"/>
          <w:lang w:val="es-ES" w:bidi="en-US"/>
        </w:rPr>
        <w:t>menor</w:t>
      </w:r>
      <w:r w:rsidRPr="00A239E1">
        <w:rPr>
          <w:rFonts w:eastAsia="Calibri"/>
          <w:bCs/>
          <w:iCs/>
          <w:color w:val="auto"/>
          <w:szCs w:val="20"/>
          <w:lang w:val="es-ES" w:bidi="en-US"/>
        </w:rPr>
        <w:t xml:space="preserve"> para su interrelación en el seno de la familia. Una vez en la escuela, los maestros son los encargados de tal refuerzo. Los docentes comprometidos con su labor buscaran nuevas estrategias didácticas para mejorar la comprensión lectora de los niños.</w:t>
      </w:r>
    </w:p>
    <w:p w14:paraId="7ED9232E" w14:textId="77777777" w:rsidR="00384455" w:rsidRPr="00A239E1" w:rsidRDefault="00384455" w:rsidP="00384455">
      <w:pPr>
        <w:spacing w:after="0" w:line="360" w:lineRule="auto"/>
        <w:ind w:left="-142"/>
        <w:jc w:val="both"/>
        <w:rPr>
          <w:rFonts w:eastAsia="Calibri"/>
          <w:bCs/>
          <w:iCs/>
          <w:color w:val="auto"/>
          <w:szCs w:val="20"/>
          <w:lang w:val="es-ES" w:bidi="en-US"/>
        </w:rPr>
      </w:pPr>
      <w:r w:rsidRPr="00A239E1">
        <w:rPr>
          <w:rFonts w:eastAsia="Calibri"/>
          <w:bCs/>
          <w:iCs/>
          <w:color w:val="auto"/>
          <w:szCs w:val="20"/>
          <w:lang w:val="es-ES" w:bidi="en-US"/>
        </w:rPr>
        <w:t xml:space="preserve">Para cumplir con tal objetivo; </w:t>
      </w:r>
      <w:r w:rsidRPr="00A239E1">
        <w:rPr>
          <w:rFonts w:eastAsia="Calibri"/>
          <w:color w:val="auto"/>
          <w:szCs w:val="22"/>
        </w:rPr>
        <w:t>Determinar la mejora de la estrategia didáctica en la comprensión lectora de los alumnos del primer grado de primaria de la Institución Educativa “Democracia y Libertad” Lima; 2019”.</w:t>
      </w:r>
      <w:r w:rsidRPr="00A239E1">
        <w:rPr>
          <w:rFonts w:eastAsia="Calibri"/>
          <w:bCs/>
          <w:iCs/>
          <w:color w:val="auto"/>
          <w:szCs w:val="20"/>
          <w:lang w:val="es-ES" w:bidi="en-US"/>
        </w:rPr>
        <w:t xml:space="preserve"> Fue importante aplicar estrategias didácticas para la comprensión lectora, determinando que de acuerdo al contexto social donde vive el estudiante.</w:t>
      </w:r>
    </w:p>
    <w:p w14:paraId="6B27A62D" w14:textId="77777777" w:rsidR="00384455" w:rsidRPr="00A239E1" w:rsidRDefault="00384455" w:rsidP="00384455">
      <w:pPr>
        <w:spacing w:after="0" w:line="360" w:lineRule="auto"/>
        <w:ind w:left="-142"/>
        <w:jc w:val="both"/>
        <w:rPr>
          <w:rFonts w:eastAsia="Calibri"/>
          <w:color w:val="auto"/>
          <w:szCs w:val="22"/>
        </w:rPr>
      </w:pPr>
      <w:r w:rsidRPr="00A239E1">
        <w:rPr>
          <w:rFonts w:eastAsia="Calibri"/>
          <w:bCs/>
          <w:iCs/>
          <w:color w:val="auto"/>
          <w:szCs w:val="20"/>
          <w:lang w:val="es-ES" w:bidi="en-US"/>
        </w:rPr>
        <w:t>Este estudio contribuirá a la mejora de la comprensión lectora de muchos estudiantes del nivel Primaria.</w:t>
      </w:r>
      <w:r w:rsidRPr="00A239E1">
        <w:rPr>
          <w:rFonts w:eastAsia="Calibri"/>
          <w:color w:val="auto"/>
          <w:szCs w:val="22"/>
        </w:rPr>
        <w:t xml:space="preserve"> La estrategia didáctica mejora significativamente la comprensión lectora en los estudiantes del primer año de educación primaria de la Institución Educativa “Democracia y Libertad”,</w:t>
      </w:r>
      <w:r w:rsidRPr="00A239E1">
        <w:rPr>
          <w:rFonts w:eastAsia="Calibri"/>
          <w:color w:val="auto"/>
        </w:rPr>
        <w:t xml:space="preserve"> Lima 2019.</w:t>
      </w:r>
    </w:p>
    <w:p w14:paraId="6B1EFFF6" w14:textId="77777777" w:rsidR="00384455" w:rsidRPr="00A239E1" w:rsidRDefault="00384455" w:rsidP="00384455">
      <w:pPr>
        <w:contextualSpacing/>
        <w:rPr>
          <w:rFonts w:eastAsia="Calibri"/>
          <w:b/>
          <w:color w:val="auto"/>
        </w:rPr>
      </w:pPr>
    </w:p>
    <w:p w14:paraId="1F4E64B3" w14:textId="77777777" w:rsidR="00384455" w:rsidRPr="00A239E1" w:rsidRDefault="00384455" w:rsidP="00384455">
      <w:pPr>
        <w:ind w:left="1080"/>
        <w:contextualSpacing/>
        <w:rPr>
          <w:rFonts w:eastAsia="Calibri"/>
          <w:b/>
          <w:color w:val="auto"/>
        </w:rPr>
      </w:pPr>
    </w:p>
    <w:p w14:paraId="1D79E2E6" w14:textId="77777777" w:rsidR="00384455" w:rsidRPr="00A239E1" w:rsidRDefault="00384455" w:rsidP="00384455">
      <w:pPr>
        <w:ind w:left="1080"/>
        <w:contextualSpacing/>
        <w:rPr>
          <w:rFonts w:eastAsia="Calibri"/>
          <w:b/>
          <w:color w:val="auto"/>
        </w:rPr>
      </w:pPr>
    </w:p>
    <w:p w14:paraId="68024A0C" w14:textId="77777777" w:rsidR="00384455" w:rsidRPr="00A239E1" w:rsidRDefault="00384455" w:rsidP="00384455">
      <w:pPr>
        <w:contextualSpacing/>
        <w:rPr>
          <w:rFonts w:eastAsia="Calibri"/>
          <w:b/>
          <w:color w:val="auto"/>
        </w:rPr>
      </w:pPr>
    </w:p>
    <w:p w14:paraId="3ADFACEA" w14:textId="77777777" w:rsidR="00384455" w:rsidRPr="00A239E1" w:rsidRDefault="00384455" w:rsidP="00384455">
      <w:pPr>
        <w:contextualSpacing/>
        <w:rPr>
          <w:rFonts w:eastAsia="Calibri"/>
          <w:b/>
          <w:color w:val="auto"/>
        </w:rPr>
      </w:pPr>
    </w:p>
    <w:p w14:paraId="31F95ED5" w14:textId="77777777" w:rsidR="00384455" w:rsidRDefault="00384455" w:rsidP="00384455">
      <w:pPr>
        <w:contextualSpacing/>
        <w:rPr>
          <w:rFonts w:ascii="Arial" w:eastAsia="Calibri" w:hAnsi="Arial" w:cs="Arial"/>
          <w:b/>
          <w:color w:val="auto"/>
        </w:rPr>
      </w:pPr>
    </w:p>
    <w:p w14:paraId="46B7D257" w14:textId="77777777" w:rsidR="00384455" w:rsidRDefault="00384455" w:rsidP="00384455">
      <w:pPr>
        <w:contextualSpacing/>
        <w:rPr>
          <w:rFonts w:ascii="Arial" w:eastAsia="Calibri" w:hAnsi="Arial" w:cs="Arial"/>
          <w:b/>
          <w:color w:val="auto"/>
        </w:rPr>
      </w:pPr>
    </w:p>
    <w:p w14:paraId="150D3FF4" w14:textId="77777777" w:rsidR="00384455" w:rsidRDefault="00384455" w:rsidP="00384455">
      <w:pPr>
        <w:contextualSpacing/>
        <w:rPr>
          <w:rFonts w:ascii="Arial" w:eastAsia="Calibri" w:hAnsi="Arial" w:cs="Arial"/>
          <w:b/>
          <w:color w:val="auto"/>
        </w:rPr>
      </w:pPr>
    </w:p>
    <w:p w14:paraId="385B4025" w14:textId="77777777" w:rsidR="00384455" w:rsidRDefault="00384455" w:rsidP="00384455">
      <w:pPr>
        <w:contextualSpacing/>
        <w:rPr>
          <w:rFonts w:ascii="Arial" w:eastAsia="Calibri" w:hAnsi="Arial" w:cs="Arial"/>
          <w:b/>
          <w:color w:val="auto"/>
        </w:rPr>
      </w:pPr>
    </w:p>
    <w:p w14:paraId="1FB89061" w14:textId="77777777" w:rsidR="00384455" w:rsidRDefault="00384455" w:rsidP="00384455">
      <w:pPr>
        <w:contextualSpacing/>
        <w:rPr>
          <w:rFonts w:ascii="Arial" w:eastAsia="Calibri" w:hAnsi="Arial" w:cs="Arial"/>
          <w:b/>
          <w:color w:val="auto"/>
        </w:rPr>
      </w:pPr>
    </w:p>
    <w:p w14:paraId="068790EA" w14:textId="77777777" w:rsidR="00384455" w:rsidRDefault="00384455" w:rsidP="00384455">
      <w:pPr>
        <w:contextualSpacing/>
        <w:rPr>
          <w:rFonts w:ascii="Arial" w:eastAsia="Calibri" w:hAnsi="Arial" w:cs="Arial"/>
          <w:b/>
          <w:color w:val="auto"/>
        </w:rPr>
      </w:pPr>
    </w:p>
    <w:p w14:paraId="19CF12EA" w14:textId="77777777" w:rsidR="00384455" w:rsidRDefault="00384455" w:rsidP="00384455">
      <w:pPr>
        <w:contextualSpacing/>
        <w:rPr>
          <w:rFonts w:ascii="Arial" w:eastAsia="Calibri" w:hAnsi="Arial" w:cs="Arial"/>
          <w:b/>
          <w:color w:val="auto"/>
        </w:rPr>
      </w:pPr>
    </w:p>
    <w:p w14:paraId="38154D6F" w14:textId="77777777" w:rsidR="00384455" w:rsidRDefault="00384455" w:rsidP="00384455">
      <w:pPr>
        <w:contextualSpacing/>
        <w:rPr>
          <w:rFonts w:ascii="Arial" w:eastAsia="Calibri" w:hAnsi="Arial" w:cs="Arial"/>
          <w:b/>
          <w:color w:val="auto"/>
        </w:rPr>
      </w:pPr>
    </w:p>
    <w:p w14:paraId="24487E88" w14:textId="77777777" w:rsidR="00384455" w:rsidRDefault="00384455" w:rsidP="00384455">
      <w:pPr>
        <w:contextualSpacing/>
        <w:rPr>
          <w:rFonts w:ascii="Arial" w:eastAsia="Calibri" w:hAnsi="Arial" w:cs="Arial"/>
          <w:b/>
          <w:color w:val="auto"/>
        </w:rPr>
      </w:pPr>
    </w:p>
    <w:p w14:paraId="0C2AEDC4" w14:textId="77777777" w:rsidR="00384455" w:rsidRPr="0045387B" w:rsidRDefault="00384455" w:rsidP="00384455">
      <w:pPr>
        <w:contextualSpacing/>
        <w:rPr>
          <w:rFonts w:ascii="Arial" w:eastAsia="Calibri" w:hAnsi="Arial" w:cs="Arial"/>
          <w:b/>
          <w:color w:val="auto"/>
        </w:rPr>
      </w:pPr>
    </w:p>
    <w:p w14:paraId="65F0412E" w14:textId="77777777" w:rsidR="00384455" w:rsidRPr="0045387B" w:rsidRDefault="00384455" w:rsidP="00384455">
      <w:pPr>
        <w:ind w:left="1080"/>
        <w:contextualSpacing/>
        <w:rPr>
          <w:rFonts w:ascii="Arial" w:eastAsia="Calibri" w:hAnsi="Arial" w:cs="Arial"/>
          <w:b/>
          <w:color w:val="auto"/>
        </w:rPr>
      </w:pPr>
    </w:p>
    <w:p w14:paraId="4D017EC4" w14:textId="77777777" w:rsidR="00384455" w:rsidRPr="00A239E1" w:rsidRDefault="00384455" w:rsidP="00384455">
      <w:pPr>
        <w:ind w:left="1080"/>
        <w:contextualSpacing/>
        <w:jc w:val="center"/>
        <w:rPr>
          <w:rFonts w:eastAsia="Calibri"/>
          <w:b/>
          <w:color w:val="auto"/>
        </w:rPr>
      </w:pPr>
      <w:bookmarkStart w:id="3" w:name="_Hlk54613734"/>
      <w:r w:rsidRPr="00A239E1">
        <w:rPr>
          <w:rFonts w:eastAsia="Calibri"/>
          <w:b/>
          <w:color w:val="auto"/>
        </w:rPr>
        <w:t>ÍNDICE</w:t>
      </w:r>
    </w:p>
    <w:p w14:paraId="4D69051C" w14:textId="77777777" w:rsidR="00384455" w:rsidRDefault="00384455" w:rsidP="00384455">
      <w:pPr>
        <w:ind w:left="1080"/>
        <w:contextualSpacing/>
        <w:rPr>
          <w:rFonts w:eastAsia="Calibri"/>
          <w:b/>
          <w:color w:val="auto"/>
        </w:rPr>
      </w:pPr>
    </w:p>
    <w:p w14:paraId="50F5F031" w14:textId="77777777" w:rsidR="00384455" w:rsidRPr="00A239E1" w:rsidRDefault="00384455" w:rsidP="00384455">
      <w:pPr>
        <w:ind w:left="1080"/>
        <w:contextualSpacing/>
        <w:rPr>
          <w:rFonts w:eastAsia="Calibri"/>
          <w:b/>
          <w:color w:val="auto"/>
        </w:rPr>
      </w:pPr>
    </w:p>
    <w:p w14:paraId="060C6CA8" w14:textId="77777777" w:rsidR="00384455" w:rsidRPr="00A239E1" w:rsidRDefault="00384455" w:rsidP="00384455">
      <w:pPr>
        <w:ind w:left="1080"/>
        <w:contextualSpacing/>
        <w:rPr>
          <w:rFonts w:eastAsia="Calibri"/>
          <w:b/>
          <w:color w:val="auto"/>
        </w:rPr>
      </w:pPr>
    </w:p>
    <w:p w14:paraId="25B12F3E" w14:textId="77777777" w:rsidR="00384455" w:rsidRPr="00685D78" w:rsidRDefault="00384455" w:rsidP="00384455">
      <w:pPr>
        <w:spacing w:after="0" w:line="360" w:lineRule="auto"/>
        <w:ind w:left="360"/>
        <w:rPr>
          <w:rFonts w:eastAsia="Calibri"/>
          <w:b/>
          <w:color w:val="auto"/>
        </w:rPr>
      </w:pPr>
    </w:p>
    <w:p w14:paraId="196E1892" w14:textId="77777777" w:rsidR="00384455" w:rsidRPr="00685D78" w:rsidRDefault="00384455" w:rsidP="00384455">
      <w:pPr>
        <w:spacing w:after="0" w:line="480" w:lineRule="auto"/>
        <w:ind w:left="360"/>
        <w:rPr>
          <w:rFonts w:eastAsia="Calibri"/>
          <w:b/>
          <w:color w:val="auto"/>
        </w:rPr>
      </w:pPr>
      <w:r w:rsidRPr="00685D78">
        <w:rPr>
          <w:rFonts w:eastAsia="Calibri"/>
          <w:b/>
          <w:color w:val="auto"/>
        </w:rPr>
        <w:t>CAPÍTULO I</w:t>
      </w:r>
      <w:r>
        <w:rPr>
          <w:rFonts w:eastAsia="Calibri"/>
          <w:b/>
          <w:color w:val="auto"/>
        </w:rPr>
        <w:t>…………………………………………………………………</w:t>
      </w:r>
      <w:r w:rsidRPr="00685D78">
        <w:rPr>
          <w:rFonts w:eastAsia="Calibri"/>
          <w:b/>
          <w:color w:val="auto"/>
        </w:rPr>
        <w:tab/>
      </w:r>
      <w:r>
        <w:rPr>
          <w:rFonts w:eastAsia="Calibri"/>
          <w:b/>
          <w:color w:val="auto"/>
        </w:rPr>
        <w:t>11</w:t>
      </w:r>
    </w:p>
    <w:p w14:paraId="2FB1519C" w14:textId="77777777" w:rsidR="00384455" w:rsidRPr="00685D78" w:rsidRDefault="00384455" w:rsidP="00384455">
      <w:pPr>
        <w:spacing w:after="0" w:line="480" w:lineRule="auto"/>
        <w:ind w:left="360"/>
        <w:rPr>
          <w:rFonts w:eastAsia="Calibri"/>
          <w:b/>
          <w:color w:val="auto"/>
        </w:rPr>
      </w:pPr>
      <w:r w:rsidRPr="00685D78">
        <w:rPr>
          <w:rFonts w:eastAsia="Calibri"/>
          <w:b/>
          <w:color w:val="auto"/>
        </w:rPr>
        <w:t>PLANTEAMIENTO DEL PROBLEM</w:t>
      </w:r>
      <w:r>
        <w:rPr>
          <w:rFonts w:eastAsia="Calibri"/>
          <w:b/>
          <w:color w:val="auto"/>
        </w:rPr>
        <w:t>A…………………………………...11</w:t>
      </w:r>
    </w:p>
    <w:p w14:paraId="4094ACD5" w14:textId="77777777" w:rsidR="00384455" w:rsidRPr="00685D78" w:rsidRDefault="00384455" w:rsidP="00384455">
      <w:pPr>
        <w:spacing w:after="0" w:line="480" w:lineRule="auto"/>
        <w:ind w:left="360"/>
        <w:rPr>
          <w:rFonts w:eastAsia="Calibri"/>
          <w:b/>
          <w:color w:val="auto"/>
        </w:rPr>
      </w:pPr>
      <w:r w:rsidRPr="00685D78">
        <w:rPr>
          <w:rFonts w:eastAsia="Calibri"/>
          <w:b/>
          <w:color w:val="auto"/>
        </w:rPr>
        <w:t>1.1</w:t>
      </w:r>
      <w:proofErr w:type="gramStart"/>
      <w:r w:rsidRPr="00685D78">
        <w:rPr>
          <w:rFonts w:eastAsia="Calibri"/>
          <w:b/>
          <w:color w:val="auto"/>
        </w:rPr>
        <w:t>.Identificación</w:t>
      </w:r>
      <w:proofErr w:type="gramEnd"/>
      <w:r w:rsidRPr="00685D78">
        <w:rPr>
          <w:rFonts w:eastAsia="Calibri"/>
          <w:b/>
          <w:color w:val="auto"/>
        </w:rPr>
        <w:t xml:space="preserve"> y Determinación del Problema</w:t>
      </w:r>
      <w:r>
        <w:rPr>
          <w:rFonts w:eastAsia="Calibri"/>
          <w:b/>
          <w:color w:val="auto"/>
        </w:rPr>
        <w:t>………………………….</w:t>
      </w:r>
      <w:r w:rsidRPr="00685D78">
        <w:rPr>
          <w:rFonts w:eastAsia="Calibri"/>
          <w:b/>
          <w:color w:val="auto"/>
        </w:rPr>
        <w:t>1</w:t>
      </w:r>
      <w:r>
        <w:rPr>
          <w:rFonts w:eastAsia="Calibri"/>
          <w:b/>
          <w:color w:val="auto"/>
        </w:rPr>
        <w:t>1</w:t>
      </w:r>
    </w:p>
    <w:p w14:paraId="22B73515" w14:textId="77777777" w:rsidR="00384455" w:rsidRPr="00685D78" w:rsidRDefault="00384455" w:rsidP="00384455">
      <w:pPr>
        <w:spacing w:after="0" w:line="480" w:lineRule="auto"/>
        <w:ind w:left="360" w:right="566"/>
        <w:rPr>
          <w:rFonts w:eastAsia="Calibri"/>
          <w:b/>
          <w:color w:val="auto"/>
        </w:rPr>
      </w:pPr>
      <w:r w:rsidRPr="00685D78">
        <w:rPr>
          <w:rFonts w:eastAsia="Calibri"/>
          <w:b/>
          <w:color w:val="auto"/>
        </w:rPr>
        <w:t>1.2</w:t>
      </w:r>
      <w:proofErr w:type="gramStart"/>
      <w:r w:rsidRPr="00685D78">
        <w:rPr>
          <w:rFonts w:eastAsia="Calibri"/>
          <w:b/>
          <w:color w:val="auto"/>
        </w:rPr>
        <w:t>.Formulación</w:t>
      </w:r>
      <w:proofErr w:type="gramEnd"/>
      <w:r w:rsidRPr="00685D78">
        <w:rPr>
          <w:rFonts w:eastAsia="Calibri"/>
          <w:b/>
          <w:color w:val="auto"/>
        </w:rPr>
        <w:t xml:space="preserve"> del problema</w:t>
      </w:r>
      <w:r>
        <w:rPr>
          <w:rFonts w:eastAsia="Calibri"/>
          <w:b/>
          <w:color w:val="auto"/>
        </w:rPr>
        <w:t>………………………………………………</w:t>
      </w:r>
      <w:r w:rsidRPr="00685D78">
        <w:rPr>
          <w:rFonts w:eastAsia="Calibri"/>
          <w:b/>
          <w:color w:val="auto"/>
        </w:rPr>
        <w:tab/>
        <w:t>13</w:t>
      </w:r>
    </w:p>
    <w:p w14:paraId="697C27F7" w14:textId="77777777" w:rsidR="00384455" w:rsidRPr="00685D78" w:rsidRDefault="00384455" w:rsidP="00384455">
      <w:pPr>
        <w:spacing w:after="0" w:line="480" w:lineRule="auto"/>
        <w:ind w:left="360"/>
        <w:rPr>
          <w:rFonts w:eastAsia="Calibri"/>
          <w:b/>
          <w:color w:val="auto"/>
        </w:rPr>
      </w:pPr>
      <w:r w:rsidRPr="00685D78">
        <w:rPr>
          <w:rFonts w:eastAsia="Calibri"/>
          <w:b/>
          <w:color w:val="auto"/>
        </w:rPr>
        <w:t>1.3</w:t>
      </w:r>
      <w:proofErr w:type="gramStart"/>
      <w:r w:rsidRPr="00685D78">
        <w:rPr>
          <w:rFonts w:eastAsia="Calibri"/>
          <w:b/>
          <w:color w:val="auto"/>
        </w:rPr>
        <w:t>.Objetivos</w:t>
      </w:r>
      <w:proofErr w:type="gramEnd"/>
      <w:r w:rsidRPr="00685D78">
        <w:rPr>
          <w:rFonts w:eastAsia="Calibri"/>
          <w:b/>
          <w:color w:val="auto"/>
        </w:rPr>
        <w:t xml:space="preserve"> de la Investigación</w:t>
      </w:r>
      <w:r>
        <w:rPr>
          <w:rFonts w:eastAsia="Calibri"/>
          <w:b/>
          <w:color w:val="auto"/>
        </w:rPr>
        <w:t>…………………………………………….</w:t>
      </w:r>
      <w:r w:rsidRPr="00685D78">
        <w:rPr>
          <w:rFonts w:eastAsia="Calibri"/>
          <w:b/>
          <w:color w:val="auto"/>
        </w:rPr>
        <w:t>1</w:t>
      </w:r>
      <w:r>
        <w:rPr>
          <w:rFonts w:eastAsia="Calibri"/>
          <w:b/>
          <w:color w:val="auto"/>
        </w:rPr>
        <w:t>3</w:t>
      </w:r>
    </w:p>
    <w:p w14:paraId="5B16178E" w14:textId="77777777" w:rsidR="00384455" w:rsidRPr="00685D78" w:rsidRDefault="00384455" w:rsidP="00384455">
      <w:pPr>
        <w:spacing w:after="0" w:line="480" w:lineRule="auto"/>
        <w:ind w:left="360"/>
        <w:rPr>
          <w:rFonts w:eastAsia="Calibri"/>
          <w:b/>
          <w:color w:val="auto"/>
        </w:rPr>
      </w:pPr>
      <w:r w:rsidRPr="008A6DBC">
        <w:rPr>
          <w:rFonts w:eastAsia="Calibri"/>
          <w:b/>
          <w:color w:val="auto"/>
        </w:rPr>
        <w:t>1.4</w:t>
      </w:r>
      <w:proofErr w:type="gramStart"/>
      <w:r w:rsidRPr="008A6DBC">
        <w:rPr>
          <w:rFonts w:eastAsia="Calibri"/>
          <w:b/>
          <w:color w:val="auto"/>
        </w:rPr>
        <w:t>.Justificación</w:t>
      </w:r>
      <w:proofErr w:type="gramEnd"/>
      <w:r w:rsidRPr="008A6DBC">
        <w:rPr>
          <w:rFonts w:eastAsia="Calibri"/>
          <w:b/>
          <w:color w:val="auto"/>
        </w:rPr>
        <w:t>………………………………………………………………</w:t>
      </w:r>
      <w:r w:rsidRPr="00685D78">
        <w:rPr>
          <w:rFonts w:eastAsia="Calibri"/>
          <w:b/>
          <w:color w:val="auto"/>
        </w:rPr>
        <w:t>1</w:t>
      </w:r>
      <w:r>
        <w:rPr>
          <w:rFonts w:eastAsia="Calibri"/>
          <w:b/>
          <w:color w:val="auto"/>
        </w:rPr>
        <w:t>4</w:t>
      </w:r>
    </w:p>
    <w:p w14:paraId="799280D8" w14:textId="77777777" w:rsidR="00384455" w:rsidRDefault="00384455" w:rsidP="00384455">
      <w:pPr>
        <w:spacing w:after="0" w:line="480" w:lineRule="auto"/>
        <w:ind w:left="360"/>
        <w:rPr>
          <w:rFonts w:eastAsia="Calibri"/>
          <w:b/>
          <w:color w:val="auto"/>
        </w:rPr>
      </w:pPr>
    </w:p>
    <w:p w14:paraId="0465CBA5" w14:textId="77777777" w:rsidR="00384455" w:rsidRPr="00685D78" w:rsidRDefault="00384455" w:rsidP="00384455">
      <w:pPr>
        <w:spacing w:after="0" w:line="480" w:lineRule="auto"/>
        <w:ind w:left="360"/>
        <w:rPr>
          <w:rFonts w:eastAsia="Calibri"/>
          <w:b/>
          <w:color w:val="auto"/>
        </w:rPr>
      </w:pPr>
      <w:r w:rsidRPr="00685D78">
        <w:rPr>
          <w:rFonts w:eastAsia="Calibri"/>
          <w:b/>
          <w:color w:val="auto"/>
        </w:rPr>
        <w:t>CAPÍTULO II</w:t>
      </w:r>
      <w:r>
        <w:rPr>
          <w:rFonts w:eastAsia="Calibri"/>
          <w:b/>
          <w:color w:val="auto"/>
        </w:rPr>
        <w:t>………………………………………………………………..</w:t>
      </w:r>
      <w:r w:rsidRPr="00685D78">
        <w:rPr>
          <w:rFonts w:eastAsia="Calibri"/>
          <w:b/>
          <w:color w:val="auto"/>
        </w:rPr>
        <w:t>16</w:t>
      </w:r>
    </w:p>
    <w:p w14:paraId="50421F14" w14:textId="77777777" w:rsidR="00384455" w:rsidRPr="00685D78" w:rsidRDefault="00384455" w:rsidP="00384455">
      <w:pPr>
        <w:spacing w:after="0" w:line="480" w:lineRule="auto"/>
        <w:ind w:left="360"/>
        <w:rPr>
          <w:rFonts w:eastAsia="Calibri"/>
          <w:b/>
          <w:color w:val="auto"/>
        </w:rPr>
      </w:pPr>
      <w:r w:rsidRPr="00685D78">
        <w:rPr>
          <w:rFonts w:eastAsia="Calibri"/>
          <w:b/>
          <w:color w:val="auto"/>
        </w:rPr>
        <w:t>MARCO TEÓRICO</w:t>
      </w:r>
      <w:r>
        <w:rPr>
          <w:rFonts w:eastAsia="Calibri"/>
          <w:b/>
          <w:color w:val="auto"/>
        </w:rPr>
        <w:t>…………………………………………………………</w:t>
      </w:r>
      <w:r w:rsidRPr="00685D78">
        <w:rPr>
          <w:rFonts w:eastAsia="Calibri"/>
          <w:b/>
          <w:color w:val="auto"/>
        </w:rPr>
        <w:t>16</w:t>
      </w:r>
    </w:p>
    <w:p w14:paraId="13AF2D91" w14:textId="77777777" w:rsidR="00384455" w:rsidRPr="00685D78" w:rsidRDefault="00384455" w:rsidP="00384455">
      <w:pPr>
        <w:spacing w:after="0" w:line="480" w:lineRule="auto"/>
        <w:ind w:left="360"/>
        <w:rPr>
          <w:rFonts w:eastAsia="Calibri"/>
          <w:b/>
          <w:color w:val="auto"/>
        </w:rPr>
      </w:pPr>
      <w:r w:rsidRPr="00685D78">
        <w:rPr>
          <w:rFonts w:eastAsia="Calibri"/>
          <w:b/>
          <w:color w:val="auto"/>
        </w:rPr>
        <w:t>2.1. Antecedentes……………</w:t>
      </w:r>
      <w:r>
        <w:rPr>
          <w:rFonts w:eastAsia="Calibri"/>
          <w:b/>
          <w:color w:val="auto"/>
        </w:rPr>
        <w:t>………………………………………………..</w:t>
      </w:r>
      <w:r w:rsidRPr="00685D78">
        <w:rPr>
          <w:rFonts w:eastAsia="Calibri"/>
          <w:b/>
          <w:color w:val="auto"/>
        </w:rPr>
        <w:t>16</w:t>
      </w:r>
    </w:p>
    <w:p w14:paraId="4273CB59" w14:textId="77777777" w:rsidR="00384455" w:rsidRPr="00685D78" w:rsidRDefault="00384455" w:rsidP="00384455">
      <w:pPr>
        <w:spacing w:after="0" w:line="480" w:lineRule="auto"/>
        <w:ind w:left="360"/>
        <w:rPr>
          <w:rFonts w:eastAsia="Calibri"/>
          <w:b/>
          <w:color w:val="auto"/>
        </w:rPr>
      </w:pPr>
      <w:r w:rsidRPr="00685D78">
        <w:rPr>
          <w:rFonts w:eastAsia="Calibri"/>
          <w:b/>
          <w:color w:val="auto"/>
        </w:rPr>
        <w:t xml:space="preserve">2.1.1. Antecedentes </w:t>
      </w:r>
      <w:r>
        <w:rPr>
          <w:rFonts w:eastAsia="Calibri"/>
          <w:b/>
          <w:color w:val="auto"/>
        </w:rPr>
        <w:t>inter</w:t>
      </w:r>
      <w:r w:rsidRPr="00685D78">
        <w:rPr>
          <w:rFonts w:eastAsia="Calibri"/>
          <w:b/>
          <w:color w:val="auto"/>
        </w:rPr>
        <w:t>nacionales</w:t>
      </w:r>
      <w:r>
        <w:rPr>
          <w:rFonts w:eastAsia="Calibri"/>
          <w:b/>
          <w:color w:val="auto"/>
        </w:rPr>
        <w:t>……...………………………………….</w:t>
      </w:r>
      <w:r w:rsidRPr="00685D78">
        <w:rPr>
          <w:rFonts w:eastAsia="Calibri"/>
          <w:b/>
          <w:color w:val="auto"/>
        </w:rPr>
        <w:t>1</w:t>
      </w:r>
      <w:r>
        <w:rPr>
          <w:rFonts w:eastAsia="Calibri"/>
          <w:b/>
          <w:color w:val="auto"/>
        </w:rPr>
        <w:t>6</w:t>
      </w:r>
    </w:p>
    <w:p w14:paraId="6F4CED98" w14:textId="77777777" w:rsidR="00384455" w:rsidRPr="00685D78" w:rsidRDefault="00384455" w:rsidP="00384455">
      <w:pPr>
        <w:spacing w:after="0" w:line="480" w:lineRule="auto"/>
        <w:ind w:left="360"/>
        <w:rPr>
          <w:rFonts w:eastAsia="Calibri"/>
          <w:b/>
          <w:color w:val="auto"/>
        </w:rPr>
      </w:pPr>
      <w:r w:rsidRPr="00685D78">
        <w:rPr>
          <w:rFonts w:eastAsia="Calibri"/>
          <w:b/>
          <w:color w:val="auto"/>
        </w:rPr>
        <w:t>2.1.2. Antecedentes nacionales</w:t>
      </w:r>
      <w:r>
        <w:rPr>
          <w:rFonts w:eastAsia="Calibri"/>
          <w:b/>
          <w:color w:val="auto"/>
        </w:rPr>
        <w:t>……………………………………………….</w:t>
      </w:r>
      <w:r w:rsidRPr="00685D78">
        <w:rPr>
          <w:rFonts w:eastAsia="Calibri"/>
          <w:b/>
          <w:color w:val="auto"/>
        </w:rPr>
        <w:t>1</w:t>
      </w:r>
      <w:r>
        <w:rPr>
          <w:rFonts w:eastAsia="Calibri"/>
          <w:b/>
          <w:color w:val="auto"/>
        </w:rPr>
        <w:t>8</w:t>
      </w:r>
    </w:p>
    <w:p w14:paraId="7543DF5E" w14:textId="77777777" w:rsidR="00384455" w:rsidRDefault="00384455" w:rsidP="00384455">
      <w:pPr>
        <w:spacing w:after="0" w:line="480" w:lineRule="auto"/>
        <w:ind w:left="360"/>
        <w:rPr>
          <w:rFonts w:eastAsia="Calibri"/>
          <w:b/>
          <w:color w:val="auto"/>
        </w:rPr>
      </w:pPr>
      <w:r w:rsidRPr="00685D78">
        <w:rPr>
          <w:rFonts w:eastAsia="Calibri"/>
          <w:b/>
          <w:color w:val="auto"/>
        </w:rPr>
        <w:t>2.2. Bases Teóricas……………</w:t>
      </w:r>
      <w:r>
        <w:rPr>
          <w:rFonts w:eastAsia="Calibri"/>
          <w:b/>
          <w:color w:val="auto"/>
        </w:rPr>
        <w:t>……………………………………………….</w:t>
      </w:r>
      <w:r w:rsidRPr="00685D78">
        <w:rPr>
          <w:rFonts w:eastAsia="Calibri"/>
          <w:b/>
          <w:color w:val="auto"/>
        </w:rPr>
        <w:t>1</w:t>
      </w:r>
      <w:r>
        <w:rPr>
          <w:rFonts w:eastAsia="Calibri"/>
          <w:b/>
          <w:color w:val="auto"/>
        </w:rPr>
        <w:t>9</w:t>
      </w:r>
    </w:p>
    <w:p w14:paraId="47DD22CB" w14:textId="77777777" w:rsidR="00384455" w:rsidRPr="00685D78" w:rsidRDefault="00384455" w:rsidP="00384455">
      <w:pPr>
        <w:spacing w:after="0" w:line="480" w:lineRule="auto"/>
        <w:ind w:left="360"/>
        <w:rPr>
          <w:rFonts w:eastAsia="Calibri"/>
          <w:b/>
          <w:color w:val="auto"/>
        </w:rPr>
      </w:pPr>
      <w:r>
        <w:rPr>
          <w:rFonts w:eastAsia="Calibri"/>
          <w:b/>
          <w:color w:val="auto"/>
        </w:rPr>
        <w:t>2.2.1 Estrategia didáctica ……………………………………………………. 19</w:t>
      </w:r>
    </w:p>
    <w:p w14:paraId="098C9327" w14:textId="77777777" w:rsidR="00384455" w:rsidRDefault="00384455" w:rsidP="00384455">
      <w:pPr>
        <w:spacing w:after="0" w:line="480" w:lineRule="auto"/>
        <w:ind w:left="360"/>
        <w:rPr>
          <w:rFonts w:eastAsia="Calibri"/>
          <w:b/>
          <w:color w:val="auto"/>
        </w:rPr>
      </w:pPr>
      <w:r w:rsidRPr="009F49C4">
        <w:rPr>
          <w:rFonts w:eastAsia="Calibri"/>
          <w:b/>
          <w:color w:val="auto"/>
        </w:rPr>
        <w:t>2.2.2. Planeación de la estrategia didáctica</w:t>
      </w:r>
      <w:r>
        <w:rPr>
          <w:rFonts w:eastAsia="Calibri"/>
          <w:b/>
          <w:color w:val="auto"/>
        </w:rPr>
        <w:t>…………………………….</w:t>
      </w:r>
      <w:r w:rsidRPr="00685D78">
        <w:rPr>
          <w:rFonts w:eastAsia="Calibri"/>
          <w:b/>
          <w:color w:val="auto"/>
        </w:rPr>
        <w:t>……22</w:t>
      </w:r>
    </w:p>
    <w:p w14:paraId="70F5E4A1" w14:textId="77777777" w:rsidR="00384455" w:rsidRPr="008A6DBC" w:rsidRDefault="00384455" w:rsidP="00384455">
      <w:pPr>
        <w:spacing w:after="0" w:line="480" w:lineRule="auto"/>
        <w:ind w:left="360"/>
        <w:rPr>
          <w:rFonts w:eastAsia="Calibri"/>
          <w:b/>
          <w:color w:val="auto"/>
        </w:rPr>
      </w:pPr>
      <w:r w:rsidRPr="00A239E1">
        <w:rPr>
          <w:rFonts w:eastAsia="Times New Roman"/>
          <w:b/>
          <w:iCs/>
          <w:color w:val="auto"/>
          <w:kern w:val="32"/>
          <w:szCs w:val="32"/>
        </w:rPr>
        <w:t>2.2.3 Clasificación de estrategias didácticas</w:t>
      </w:r>
      <w:r>
        <w:rPr>
          <w:rFonts w:eastAsia="Times New Roman"/>
          <w:bCs/>
          <w:iCs/>
          <w:color w:val="auto"/>
          <w:szCs w:val="28"/>
        </w:rPr>
        <w:t>………………………………….</w:t>
      </w:r>
    </w:p>
    <w:p w14:paraId="2450EDCD" w14:textId="77777777" w:rsidR="00384455" w:rsidRPr="00685D78" w:rsidRDefault="00384455" w:rsidP="00384455">
      <w:pPr>
        <w:spacing w:after="0" w:line="480" w:lineRule="auto"/>
        <w:ind w:left="360"/>
        <w:rPr>
          <w:rFonts w:eastAsia="Calibri"/>
          <w:b/>
          <w:color w:val="auto"/>
        </w:rPr>
      </w:pPr>
      <w:r w:rsidRPr="00685D78">
        <w:rPr>
          <w:rFonts w:eastAsia="Calibri"/>
          <w:b/>
          <w:color w:val="auto"/>
        </w:rPr>
        <w:lastRenderedPageBreak/>
        <w:t>2.3. Definición de Términos……………………………………</w:t>
      </w:r>
      <w:r>
        <w:rPr>
          <w:rFonts w:eastAsia="Calibri"/>
          <w:b/>
          <w:color w:val="auto"/>
        </w:rPr>
        <w:t>…...</w:t>
      </w:r>
      <w:r w:rsidRPr="00685D78">
        <w:rPr>
          <w:rFonts w:eastAsia="Calibri"/>
          <w:b/>
          <w:color w:val="auto"/>
        </w:rPr>
        <w:t>………...</w:t>
      </w:r>
      <w:r>
        <w:rPr>
          <w:rFonts w:eastAsia="Calibri"/>
          <w:b/>
          <w:color w:val="auto"/>
        </w:rPr>
        <w:t>48</w:t>
      </w:r>
    </w:p>
    <w:p w14:paraId="4FBF87F2" w14:textId="77777777" w:rsidR="00384455" w:rsidRDefault="00384455" w:rsidP="00384455">
      <w:pPr>
        <w:tabs>
          <w:tab w:val="left" w:pos="7938"/>
        </w:tabs>
        <w:spacing w:after="0" w:line="480" w:lineRule="auto"/>
        <w:ind w:left="360"/>
        <w:rPr>
          <w:rFonts w:eastAsia="Calibri"/>
          <w:b/>
          <w:color w:val="auto"/>
        </w:rPr>
      </w:pPr>
      <w:r w:rsidRPr="00CB6551">
        <w:rPr>
          <w:rFonts w:eastAsia="Calibri"/>
          <w:b/>
          <w:color w:val="auto"/>
        </w:rPr>
        <w:t>2.3.1. Estrategias didácticas………………………</w:t>
      </w:r>
      <w:r>
        <w:rPr>
          <w:rFonts w:eastAsia="Calibri"/>
          <w:b/>
          <w:color w:val="auto"/>
        </w:rPr>
        <w:t>……</w:t>
      </w:r>
      <w:r w:rsidRPr="00CB6551">
        <w:rPr>
          <w:rFonts w:eastAsia="Calibri"/>
          <w:b/>
          <w:color w:val="auto"/>
        </w:rPr>
        <w:t>……………………..</w:t>
      </w:r>
      <w:r>
        <w:rPr>
          <w:rFonts w:eastAsia="Calibri"/>
          <w:b/>
          <w:color w:val="auto"/>
        </w:rPr>
        <w:t>48</w:t>
      </w:r>
    </w:p>
    <w:p w14:paraId="01CF2AC8" w14:textId="77777777" w:rsidR="00384455" w:rsidRPr="00685D78" w:rsidRDefault="00384455" w:rsidP="00384455">
      <w:pPr>
        <w:tabs>
          <w:tab w:val="left" w:pos="7938"/>
        </w:tabs>
        <w:spacing w:after="0" w:line="480" w:lineRule="auto"/>
        <w:ind w:left="360"/>
        <w:rPr>
          <w:rFonts w:eastAsia="Calibri"/>
          <w:b/>
          <w:color w:val="auto"/>
        </w:rPr>
      </w:pPr>
      <w:r>
        <w:rPr>
          <w:rFonts w:eastAsia="Calibri"/>
          <w:b/>
          <w:color w:val="auto"/>
        </w:rPr>
        <w:t xml:space="preserve">2.4. </w:t>
      </w:r>
      <w:r w:rsidRPr="00685D78">
        <w:rPr>
          <w:rFonts w:eastAsia="Calibri"/>
          <w:b/>
          <w:color w:val="auto"/>
        </w:rPr>
        <w:t>Sistema de Hipótesis</w:t>
      </w:r>
      <w:r>
        <w:rPr>
          <w:rFonts w:eastAsia="Calibri"/>
          <w:b/>
          <w:color w:val="auto"/>
        </w:rPr>
        <w:t>…</w:t>
      </w:r>
      <w:r w:rsidRPr="00685D78">
        <w:rPr>
          <w:rFonts w:eastAsia="Calibri"/>
          <w:b/>
          <w:color w:val="auto"/>
        </w:rPr>
        <w:t>…………………………………………………..</w:t>
      </w:r>
      <w:r>
        <w:rPr>
          <w:rFonts w:eastAsia="Calibri"/>
          <w:b/>
          <w:color w:val="auto"/>
        </w:rPr>
        <w:t>49</w:t>
      </w:r>
    </w:p>
    <w:p w14:paraId="03A8E24C" w14:textId="77777777" w:rsidR="00384455" w:rsidRPr="00685D78" w:rsidRDefault="00384455" w:rsidP="00384455">
      <w:pPr>
        <w:spacing w:after="0" w:line="480" w:lineRule="auto"/>
        <w:ind w:left="360"/>
        <w:rPr>
          <w:rFonts w:eastAsia="Calibri"/>
          <w:b/>
          <w:color w:val="auto"/>
        </w:rPr>
      </w:pPr>
      <w:r w:rsidRPr="00685D78">
        <w:rPr>
          <w:rFonts w:eastAsia="Calibri"/>
          <w:b/>
          <w:color w:val="auto"/>
        </w:rPr>
        <w:t>2.5. Sistema de Variables</w:t>
      </w:r>
      <w:r>
        <w:rPr>
          <w:rFonts w:eastAsia="Calibri"/>
          <w:b/>
          <w:color w:val="auto"/>
        </w:rPr>
        <w:t>……</w:t>
      </w:r>
      <w:r w:rsidRPr="00685D78">
        <w:rPr>
          <w:rFonts w:eastAsia="Calibri"/>
          <w:b/>
          <w:color w:val="auto"/>
        </w:rPr>
        <w:t>………………………………………………..</w:t>
      </w:r>
      <w:r>
        <w:rPr>
          <w:rFonts w:eastAsia="Calibri"/>
          <w:b/>
          <w:color w:val="auto"/>
        </w:rPr>
        <w:t>50</w:t>
      </w:r>
    </w:p>
    <w:p w14:paraId="00FE3477" w14:textId="77777777" w:rsidR="00384455" w:rsidRPr="00685D78" w:rsidRDefault="00384455" w:rsidP="00384455">
      <w:pPr>
        <w:spacing w:after="0" w:line="480" w:lineRule="auto"/>
        <w:ind w:left="360"/>
        <w:rPr>
          <w:rFonts w:eastAsia="Calibri"/>
          <w:b/>
          <w:color w:val="auto"/>
        </w:rPr>
      </w:pPr>
      <w:r w:rsidRPr="005518B8">
        <w:rPr>
          <w:rFonts w:eastAsia="Calibri"/>
          <w:b/>
          <w:color w:val="auto"/>
        </w:rPr>
        <w:t xml:space="preserve">2.6. </w:t>
      </w:r>
      <w:proofErr w:type="spellStart"/>
      <w:r w:rsidRPr="005518B8">
        <w:rPr>
          <w:rFonts w:eastAsia="Calibri"/>
          <w:b/>
          <w:color w:val="auto"/>
        </w:rPr>
        <w:t>Operacionalización</w:t>
      </w:r>
      <w:proofErr w:type="spellEnd"/>
      <w:r w:rsidRPr="005518B8">
        <w:rPr>
          <w:rFonts w:eastAsia="Calibri"/>
          <w:b/>
          <w:color w:val="auto"/>
        </w:rPr>
        <w:t xml:space="preserve"> </w:t>
      </w:r>
      <w:r w:rsidRPr="00685D78">
        <w:rPr>
          <w:rFonts w:eastAsia="Calibri"/>
          <w:b/>
          <w:color w:val="auto"/>
        </w:rPr>
        <w:t>de variables</w:t>
      </w:r>
      <w:r>
        <w:rPr>
          <w:rFonts w:eastAsia="Calibri"/>
          <w:b/>
          <w:color w:val="auto"/>
        </w:rPr>
        <w:t>………………………………………...55</w:t>
      </w:r>
    </w:p>
    <w:p w14:paraId="332F5BD7" w14:textId="77777777" w:rsidR="00384455" w:rsidRDefault="00384455" w:rsidP="00384455">
      <w:pPr>
        <w:spacing w:after="0" w:line="480" w:lineRule="auto"/>
        <w:ind w:left="360"/>
        <w:rPr>
          <w:rFonts w:eastAsia="Calibri"/>
          <w:b/>
          <w:color w:val="auto"/>
        </w:rPr>
      </w:pPr>
    </w:p>
    <w:p w14:paraId="3AE30E8B" w14:textId="77777777" w:rsidR="00384455" w:rsidRPr="00685D78" w:rsidRDefault="00384455" w:rsidP="00384455">
      <w:pPr>
        <w:spacing w:after="0" w:line="480" w:lineRule="auto"/>
        <w:ind w:left="360"/>
        <w:rPr>
          <w:rFonts w:eastAsia="Calibri"/>
          <w:b/>
          <w:color w:val="auto"/>
        </w:rPr>
      </w:pPr>
      <w:r w:rsidRPr="00685D78">
        <w:rPr>
          <w:rFonts w:eastAsia="Calibri"/>
          <w:b/>
          <w:color w:val="auto"/>
        </w:rPr>
        <w:t>CAPÍTULO III</w:t>
      </w:r>
      <w:r>
        <w:rPr>
          <w:rFonts w:eastAsia="Calibri"/>
          <w:b/>
          <w:color w:val="auto"/>
        </w:rPr>
        <w:t>………………………………………………………………..57</w:t>
      </w:r>
    </w:p>
    <w:p w14:paraId="33B1B4DD" w14:textId="77777777" w:rsidR="00384455" w:rsidRPr="00685D78" w:rsidRDefault="00384455" w:rsidP="00384455">
      <w:pPr>
        <w:spacing w:after="0" w:line="480" w:lineRule="auto"/>
        <w:ind w:left="360"/>
        <w:rPr>
          <w:rFonts w:eastAsia="Calibri"/>
          <w:b/>
          <w:color w:val="auto"/>
        </w:rPr>
      </w:pPr>
      <w:r w:rsidRPr="00685D78">
        <w:rPr>
          <w:rFonts w:eastAsia="Calibri"/>
          <w:b/>
          <w:color w:val="auto"/>
        </w:rPr>
        <w:t>Metodologí</w:t>
      </w:r>
      <w:r>
        <w:rPr>
          <w:rFonts w:eastAsia="Calibri"/>
          <w:b/>
          <w:color w:val="auto"/>
        </w:rPr>
        <w:t>a…………………………………………………………………...57</w:t>
      </w:r>
    </w:p>
    <w:p w14:paraId="437453A8" w14:textId="77777777" w:rsidR="00384455" w:rsidRPr="00685D78" w:rsidRDefault="00384455" w:rsidP="00384455">
      <w:pPr>
        <w:spacing w:after="0" w:line="480" w:lineRule="auto"/>
        <w:ind w:left="360"/>
        <w:rPr>
          <w:rFonts w:eastAsia="Calibri"/>
          <w:b/>
          <w:color w:val="auto"/>
        </w:rPr>
      </w:pPr>
      <w:r w:rsidRPr="00685D78">
        <w:rPr>
          <w:rFonts w:eastAsia="Calibri"/>
          <w:b/>
          <w:color w:val="auto"/>
        </w:rPr>
        <w:t>3.1. Tipo de Investigación…………………………………………………….</w:t>
      </w:r>
      <w:r>
        <w:rPr>
          <w:rFonts w:eastAsia="Calibri"/>
          <w:b/>
          <w:color w:val="auto"/>
        </w:rPr>
        <w:t>57</w:t>
      </w:r>
    </w:p>
    <w:p w14:paraId="60BA37E9" w14:textId="77777777" w:rsidR="00384455" w:rsidRPr="00685D78" w:rsidRDefault="00384455" w:rsidP="00384455">
      <w:pPr>
        <w:spacing w:after="0" w:line="480" w:lineRule="auto"/>
        <w:ind w:left="360"/>
        <w:rPr>
          <w:rFonts w:eastAsia="Calibri"/>
          <w:b/>
          <w:color w:val="auto"/>
        </w:rPr>
      </w:pPr>
      <w:r w:rsidRPr="00685D78">
        <w:rPr>
          <w:rFonts w:eastAsia="Calibri"/>
          <w:b/>
          <w:color w:val="auto"/>
        </w:rPr>
        <w:t>3.2. Diseño de Investigación</w:t>
      </w:r>
      <w:r>
        <w:rPr>
          <w:rFonts w:eastAsia="Calibri"/>
          <w:b/>
          <w:color w:val="auto"/>
        </w:rPr>
        <w:t>…………………………………….…………….57</w:t>
      </w:r>
    </w:p>
    <w:p w14:paraId="62FFC45A" w14:textId="77777777" w:rsidR="00384455" w:rsidRPr="00685D78" w:rsidRDefault="00384455" w:rsidP="00384455">
      <w:pPr>
        <w:spacing w:after="0" w:line="480" w:lineRule="auto"/>
        <w:ind w:left="360"/>
        <w:rPr>
          <w:rFonts w:eastAsia="Calibri"/>
          <w:b/>
          <w:color w:val="auto"/>
        </w:rPr>
      </w:pPr>
      <w:r w:rsidRPr="00685D78">
        <w:rPr>
          <w:rFonts w:eastAsia="Calibri"/>
          <w:b/>
          <w:color w:val="auto"/>
        </w:rPr>
        <w:t>3.3. Enfoque y Método de Estudio</w:t>
      </w:r>
      <w:r>
        <w:rPr>
          <w:rFonts w:eastAsia="Calibri"/>
          <w:b/>
          <w:color w:val="auto"/>
        </w:rPr>
        <w:t>……………………………….…………..58</w:t>
      </w:r>
    </w:p>
    <w:p w14:paraId="091CA151" w14:textId="77777777" w:rsidR="00384455" w:rsidRPr="00685D78" w:rsidRDefault="00384455" w:rsidP="00384455">
      <w:pPr>
        <w:spacing w:after="0" w:line="480" w:lineRule="auto"/>
        <w:ind w:left="360"/>
        <w:rPr>
          <w:rFonts w:eastAsia="Calibri"/>
          <w:b/>
          <w:color w:val="auto"/>
        </w:rPr>
      </w:pPr>
      <w:r w:rsidRPr="00685D78">
        <w:rPr>
          <w:rFonts w:eastAsia="Calibri"/>
          <w:b/>
          <w:color w:val="auto"/>
        </w:rPr>
        <w:t>3.4. Población, Muestra y Muestreo</w:t>
      </w:r>
      <w:r>
        <w:rPr>
          <w:rFonts w:eastAsia="Calibri"/>
          <w:b/>
          <w:color w:val="auto"/>
        </w:rPr>
        <w:t>…………………………………………58</w:t>
      </w:r>
    </w:p>
    <w:p w14:paraId="2A655421" w14:textId="77777777" w:rsidR="00384455" w:rsidRPr="00685D78" w:rsidRDefault="00384455" w:rsidP="00384455">
      <w:pPr>
        <w:spacing w:after="0" w:line="480" w:lineRule="auto"/>
        <w:ind w:left="360"/>
        <w:rPr>
          <w:rFonts w:eastAsia="Calibri"/>
          <w:b/>
          <w:color w:val="auto"/>
        </w:rPr>
      </w:pPr>
      <w:r w:rsidRPr="00685D78">
        <w:rPr>
          <w:rFonts w:eastAsia="Calibri"/>
          <w:b/>
          <w:color w:val="auto"/>
        </w:rPr>
        <w:t>3.5. Técnicas e Instrumentos de Recolección de Datos</w:t>
      </w:r>
      <w:r>
        <w:rPr>
          <w:rFonts w:eastAsia="Calibri"/>
          <w:b/>
          <w:color w:val="auto"/>
        </w:rPr>
        <w:t>……………………..59</w:t>
      </w:r>
    </w:p>
    <w:p w14:paraId="0C593635" w14:textId="77777777" w:rsidR="00384455" w:rsidRPr="00685D78" w:rsidRDefault="00384455" w:rsidP="00384455">
      <w:pPr>
        <w:spacing w:after="0" w:line="480" w:lineRule="auto"/>
        <w:ind w:left="360"/>
        <w:rPr>
          <w:rFonts w:eastAsia="Calibri"/>
          <w:b/>
          <w:color w:val="auto"/>
        </w:rPr>
      </w:pPr>
      <w:r w:rsidRPr="00685D78">
        <w:rPr>
          <w:rFonts w:eastAsia="Calibri"/>
          <w:b/>
          <w:color w:val="auto"/>
        </w:rPr>
        <w:t>3.6. Validación y Confiabilidad del Instrumento</w:t>
      </w:r>
      <w:r>
        <w:rPr>
          <w:rFonts w:eastAsia="Calibri"/>
          <w:b/>
          <w:color w:val="auto"/>
        </w:rPr>
        <w:t>……………………………60</w:t>
      </w:r>
      <w:r w:rsidRPr="00685D78">
        <w:rPr>
          <w:rFonts w:eastAsia="Calibri"/>
          <w:b/>
          <w:color w:val="auto"/>
        </w:rPr>
        <w:tab/>
      </w:r>
    </w:p>
    <w:p w14:paraId="558135EA" w14:textId="77777777" w:rsidR="00384455" w:rsidRPr="00685D78" w:rsidRDefault="00384455" w:rsidP="00384455">
      <w:pPr>
        <w:spacing w:after="0" w:line="480" w:lineRule="auto"/>
        <w:ind w:left="360"/>
        <w:rPr>
          <w:rFonts w:eastAsia="Calibri"/>
          <w:b/>
          <w:color w:val="auto"/>
        </w:rPr>
      </w:pPr>
      <w:r w:rsidRPr="00685D78">
        <w:rPr>
          <w:rFonts w:eastAsia="Calibri"/>
          <w:b/>
          <w:color w:val="auto"/>
        </w:rPr>
        <w:t>3.7. Métodos de Análisis e Interpretación de Datos</w:t>
      </w:r>
      <w:r w:rsidRPr="00685D78">
        <w:rPr>
          <w:rFonts w:eastAsia="Calibri"/>
          <w:b/>
          <w:color w:val="auto"/>
        </w:rPr>
        <w:tab/>
      </w:r>
    </w:p>
    <w:p w14:paraId="58FE47B8" w14:textId="77777777" w:rsidR="00384455" w:rsidRDefault="00384455" w:rsidP="00384455">
      <w:pPr>
        <w:spacing w:after="0" w:line="480" w:lineRule="auto"/>
        <w:ind w:left="360"/>
        <w:rPr>
          <w:rFonts w:eastAsia="Calibri"/>
          <w:b/>
          <w:color w:val="auto"/>
        </w:rPr>
      </w:pPr>
    </w:p>
    <w:p w14:paraId="2E124565" w14:textId="77777777" w:rsidR="00384455" w:rsidRPr="00685D78" w:rsidRDefault="00384455" w:rsidP="00384455">
      <w:pPr>
        <w:spacing w:after="0" w:line="480" w:lineRule="auto"/>
        <w:ind w:left="360"/>
        <w:rPr>
          <w:rFonts w:eastAsia="Calibri"/>
          <w:b/>
          <w:color w:val="auto"/>
        </w:rPr>
      </w:pPr>
      <w:r w:rsidRPr="00685D78">
        <w:rPr>
          <w:rFonts w:eastAsia="Calibri"/>
          <w:b/>
          <w:color w:val="auto"/>
        </w:rPr>
        <w:t>CAPÍTULO IV</w:t>
      </w:r>
      <w:r>
        <w:rPr>
          <w:rFonts w:eastAsia="Calibri"/>
          <w:b/>
          <w:color w:val="auto"/>
        </w:rPr>
        <w:t>……………………………………………………………...……..61</w:t>
      </w:r>
      <w:r w:rsidRPr="00685D78">
        <w:rPr>
          <w:rFonts w:eastAsia="Calibri"/>
          <w:b/>
          <w:color w:val="auto"/>
        </w:rPr>
        <w:tab/>
      </w:r>
    </w:p>
    <w:p w14:paraId="0DFD0E95" w14:textId="77777777" w:rsidR="00384455" w:rsidRPr="00685D78" w:rsidRDefault="00384455" w:rsidP="00384455">
      <w:pPr>
        <w:spacing w:after="0" w:line="480" w:lineRule="auto"/>
        <w:ind w:left="360"/>
        <w:rPr>
          <w:rFonts w:eastAsia="Calibri"/>
          <w:b/>
          <w:color w:val="auto"/>
        </w:rPr>
      </w:pPr>
      <w:r w:rsidRPr="00685D78">
        <w:rPr>
          <w:rFonts w:eastAsia="Calibri"/>
          <w:b/>
          <w:color w:val="auto"/>
        </w:rPr>
        <w:t>RESULTADO Y DISCUSIÓN</w:t>
      </w:r>
      <w:r w:rsidRPr="00685D78">
        <w:rPr>
          <w:rFonts w:eastAsia="Calibri"/>
          <w:b/>
          <w:color w:val="auto"/>
        </w:rPr>
        <w:tab/>
      </w:r>
      <w:r>
        <w:rPr>
          <w:rFonts w:eastAsia="Calibri"/>
          <w:b/>
          <w:color w:val="auto"/>
        </w:rPr>
        <w:t>………………………………………..…………61</w:t>
      </w:r>
    </w:p>
    <w:p w14:paraId="40252A45" w14:textId="77777777" w:rsidR="00384455" w:rsidRPr="00685D78" w:rsidRDefault="00384455" w:rsidP="00384455">
      <w:pPr>
        <w:spacing w:after="0" w:line="480" w:lineRule="auto"/>
        <w:ind w:left="360"/>
        <w:rPr>
          <w:rFonts w:eastAsia="Calibri"/>
          <w:b/>
          <w:color w:val="auto"/>
        </w:rPr>
      </w:pPr>
      <w:r w:rsidRPr="00685D78">
        <w:rPr>
          <w:rFonts w:eastAsia="Calibri"/>
          <w:b/>
          <w:color w:val="auto"/>
        </w:rPr>
        <w:t>CONCLUSIONES</w:t>
      </w:r>
      <w:r>
        <w:rPr>
          <w:rFonts w:eastAsia="Calibri"/>
          <w:b/>
          <w:color w:val="auto"/>
        </w:rPr>
        <w:t>………………………………………………..……………….77</w:t>
      </w:r>
      <w:r w:rsidRPr="00685D78">
        <w:rPr>
          <w:rFonts w:eastAsia="Calibri"/>
          <w:b/>
          <w:color w:val="auto"/>
        </w:rPr>
        <w:tab/>
      </w:r>
    </w:p>
    <w:p w14:paraId="6CD35F1F" w14:textId="77777777" w:rsidR="00384455" w:rsidRPr="00685D78" w:rsidRDefault="00384455" w:rsidP="00384455">
      <w:pPr>
        <w:spacing w:after="0" w:line="480" w:lineRule="auto"/>
        <w:ind w:left="360"/>
        <w:rPr>
          <w:rFonts w:eastAsia="Calibri"/>
          <w:b/>
          <w:color w:val="auto"/>
        </w:rPr>
      </w:pPr>
      <w:r w:rsidRPr="00685D78">
        <w:rPr>
          <w:rFonts w:eastAsia="Calibri"/>
          <w:b/>
          <w:color w:val="auto"/>
        </w:rPr>
        <w:t>REFERENCIAS</w:t>
      </w:r>
      <w:r w:rsidRPr="00685D78">
        <w:rPr>
          <w:rFonts w:eastAsia="Calibri"/>
          <w:b/>
          <w:color w:val="auto"/>
        </w:rPr>
        <w:tab/>
      </w:r>
      <w:r>
        <w:rPr>
          <w:rFonts w:eastAsia="Calibri"/>
          <w:b/>
          <w:color w:val="auto"/>
        </w:rPr>
        <w:t>…………………………………………………………………..79</w:t>
      </w:r>
    </w:p>
    <w:p w14:paraId="03F52219" w14:textId="77777777" w:rsidR="00384455" w:rsidRPr="00685D78" w:rsidRDefault="00384455" w:rsidP="00384455">
      <w:pPr>
        <w:spacing w:after="0" w:line="480" w:lineRule="auto"/>
        <w:ind w:left="360"/>
        <w:rPr>
          <w:rFonts w:eastAsia="Calibri"/>
          <w:b/>
          <w:color w:val="auto"/>
        </w:rPr>
      </w:pPr>
      <w:r w:rsidRPr="00685D78">
        <w:rPr>
          <w:rFonts w:eastAsia="Calibri"/>
          <w:b/>
          <w:color w:val="auto"/>
        </w:rPr>
        <w:t>ANEXO 1</w:t>
      </w:r>
      <w:r>
        <w:rPr>
          <w:rFonts w:eastAsia="Calibri"/>
          <w:b/>
          <w:color w:val="auto"/>
        </w:rPr>
        <w:t>………………………………………………………..………….........…82</w:t>
      </w:r>
    </w:p>
    <w:p w14:paraId="6E29DA0B" w14:textId="77777777" w:rsidR="00384455" w:rsidRPr="00685D78" w:rsidRDefault="00384455" w:rsidP="00384455">
      <w:pPr>
        <w:spacing w:after="0" w:line="480" w:lineRule="auto"/>
        <w:ind w:left="360"/>
        <w:rPr>
          <w:rFonts w:eastAsia="Calibri"/>
          <w:b/>
          <w:color w:val="auto"/>
        </w:rPr>
      </w:pPr>
      <w:r w:rsidRPr="00685D78">
        <w:rPr>
          <w:rFonts w:eastAsia="Calibri"/>
          <w:b/>
          <w:color w:val="auto"/>
        </w:rPr>
        <w:t>ANEXO2</w:t>
      </w:r>
      <w:r>
        <w:rPr>
          <w:rFonts w:eastAsia="Calibri"/>
          <w:b/>
          <w:color w:val="auto"/>
        </w:rPr>
        <w:t>………………………………………………………….…………………86</w:t>
      </w:r>
    </w:p>
    <w:p w14:paraId="569EC457" w14:textId="77777777" w:rsidR="00384455" w:rsidRPr="00685D78" w:rsidRDefault="00384455" w:rsidP="00384455">
      <w:pPr>
        <w:spacing w:after="0" w:line="480" w:lineRule="auto"/>
        <w:ind w:left="360"/>
        <w:rPr>
          <w:rFonts w:eastAsia="Calibri"/>
          <w:b/>
          <w:color w:val="auto"/>
        </w:rPr>
      </w:pPr>
      <w:r w:rsidRPr="00685D78">
        <w:rPr>
          <w:rFonts w:eastAsia="Calibri"/>
          <w:b/>
          <w:color w:val="auto"/>
        </w:rPr>
        <w:lastRenderedPageBreak/>
        <w:t>ANEXO 3</w:t>
      </w:r>
      <w:r>
        <w:rPr>
          <w:rFonts w:eastAsia="Calibri"/>
          <w:b/>
          <w:color w:val="auto"/>
        </w:rPr>
        <w:t>……………………………………………………………………………87</w:t>
      </w:r>
      <w:r w:rsidRPr="00685D78">
        <w:rPr>
          <w:rFonts w:eastAsia="Calibri"/>
          <w:b/>
          <w:color w:val="auto"/>
        </w:rPr>
        <w:t xml:space="preserve"> </w:t>
      </w:r>
    </w:p>
    <w:p w14:paraId="23DF309F" w14:textId="77777777" w:rsidR="00384455" w:rsidRPr="00A239E1" w:rsidRDefault="00384455" w:rsidP="00384455">
      <w:pPr>
        <w:spacing w:after="0" w:line="480" w:lineRule="auto"/>
        <w:ind w:left="360"/>
        <w:rPr>
          <w:rFonts w:eastAsia="Calibri"/>
          <w:color w:val="auto"/>
        </w:rPr>
      </w:pPr>
      <w:r w:rsidRPr="00A239E1">
        <w:rPr>
          <w:rFonts w:eastAsia="Calibri"/>
          <w:color w:val="auto"/>
        </w:rPr>
        <w:t xml:space="preserve">   Instrumentos de investigación.</w:t>
      </w:r>
    </w:p>
    <w:p w14:paraId="445916A2" w14:textId="77777777" w:rsidR="00384455" w:rsidRDefault="00384455" w:rsidP="00384455">
      <w:pPr>
        <w:tabs>
          <w:tab w:val="left" w:pos="1660"/>
        </w:tabs>
        <w:spacing w:after="0" w:line="360" w:lineRule="auto"/>
        <w:ind w:left="360"/>
        <w:rPr>
          <w:rFonts w:eastAsia="Calibri"/>
          <w:color w:val="auto"/>
        </w:rPr>
      </w:pPr>
      <w:r w:rsidRPr="00A239E1">
        <w:rPr>
          <w:rFonts w:eastAsia="Calibri"/>
          <w:color w:val="auto"/>
        </w:rPr>
        <w:t xml:space="preserve">   Otros</w:t>
      </w:r>
      <w:bookmarkEnd w:id="3"/>
      <w:r>
        <w:rPr>
          <w:rFonts w:eastAsia="Calibri"/>
          <w:color w:val="auto"/>
        </w:rPr>
        <w:tab/>
      </w:r>
    </w:p>
    <w:p w14:paraId="28C61AA5" w14:textId="77777777" w:rsidR="00384455" w:rsidRDefault="00384455" w:rsidP="00384455">
      <w:pPr>
        <w:tabs>
          <w:tab w:val="left" w:pos="1660"/>
        </w:tabs>
        <w:spacing w:after="0" w:line="360" w:lineRule="auto"/>
        <w:ind w:left="360"/>
        <w:rPr>
          <w:rFonts w:eastAsia="Calibri"/>
          <w:color w:val="auto"/>
        </w:rPr>
      </w:pPr>
    </w:p>
    <w:p w14:paraId="52F904F5" w14:textId="77777777" w:rsidR="00384455" w:rsidRDefault="00384455" w:rsidP="00384455">
      <w:pPr>
        <w:tabs>
          <w:tab w:val="left" w:pos="1660"/>
        </w:tabs>
        <w:spacing w:after="0" w:line="360" w:lineRule="auto"/>
        <w:ind w:left="360"/>
        <w:rPr>
          <w:rFonts w:eastAsia="Calibri"/>
          <w:color w:val="auto"/>
        </w:rPr>
      </w:pPr>
    </w:p>
    <w:p w14:paraId="363FFCC0" w14:textId="77777777" w:rsidR="00384455" w:rsidRDefault="00384455" w:rsidP="00384455">
      <w:pPr>
        <w:tabs>
          <w:tab w:val="left" w:pos="1660"/>
        </w:tabs>
        <w:spacing w:after="0" w:line="360" w:lineRule="auto"/>
        <w:ind w:left="360"/>
        <w:rPr>
          <w:rFonts w:eastAsia="Calibri"/>
          <w:color w:val="auto"/>
        </w:rPr>
      </w:pPr>
    </w:p>
    <w:p w14:paraId="4FD0321B" w14:textId="77777777" w:rsidR="00384455" w:rsidRDefault="00384455" w:rsidP="00384455">
      <w:pPr>
        <w:tabs>
          <w:tab w:val="left" w:pos="1660"/>
        </w:tabs>
        <w:spacing w:after="0" w:line="360" w:lineRule="auto"/>
        <w:ind w:left="360"/>
        <w:rPr>
          <w:rFonts w:eastAsia="Calibri"/>
          <w:color w:val="auto"/>
        </w:rPr>
      </w:pPr>
    </w:p>
    <w:p w14:paraId="011F2648" w14:textId="77777777" w:rsidR="00384455" w:rsidRPr="00060969" w:rsidRDefault="00384455" w:rsidP="00384455">
      <w:pPr>
        <w:tabs>
          <w:tab w:val="left" w:pos="1660"/>
        </w:tabs>
        <w:spacing w:after="0" w:line="360" w:lineRule="auto"/>
        <w:ind w:left="360"/>
        <w:rPr>
          <w:rFonts w:eastAsia="Calibri"/>
          <w:color w:val="auto"/>
        </w:rPr>
      </w:pPr>
    </w:p>
    <w:p w14:paraId="230C3DEC" w14:textId="77777777" w:rsidR="00384455" w:rsidRDefault="00384455" w:rsidP="00384455">
      <w:pPr>
        <w:keepNext/>
        <w:spacing w:before="240" w:after="60" w:line="276" w:lineRule="auto"/>
        <w:ind w:left="502"/>
        <w:outlineLvl w:val="1"/>
        <w:rPr>
          <w:rFonts w:eastAsia="Times New Roman"/>
          <w:b/>
          <w:bCs/>
          <w:iCs/>
          <w:color w:val="auto"/>
          <w:szCs w:val="28"/>
        </w:rPr>
      </w:pPr>
      <w:r w:rsidRPr="001360E5">
        <w:rPr>
          <w:rFonts w:eastAsia="Times New Roman"/>
          <w:b/>
          <w:bCs/>
          <w:iCs/>
          <w:color w:val="auto"/>
          <w:szCs w:val="28"/>
        </w:rPr>
        <w:t>ÍNDICE DE TABLAS</w:t>
      </w:r>
    </w:p>
    <w:p w14:paraId="27B04F31" w14:textId="77777777" w:rsidR="00384455" w:rsidRPr="001360E5" w:rsidRDefault="00384455" w:rsidP="00384455">
      <w:pPr>
        <w:keepNext/>
        <w:spacing w:before="240" w:after="60" w:line="276" w:lineRule="auto"/>
        <w:ind w:left="502"/>
        <w:outlineLvl w:val="1"/>
        <w:rPr>
          <w:rFonts w:eastAsia="Times New Roman"/>
          <w:b/>
          <w:bCs/>
          <w:iCs/>
          <w:color w:val="auto"/>
          <w:szCs w:val="28"/>
        </w:rPr>
      </w:pPr>
    </w:p>
    <w:p w14:paraId="31DAE295" w14:textId="77777777" w:rsidR="00384455" w:rsidRDefault="00384455" w:rsidP="00384455">
      <w:pPr>
        <w:spacing w:after="200" w:line="276" w:lineRule="auto"/>
        <w:rPr>
          <w:rFonts w:eastAsia="Calibri"/>
          <w:i/>
          <w:color w:val="auto"/>
          <w:szCs w:val="22"/>
        </w:rPr>
      </w:pPr>
      <w:r w:rsidRPr="00A239E1">
        <w:rPr>
          <w:rFonts w:eastAsia="Calibri"/>
          <w:color w:val="auto"/>
          <w:szCs w:val="22"/>
        </w:rPr>
        <w:t>Tabla 1</w:t>
      </w:r>
      <w:r>
        <w:rPr>
          <w:rFonts w:eastAsia="Calibri"/>
          <w:color w:val="auto"/>
          <w:szCs w:val="22"/>
        </w:rPr>
        <w:t xml:space="preserve">: </w:t>
      </w:r>
      <w:r w:rsidRPr="00A239E1">
        <w:rPr>
          <w:rFonts w:eastAsia="Calibri"/>
          <w:i/>
          <w:color w:val="auto"/>
          <w:szCs w:val="22"/>
        </w:rPr>
        <w:t>La estrategia didáctica para mejorar la comprensión lectora en los estudiantes del primer año de educación primaria</w:t>
      </w:r>
      <w:r>
        <w:rPr>
          <w:rFonts w:eastAsia="Calibri"/>
          <w:i/>
          <w:color w:val="auto"/>
          <w:szCs w:val="22"/>
        </w:rPr>
        <w:t>……………………………………………………….62</w:t>
      </w:r>
    </w:p>
    <w:p w14:paraId="35332CCF" w14:textId="77777777" w:rsidR="00384455" w:rsidRPr="008426CE" w:rsidRDefault="00384455" w:rsidP="00384455">
      <w:pPr>
        <w:spacing w:after="200" w:line="360" w:lineRule="auto"/>
        <w:rPr>
          <w:rFonts w:eastAsia="Calibri"/>
          <w:i/>
          <w:color w:val="auto"/>
          <w:szCs w:val="22"/>
        </w:rPr>
      </w:pPr>
      <w:r w:rsidRPr="00A239E1">
        <w:rPr>
          <w:rFonts w:eastAsia="Calibri"/>
          <w:color w:val="auto"/>
          <w:szCs w:val="22"/>
        </w:rPr>
        <w:t>Tabla 2</w:t>
      </w:r>
      <w:r>
        <w:rPr>
          <w:rFonts w:eastAsia="Calibri"/>
          <w:color w:val="auto"/>
          <w:szCs w:val="22"/>
        </w:rPr>
        <w:t xml:space="preserve">: </w:t>
      </w:r>
      <w:r w:rsidRPr="00A239E1">
        <w:rPr>
          <w:rFonts w:eastAsia="Calibri"/>
          <w:i/>
          <w:color w:val="auto"/>
          <w:szCs w:val="22"/>
        </w:rPr>
        <w:t xml:space="preserve">La estrategia didáctica para mejorar la comprensión lectora nivel </w:t>
      </w:r>
      <w:r>
        <w:rPr>
          <w:rFonts w:eastAsia="Calibri"/>
          <w:i/>
          <w:color w:val="auto"/>
          <w:szCs w:val="22"/>
        </w:rPr>
        <w:t>literal</w:t>
      </w:r>
      <w:r w:rsidRPr="00A239E1">
        <w:rPr>
          <w:rFonts w:eastAsia="Calibri"/>
          <w:i/>
          <w:color w:val="auto"/>
          <w:szCs w:val="22"/>
        </w:rPr>
        <w:t xml:space="preserve"> en los estudiantes del primer año de educación primaria</w:t>
      </w:r>
      <w:r>
        <w:rPr>
          <w:rFonts w:eastAsia="Calibri"/>
          <w:i/>
          <w:color w:val="auto"/>
          <w:szCs w:val="22"/>
        </w:rPr>
        <w:t>…………………..………………………64</w:t>
      </w:r>
    </w:p>
    <w:p w14:paraId="074AC5A6" w14:textId="77777777" w:rsidR="00384455" w:rsidRDefault="00384455" w:rsidP="00384455">
      <w:pPr>
        <w:spacing w:after="200" w:line="360" w:lineRule="auto"/>
        <w:jc w:val="both"/>
        <w:rPr>
          <w:rFonts w:eastAsia="Calibri"/>
          <w:i/>
          <w:color w:val="auto"/>
          <w:szCs w:val="22"/>
        </w:rPr>
      </w:pPr>
      <w:r w:rsidRPr="00A239E1">
        <w:rPr>
          <w:rFonts w:eastAsia="Calibri"/>
          <w:color w:val="auto"/>
          <w:szCs w:val="22"/>
        </w:rPr>
        <w:t>Tabla 3</w:t>
      </w:r>
      <w:r>
        <w:rPr>
          <w:rFonts w:eastAsia="Calibri"/>
          <w:color w:val="auto"/>
          <w:szCs w:val="22"/>
        </w:rPr>
        <w:t xml:space="preserve">: </w:t>
      </w:r>
      <w:r w:rsidRPr="00A239E1">
        <w:rPr>
          <w:rFonts w:eastAsia="Calibri"/>
          <w:i/>
          <w:color w:val="auto"/>
          <w:szCs w:val="22"/>
        </w:rPr>
        <w:t>La estrategia didáctica para mejorar la comprensión lectora nivel inferencial en los estudiantes del primer año de educación primaria</w:t>
      </w:r>
      <w:r>
        <w:rPr>
          <w:rFonts w:eastAsia="Calibri"/>
          <w:i/>
          <w:color w:val="auto"/>
          <w:szCs w:val="22"/>
        </w:rPr>
        <w:t>………………………………………..66</w:t>
      </w:r>
    </w:p>
    <w:p w14:paraId="5A8D353A" w14:textId="77777777" w:rsidR="00384455" w:rsidRDefault="00384455" w:rsidP="00384455">
      <w:pPr>
        <w:spacing w:after="200" w:line="360" w:lineRule="auto"/>
        <w:jc w:val="both"/>
        <w:rPr>
          <w:rFonts w:eastAsia="Calibri"/>
          <w:i/>
          <w:color w:val="auto"/>
          <w:szCs w:val="22"/>
        </w:rPr>
      </w:pPr>
      <w:r w:rsidRPr="00A239E1">
        <w:rPr>
          <w:rFonts w:eastAsia="Calibri"/>
          <w:color w:val="auto"/>
          <w:szCs w:val="22"/>
        </w:rPr>
        <w:t xml:space="preserve">Tabla </w:t>
      </w:r>
      <w:r>
        <w:rPr>
          <w:rFonts w:eastAsia="Calibri"/>
          <w:color w:val="auto"/>
          <w:szCs w:val="22"/>
        </w:rPr>
        <w:t xml:space="preserve">4: </w:t>
      </w:r>
      <w:r w:rsidRPr="00A239E1">
        <w:rPr>
          <w:rFonts w:eastAsia="Calibri"/>
          <w:i/>
          <w:color w:val="auto"/>
          <w:szCs w:val="22"/>
        </w:rPr>
        <w:t xml:space="preserve">La estrategia didáctica para mejorar la comprensión lectora nivel </w:t>
      </w:r>
      <w:r>
        <w:rPr>
          <w:rFonts w:eastAsia="Calibri"/>
          <w:i/>
          <w:color w:val="auto"/>
          <w:szCs w:val="22"/>
        </w:rPr>
        <w:t xml:space="preserve">crítico </w:t>
      </w:r>
      <w:r w:rsidRPr="00A239E1">
        <w:rPr>
          <w:rFonts w:eastAsia="Calibri"/>
          <w:i/>
          <w:color w:val="auto"/>
          <w:szCs w:val="22"/>
        </w:rPr>
        <w:t>en los estudiantes del primer año de educación primaria</w:t>
      </w:r>
      <w:r>
        <w:rPr>
          <w:rFonts w:eastAsia="Calibri"/>
          <w:i/>
          <w:color w:val="auto"/>
          <w:szCs w:val="22"/>
        </w:rPr>
        <w:t>…………………………………………..68</w:t>
      </w:r>
    </w:p>
    <w:p w14:paraId="763FD1F0" w14:textId="77777777" w:rsidR="00384455" w:rsidRPr="00A239E1" w:rsidRDefault="00384455" w:rsidP="00384455">
      <w:pPr>
        <w:spacing w:after="200" w:line="276" w:lineRule="auto"/>
        <w:rPr>
          <w:rFonts w:eastAsia="Calibri"/>
          <w:color w:val="auto"/>
          <w:szCs w:val="22"/>
        </w:rPr>
      </w:pPr>
      <w:r w:rsidRPr="00A239E1">
        <w:rPr>
          <w:rFonts w:eastAsia="Calibri"/>
          <w:color w:val="auto"/>
          <w:szCs w:val="22"/>
        </w:rPr>
        <w:t>Tabla 13</w:t>
      </w:r>
    </w:p>
    <w:p w14:paraId="0965E0DF" w14:textId="77777777" w:rsidR="00384455" w:rsidRPr="00F827FB" w:rsidRDefault="00384455" w:rsidP="00384455">
      <w:pPr>
        <w:spacing w:after="200" w:line="276" w:lineRule="auto"/>
        <w:rPr>
          <w:rFonts w:eastAsia="Calibri"/>
          <w:i/>
          <w:color w:val="auto"/>
          <w:szCs w:val="22"/>
        </w:rPr>
      </w:pPr>
      <w:r w:rsidRPr="00A239E1">
        <w:rPr>
          <w:rFonts w:eastAsia="Calibri"/>
          <w:i/>
          <w:color w:val="auto"/>
          <w:szCs w:val="22"/>
        </w:rPr>
        <w:t>Prueba de normalidad de los datos</w:t>
      </w:r>
      <w:r>
        <w:rPr>
          <w:rFonts w:eastAsia="Calibri"/>
          <w:i/>
          <w:color w:val="auto"/>
          <w:szCs w:val="22"/>
        </w:rPr>
        <w:t>…………………………………………………………….70</w:t>
      </w:r>
    </w:p>
    <w:p w14:paraId="24708815" w14:textId="77777777" w:rsidR="00384455" w:rsidRPr="00A239E1" w:rsidRDefault="00384455" w:rsidP="00384455">
      <w:pPr>
        <w:spacing w:after="200" w:line="360" w:lineRule="auto"/>
        <w:rPr>
          <w:rFonts w:eastAsia="Calibri"/>
          <w:color w:val="auto"/>
        </w:rPr>
      </w:pPr>
      <w:r w:rsidRPr="00A239E1">
        <w:rPr>
          <w:rFonts w:eastAsia="Calibri"/>
          <w:color w:val="auto"/>
        </w:rPr>
        <w:t xml:space="preserve">Tabla </w:t>
      </w:r>
      <w:r w:rsidRPr="00A239E1">
        <w:rPr>
          <w:rFonts w:eastAsia="Calibri"/>
          <w:color w:val="auto"/>
        </w:rPr>
        <w:fldChar w:fldCharType="begin"/>
      </w:r>
      <w:r w:rsidRPr="00A239E1">
        <w:rPr>
          <w:rFonts w:eastAsia="Calibri"/>
          <w:color w:val="auto"/>
        </w:rPr>
        <w:instrText xml:space="preserve"> SEQ Tabla \* ARABIC </w:instrText>
      </w:r>
      <w:r w:rsidRPr="00A239E1">
        <w:rPr>
          <w:rFonts w:eastAsia="Calibri"/>
          <w:color w:val="auto"/>
        </w:rPr>
        <w:fldChar w:fldCharType="separate"/>
      </w:r>
      <w:r w:rsidRPr="00A239E1">
        <w:rPr>
          <w:rFonts w:eastAsia="Calibri"/>
          <w:noProof/>
          <w:color w:val="auto"/>
        </w:rPr>
        <w:t>14</w:t>
      </w:r>
      <w:r w:rsidRPr="00A239E1">
        <w:rPr>
          <w:rFonts w:eastAsia="Calibri"/>
          <w:noProof/>
          <w:color w:val="auto"/>
        </w:rPr>
        <w:fldChar w:fldCharType="end"/>
      </w:r>
    </w:p>
    <w:p w14:paraId="0C214288" w14:textId="77777777" w:rsidR="00384455" w:rsidRPr="00E40E78" w:rsidRDefault="00384455" w:rsidP="00384455">
      <w:pPr>
        <w:spacing w:after="200" w:line="360" w:lineRule="auto"/>
        <w:rPr>
          <w:rFonts w:eastAsia="Calibri"/>
          <w:i/>
          <w:color w:val="auto"/>
        </w:rPr>
      </w:pPr>
      <w:r w:rsidRPr="00A239E1">
        <w:rPr>
          <w:rFonts w:eastAsia="Calibri"/>
          <w:color w:val="auto"/>
        </w:rPr>
        <w:t xml:space="preserve"> </w:t>
      </w:r>
      <w:r w:rsidRPr="00A239E1">
        <w:rPr>
          <w:rFonts w:eastAsia="Calibri"/>
          <w:i/>
          <w:color w:val="auto"/>
        </w:rPr>
        <w:t>Prueba de hipótesis general según rangos y estadísticos de contraste, del estadístico U de Mann-Whitney</w:t>
      </w:r>
      <w:r>
        <w:rPr>
          <w:rFonts w:eastAsia="Calibri"/>
          <w:i/>
          <w:color w:val="auto"/>
        </w:rPr>
        <w:t xml:space="preserve"> ………………………………………………………………………………..71</w:t>
      </w:r>
    </w:p>
    <w:p w14:paraId="73021805" w14:textId="77777777" w:rsidR="00384455" w:rsidRPr="00A239E1" w:rsidRDefault="00384455" w:rsidP="00384455">
      <w:pPr>
        <w:spacing w:after="200" w:line="276" w:lineRule="auto"/>
        <w:rPr>
          <w:rFonts w:eastAsia="Calibri"/>
          <w:color w:val="auto"/>
        </w:rPr>
      </w:pPr>
      <w:r w:rsidRPr="00A239E1">
        <w:rPr>
          <w:rFonts w:eastAsia="Calibri"/>
          <w:color w:val="auto"/>
        </w:rPr>
        <w:lastRenderedPageBreak/>
        <w:t>Tabla 15</w:t>
      </w:r>
      <w:r>
        <w:rPr>
          <w:rFonts w:eastAsia="Calibri"/>
          <w:color w:val="auto"/>
        </w:rPr>
        <w:t xml:space="preserve"> </w:t>
      </w:r>
    </w:p>
    <w:p w14:paraId="326075FF" w14:textId="77777777" w:rsidR="00384455" w:rsidRDefault="00384455" w:rsidP="00384455">
      <w:pPr>
        <w:spacing w:after="200" w:line="276" w:lineRule="auto"/>
        <w:rPr>
          <w:rFonts w:eastAsia="Calibri"/>
          <w:i/>
          <w:color w:val="auto"/>
        </w:rPr>
      </w:pPr>
      <w:r w:rsidRPr="00A239E1">
        <w:rPr>
          <w:rFonts w:eastAsia="Calibri"/>
          <w:i/>
          <w:color w:val="auto"/>
        </w:rPr>
        <w:t>Prueba de hipótesis específica 1 según rangos y estadísticos de contraste, del estadístico U de Mann-Whitney</w:t>
      </w:r>
      <w:r>
        <w:rPr>
          <w:rFonts w:eastAsia="Calibri"/>
          <w:i/>
          <w:color w:val="auto"/>
        </w:rPr>
        <w:t>……………...……………………………………………………………….72</w:t>
      </w:r>
    </w:p>
    <w:p w14:paraId="399B8CFB" w14:textId="77777777" w:rsidR="00384455" w:rsidRPr="00A239E1" w:rsidRDefault="00384455" w:rsidP="00384455">
      <w:pPr>
        <w:spacing w:after="200" w:line="276" w:lineRule="auto"/>
        <w:jc w:val="both"/>
        <w:rPr>
          <w:rFonts w:eastAsia="Calibri"/>
          <w:noProof/>
          <w:color w:val="000000"/>
        </w:rPr>
      </w:pPr>
      <w:r w:rsidRPr="00A239E1">
        <w:rPr>
          <w:rFonts w:eastAsia="Calibri"/>
          <w:color w:val="000000"/>
        </w:rPr>
        <w:t xml:space="preserve">Tabla </w:t>
      </w:r>
      <w:r w:rsidRPr="00A239E1">
        <w:rPr>
          <w:rFonts w:eastAsia="Calibri"/>
          <w:color w:val="000000"/>
        </w:rPr>
        <w:fldChar w:fldCharType="begin"/>
      </w:r>
      <w:r w:rsidRPr="00A239E1">
        <w:rPr>
          <w:rFonts w:eastAsia="Calibri"/>
          <w:color w:val="000000"/>
        </w:rPr>
        <w:instrText xml:space="preserve"> SEQ Tabla \* ARABIC </w:instrText>
      </w:r>
      <w:r w:rsidRPr="00A239E1">
        <w:rPr>
          <w:rFonts w:eastAsia="Calibri"/>
          <w:color w:val="000000"/>
        </w:rPr>
        <w:fldChar w:fldCharType="separate"/>
      </w:r>
      <w:r w:rsidRPr="00A239E1">
        <w:rPr>
          <w:rFonts w:eastAsia="Calibri"/>
          <w:noProof/>
          <w:color w:val="000000"/>
        </w:rPr>
        <w:t>16</w:t>
      </w:r>
      <w:r w:rsidRPr="00A239E1">
        <w:rPr>
          <w:rFonts w:eastAsia="Calibri"/>
          <w:noProof/>
          <w:color w:val="000000"/>
        </w:rPr>
        <w:fldChar w:fldCharType="end"/>
      </w:r>
    </w:p>
    <w:p w14:paraId="1F7C4EC1" w14:textId="77777777" w:rsidR="00384455" w:rsidRPr="00A239E1" w:rsidRDefault="00384455" w:rsidP="00384455">
      <w:pPr>
        <w:spacing w:after="200" w:line="276" w:lineRule="auto"/>
        <w:jc w:val="both"/>
        <w:rPr>
          <w:rFonts w:eastAsia="Calibri"/>
          <w:i/>
          <w:color w:val="000000"/>
        </w:rPr>
      </w:pPr>
      <w:r w:rsidRPr="00A239E1">
        <w:rPr>
          <w:rFonts w:eastAsia="Calibri"/>
          <w:i/>
          <w:color w:val="000000"/>
        </w:rPr>
        <w:t>Prueba de hipótesis específica 2 según rangos y estadísticos de contraste, del estadístico U de Mann-Whitney</w:t>
      </w:r>
      <w:r>
        <w:rPr>
          <w:rFonts w:eastAsia="Calibri"/>
          <w:i/>
          <w:color w:val="000000"/>
        </w:rPr>
        <w:t>……………………………………………………………………………….73</w:t>
      </w:r>
    </w:p>
    <w:p w14:paraId="7EE60638" w14:textId="77777777" w:rsidR="00384455" w:rsidRPr="001360E5" w:rsidRDefault="00384455" w:rsidP="00384455">
      <w:pPr>
        <w:keepNext/>
        <w:spacing w:before="240" w:after="60" w:line="276" w:lineRule="auto"/>
        <w:outlineLvl w:val="1"/>
        <w:rPr>
          <w:rFonts w:eastAsia="Times New Roman"/>
          <w:b/>
          <w:bCs/>
          <w:iCs/>
          <w:color w:val="auto"/>
          <w:szCs w:val="28"/>
        </w:rPr>
      </w:pPr>
    </w:p>
    <w:p w14:paraId="598996D1" w14:textId="77777777" w:rsidR="00384455" w:rsidRDefault="00384455" w:rsidP="00384455">
      <w:pPr>
        <w:keepNext/>
        <w:spacing w:before="240" w:after="60" w:line="276" w:lineRule="auto"/>
        <w:ind w:left="502"/>
        <w:outlineLvl w:val="1"/>
        <w:rPr>
          <w:rFonts w:eastAsia="Times New Roman"/>
          <w:b/>
          <w:bCs/>
          <w:iCs/>
          <w:color w:val="auto"/>
          <w:szCs w:val="28"/>
        </w:rPr>
      </w:pPr>
    </w:p>
    <w:p w14:paraId="0E6BAF2A" w14:textId="77777777" w:rsidR="00384455" w:rsidRDefault="00384455" w:rsidP="00384455">
      <w:pPr>
        <w:keepNext/>
        <w:spacing w:before="240" w:after="60" w:line="276" w:lineRule="auto"/>
        <w:ind w:left="502"/>
        <w:outlineLvl w:val="1"/>
        <w:rPr>
          <w:rFonts w:eastAsia="Times New Roman"/>
          <w:b/>
          <w:bCs/>
          <w:iCs/>
          <w:color w:val="auto"/>
          <w:szCs w:val="28"/>
        </w:rPr>
      </w:pPr>
    </w:p>
    <w:p w14:paraId="542B8C90" w14:textId="77777777" w:rsidR="00384455" w:rsidRDefault="00384455" w:rsidP="00384455">
      <w:pPr>
        <w:keepNext/>
        <w:spacing w:before="240" w:after="60" w:line="276" w:lineRule="auto"/>
        <w:ind w:left="502"/>
        <w:outlineLvl w:val="1"/>
        <w:rPr>
          <w:rFonts w:eastAsia="Times New Roman"/>
          <w:b/>
          <w:bCs/>
          <w:iCs/>
          <w:color w:val="auto"/>
          <w:szCs w:val="28"/>
        </w:rPr>
      </w:pPr>
    </w:p>
    <w:p w14:paraId="25BC53E5" w14:textId="77777777" w:rsidR="00384455" w:rsidRDefault="00384455" w:rsidP="00384455">
      <w:pPr>
        <w:keepNext/>
        <w:spacing w:before="240" w:after="60" w:line="276" w:lineRule="auto"/>
        <w:ind w:left="502"/>
        <w:outlineLvl w:val="1"/>
        <w:rPr>
          <w:rFonts w:eastAsia="Times New Roman"/>
          <w:b/>
          <w:bCs/>
          <w:iCs/>
          <w:color w:val="auto"/>
          <w:szCs w:val="28"/>
        </w:rPr>
      </w:pPr>
    </w:p>
    <w:p w14:paraId="44EB3B07" w14:textId="77777777" w:rsidR="00384455" w:rsidRDefault="00384455" w:rsidP="00384455">
      <w:pPr>
        <w:keepNext/>
        <w:spacing w:before="240" w:after="60" w:line="276" w:lineRule="auto"/>
        <w:ind w:left="502"/>
        <w:outlineLvl w:val="1"/>
        <w:rPr>
          <w:rFonts w:eastAsia="Times New Roman"/>
          <w:b/>
          <w:bCs/>
          <w:iCs/>
          <w:color w:val="auto"/>
          <w:szCs w:val="28"/>
        </w:rPr>
      </w:pPr>
    </w:p>
    <w:p w14:paraId="0F445649" w14:textId="77777777" w:rsidR="00384455" w:rsidRDefault="00384455" w:rsidP="00384455">
      <w:pPr>
        <w:keepNext/>
        <w:spacing w:before="240" w:after="60" w:line="276" w:lineRule="auto"/>
        <w:ind w:left="502"/>
        <w:outlineLvl w:val="1"/>
        <w:rPr>
          <w:rFonts w:eastAsia="Times New Roman"/>
          <w:b/>
          <w:bCs/>
          <w:iCs/>
          <w:color w:val="auto"/>
          <w:szCs w:val="28"/>
        </w:rPr>
      </w:pPr>
    </w:p>
    <w:p w14:paraId="4BAEE0B9" w14:textId="77777777" w:rsidR="00384455" w:rsidRDefault="00384455" w:rsidP="00384455">
      <w:pPr>
        <w:keepNext/>
        <w:spacing w:before="240" w:after="60" w:line="276" w:lineRule="auto"/>
        <w:ind w:left="502"/>
        <w:outlineLvl w:val="1"/>
        <w:rPr>
          <w:rFonts w:eastAsia="Times New Roman"/>
          <w:b/>
          <w:bCs/>
          <w:iCs/>
          <w:color w:val="auto"/>
          <w:szCs w:val="28"/>
        </w:rPr>
      </w:pPr>
    </w:p>
    <w:p w14:paraId="0EEFE783" w14:textId="77777777" w:rsidR="00384455" w:rsidRDefault="00384455" w:rsidP="00384455">
      <w:pPr>
        <w:keepNext/>
        <w:spacing w:before="240" w:after="60" w:line="276" w:lineRule="auto"/>
        <w:ind w:left="502"/>
        <w:outlineLvl w:val="1"/>
        <w:rPr>
          <w:rFonts w:eastAsia="Times New Roman"/>
          <w:b/>
          <w:bCs/>
          <w:iCs/>
          <w:color w:val="auto"/>
          <w:szCs w:val="28"/>
        </w:rPr>
      </w:pPr>
    </w:p>
    <w:p w14:paraId="249138F3" w14:textId="77777777" w:rsidR="00384455" w:rsidRDefault="00384455" w:rsidP="00384455">
      <w:pPr>
        <w:keepNext/>
        <w:spacing w:before="240" w:after="60" w:line="276" w:lineRule="auto"/>
        <w:ind w:left="502"/>
        <w:outlineLvl w:val="1"/>
        <w:rPr>
          <w:rFonts w:eastAsia="Times New Roman"/>
          <w:b/>
          <w:bCs/>
          <w:iCs/>
          <w:color w:val="auto"/>
          <w:szCs w:val="28"/>
        </w:rPr>
      </w:pPr>
    </w:p>
    <w:p w14:paraId="72428A21" w14:textId="77777777" w:rsidR="00384455" w:rsidRDefault="00384455" w:rsidP="00384455">
      <w:pPr>
        <w:keepNext/>
        <w:spacing w:before="240" w:after="60" w:line="276" w:lineRule="auto"/>
        <w:ind w:left="502"/>
        <w:outlineLvl w:val="1"/>
        <w:rPr>
          <w:rFonts w:eastAsia="Times New Roman"/>
          <w:b/>
          <w:bCs/>
          <w:iCs/>
          <w:color w:val="auto"/>
          <w:szCs w:val="28"/>
        </w:rPr>
      </w:pPr>
    </w:p>
    <w:p w14:paraId="7DBA1B9B" w14:textId="77777777" w:rsidR="00384455" w:rsidRDefault="00384455" w:rsidP="00384455">
      <w:pPr>
        <w:keepNext/>
        <w:spacing w:before="240" w:after="60" w:line="276" w:lineRule="auto"/>
        <w:ind w:left="502"/>
        <w:outlineLvl w:val="1"/>
        <w:rPr>
          <w:rFonts w:eastAsia="Times New Roman"/>
          <w:b/>
          <w:bCs/>
          <w:iCs/>
          <w:color w:val="auto"/>
          <w:szCs w:val="28"/>
        </w:rPr>
      </w:pPr>
    </w:p>
    <w:p w14:paraId="67C200D1" w14:textId="77777777" w:rsidR="00384455" w:rsidRDefault="00384455" w:rsidP="00384455">
      <w:pPr>
        <w:keepNext/>
        <w:spacing w:before="240" w:after="60" w:line="276" w:lineRule="auto"/>
        <w:ind w:left="502"/>
        <w:outlineLvl w:val="1"/>
        <w:rPr>
          <w:rFonts w:eastAsia="Times New Roman"/>
          <w:b/>
          <w:bCs/>
          <w:iCs/>
          <w:color w:val="auto"/>
          <w:szCs w:val="28"/>
        </w:rPr>
      </w:pPr>
    </w:p>
    <w:p w14:paraId="18A64757" w14:textId="77777777" w:rsidR="00384455" w:rsidRDefault="00384455" w:rsidP="00384455">
      <w:pPr>
        <w:keepNext/>
        <w:spacing w:before="240" w:after="60" w:line="276" w:lineRule="auto"/>
        <w:ind w:left="502"/>
        <w:outlineLvl w:val="1"/>
        <w:rPr>
          <w:rFonts w:eastAsia="Times New Roman"/>
          <w:b/>
          <w:bCs/>
          <w:iCs/>
          <w:color w:val="auto"/>
          <w:szCs w:val="28"/>
        </w:rPr>
      </w:pPr>
    </w:p>
    <w:p w14:paraId="3E0BA049" w14:textId="77777777" w:rsidR="00384455" w:rsidRDefault="00384455" w:rsidP="00384455">
      <w:pPr>
        <w:keepNext/>
        <w:spacing w:before="240" w:after="60" w:line="276" w:lineRule="auto"/>
        <w:ind w:left="502"/>
        <w:outlineLvl w:val="1"/>
        <w:rPr>
          <w:rFonts w:eastAsia="Times New Roman"/>
          <w:b/>
          <w:bCs/>
          <w:iCs/>
          <w:color w:val="auto"/>
          <w:szCs w:val="28"/>
        </w:rPr>
      </w:pPr>
    </w:p>
    <w:p w14:paraId="5F10D587" w14:textId="77777777" w:rsidR="00384455" w:rsidRDefault="00384455" w:rsidP="00384455">
      <w:pPr>
        <w:keepNext/>
        <w:spacing w:before="240" w:after="60" w:line="276" w:lineRule="auto"/>
        <w:ind w:left="502"/>
        <w:outlineLvl w:val="1"/>
        <w:rPr>
          <w:rFonts w:eastAsia="Times New Roman"/>
          <w:b/>
          <w:bCs/>
          <w:iCs/>
          <w:color w:val="auto"/>
          <w:szCs w:val="28"/>
        </w:rPr>
      </w:pPr>
    </w:p>
    <w:p w14:paraId="23DC810C" w14:textId="77777777" w:rsidR="00384455" w:rsidRDefault="00384455" w:rsidP="00384455">
      <w:pPr>
        <w:keepNext/>
        <w:spacing w:before="240" w:after="60" w:line="276" w:lineRule="auto"/>
        <w:ind w:left="502"/>
        <w:outlineLvl w:val="1"/>
        <w:rPr>
          <w:rFonts w:eastAsia="Times New Roman"/>
          <w:b/>
          <w:bCs/>
          <w:iCs/>
          <w:color w:val="auto"/>
          <w:szCs w:val="28"/>
        </w:rPr>
      </w:pPr>
    </w:p>
    <w:p w14:paraId="5D4F7D81" w14:textId="77777777" w:rsidR="00384455" w:rsidRDefault="00384455" w:rsidP="00384455">
      <w:pPr>
        <w:keepNext/>
        <w:spacing w:before="240" w:after="60" w:line="276" w:lineRule="auto"/>
        <w:ind w:left="502"/>
        <w:outlineLvl w:val="1"/>
        <w:rPr>
          <w:rFonts w:eastAsia="Times New Roman"/>
          <w:b/>
          <w:bCs/>
          <w:iCs/>
          <w:color w:val="auto"/>
          <w:szCs w:val="28"/>
        </w:rPr>
      </w:pPr>
    </w:p>
    <w:p w14:paraId="4D8E9707" w14:textId="77777777" w:rsidR="00384455" w:rsidRDefault="00384455" w:rsidP="00384455">
      <w:pPr>
        <w:keepNext/>
        <w:spacing w:before="240" w:after="60" w:line="276" w:lineRule="auto"/>
        <w:ind w:left="502"/>
        <w:outlineLvl w:val="1"/>
        <w:rPr>
          <w:rFonts w:eastAsia="Times New Roman"/>
          <w:b/>
          <w:bCs/>
          <w:iCs/>
          <w:color w:val="auto"/>
          <w:szCs w:val="28"/>
        </w:rPr>
      </w:pPr>
    </w:p>
    <w:p w14:paraId="7244C739" w14:textId="77777777" w:rsidR="00384455" w:rsidRDefault="00384455" w:rsidP="00384455">
      <w:pPr>
        <w:keepNext/>
        <w:spacing w:before="240" w:after="60" w:line="276" w:lineRule="auto"/>
        <w:ind w:left="502"/>
        <w:outlineLvl w:val="1"/>
        <w:rPr>
          <w:rFonts w:eastAsia="Times New Roman"/>
          <w:b/>
          <w:bCs/>
          <w:iCs/>
          <w:color w:val="auto"/>
          <w:szCs w:val="28"/>
        </w:rPr>
      </w:pPr>
    </w:p>
    <w:p w14:paraId="539BD42F" w14:textId="77777777" w:rsidR="00384455" w:rsidRDefault="00384455" w:rsidP="00384455">
      <w:pPr>
        <w:keepNext/>
        <w:spacing w:before="240" w:after="60" w:line="276" w:lineRule="auto"/>
        <w:ind w:left="502"/>
        <w:outlineLvl w:val="1"/>
        <w:rPr>
          <w:rFonts w:eastAsia="Times New Roman"/>
          <w:b/>
          <w:bCs/>
          <w:iCs/>
          <w:color w:val="auto"/>
          <w:szCs w:val="28"/>
        </w:rPr>
      </w:pPr>
    </w:p>
    <w:p w14:paraId="1C28004B" w14:textId="77777777" w:rsidR="00384455" w:rsidRDefault="00384455" w:rsidP="00384455">
      <w:pPr>
        <w:keepNext/>
        <w:spacing w:before="240" w:after="60" w:line="276" w:lineRule="auto"/>
        <w:ind w:left="502"/>
        <w:outlineLvl w:val="1"/>
        <w:rPr>
          <w:rFonts w:eastAsia="Times New Roman"/>
          <w:b/>
          <w:bCs/>
          <w:iCs/>
          <w:color w:val="auto"/>
          <w:szCs w:val="28"/>
        </w:rPr>
      </w:pPr>
    </w:p>
    <w:p w14:paraId="45A00254" w14:textId="77777777" w:rsidR="00384455" w:rsidRDefault="00384455" w:rsidP="00384455">
      <w:pPr>
        <w:keepNext/>
        <w:spacing w:before="240" w:after="60" w:line="276" w:lineRule="auto"/>
        <w:ind w:left="502"/>
        <w:outlineLvl w:val="1"/>
        <w:rPr>
          <w:rFonts w:eastAsia="Times New Roman"/>
          <w:b/>
          <w:bCs/>
          <w:iCs/>
          <w:color w:val="auto"/>
          <w:szCs w:val="28"/>
        </w:rPr>
      </w:pPr>
    </w:p>
    <w:p w14:paraId="26863C7D" w14:textId="77777777" w:rsidR="00384455" w:rsidRDefault="00384455" w:rsidP="00384455">
      <w:pPr>
        <w:keepNext/>
        <w:spacing w:before="240" w:after="60" w:line="276" w:lineRule="auto"/>
        <w:outlineLvl w:val="1"/>
        <w:rPr>
          <w:rFonts w:eastAsia="Times New Roman"/>
          <w:b/>
          <w:bCs/>
          <w:iCs/>
          <w:color w:val="auto"/>
          <w:szCs w:val="28"/>
        </w:rPr>
      </w:pPr>
    </w:p>
    <w:p w14:paraId="7EECF70A" w14:textId="06CB5770" w:rsidR="0071413E" w:rsidRPr="009F09C5" w:rsidRDefault="00384455" w:rsidP="00384455">
      <w:pPr>
        <w:ind w:left="1080"/>
        <w:contextualSpacing/>
        <w:rPr>
          <w:rFonts w:eastAsia="Calibri"/>
          <w:b/>
          <w:color w:val="auto"/>
          <w:lang w:val="es-ES"/>
        </w:rPr>
      </w:pPr>
      <w:r>
        <w:rPr>
          <w:rFonts w:eastAsia="Times New Roman"/>
          <w:b/>
          <w:bCs/>
          <w:iCs/>
          <w:color w:val="auto"/>
          <w:szCs w:val="28"/>
        </w:rPr>
        <w:t xml:space="preserve">                                                                                                                                                                         </w:t>
      </w:r>
      <w:r w:rsidRPr="0045387B">
        <w:rPr>
          <w:rFonts w:eastAsia="Times New Roman"/>
          <w:b/>
          <w:bCs/>
          <w:iCs/>
          <w:color w:val="auto"/>
          <w:szCs w:val="28"/>
        </w:rPr>
        <w:t xml:space="preserve">   </w:t>
      </w:r>
    </w:p>
    <w:p w14:paraId="7794AE01" w14:textId="1DE44F4E" w:rsidR="0071413E" w:rsidRPr="009F09C5" w:rsidRDefault="0071413E" w:rsidP="00B14104">
      <w:pPr>
        <w:ind w:left="1080"/>
        <w:contextualSpacing/>
        <w:rPr>
          <w:rFonts w:eastAsia="Calibri"/>
          <w:b/>
          <w:color w:val="auto"/>
          <w:lang w:val="es-ES"/>
        </w:rPr>
      </w:pPr>
    </w:p>
    <w:p w14:paraId="1C18AA5A" w14:textId="77777777" w:rsidR="00B14104" w:rsidRPr="00155FDC" w:rsidRDefault="00B14104" w:rsidP="00B14104">
      <w:pPr>
        <w:contextualSpacing/>
        <w:rPr>
          <w:rFonts w:eastAsia="Calibri"/>
          <w:b/>
          <w:color w:val="auto"/>
        </w:rPr>
      </w:pPr>
    </w:p>
    <w:p w14:paraId="4159FF25" w14:textId="3BB4E6EA" w:rsidR="00B14104" w:rsidRPr="00155FDC" w:rsidRDefault="00B14104" w:rsidP="00B14104">
      <w:pPr>
        <w:keepNext/>
        <w:spacing w:before="240" w:after="60" w:line="276" w:lineRule="auto"/>
        <w:ind w:left="502"/>
        <w:outlineLvl w:val="1"/>
        <w:rPr>
          <w:rFonts w:eastAsia="Times New Roman"/>
          <w:b/>
          <w:bCs/>
          <w:iCs/>
          <w:color w:val="auto"/>
        </w:rPr>
      </w:pPr>
      <w:r w:rsidRPr="00155FDC">
        <w:rPr>
          <w:rFonts w:eastAsia="Times New Roman"/>
          <w:b/>
          <w:bCs/>
          <w:iCs/>
          <w:color w:val="auto"/>
          <w:szCs w:val="28"/>
        </w:rPr>
        <w:t xml:space="preserve">                                                                                                                                                             </w:t>
      </w:r>
      <w:r w:rsidRPr="00155FDC">
        <w:rPr>
          <w:rFonts w:eastAsia="Times New Roman"/>
          <w:b/>
          <w:bCs/>
          <w:iCs/>
          <w:color w:val="auto"/>
        </w:rPr>
        <w:t xml:space="preserve">CAPÌTULO I </w:t>
      </w:r>
    </w:p>
    <w:p w14:paraId="349E0908" w14:textId="77777777" w:rsidR="00B14104" w:rsidRPr="00155FDC" w:rsidRDefault="00B14104" w:rsidP="00B14104">
      <w:pPr>
        <w:keepNext/>
        <w:spacing w:before="240" w:after="60" w:line="276" w:lineRule="auto"/>
        <w:ind w:left="502"/>
        <w:outlineLvl w:val="1"/>
        <w:rPr>
          <w:rFonts w:eastAsia="Times New Roman"/>
          <w:b/>
          <w:bCs/>
          <w:iCs/>
          <w:color w:val="auto"/>
          <w:szCs w:val="28"/>
        </w:rPr>
      </w:pPr>
      <w:r w:rsidRPr="00155FDC">
        <w:rPr>
          <w:rFonts w:eastAsia="Times New Roman"/>
          <w:b/>
          <w:bCs/>
          <w:iCs/>
          <w:color w:val="auto"/>
          <w:szCs w:val="28"/>
        </w:rPr>
        <w:t>PLANTEAMIENTO DEL PROBLEMA.</w:t>
      </w:r>
    </w:p>
    <w:p w14:paraId="2DCD4289" w14:textId="77777777" w:rsidR="00B14104" w:rsidRPr="00155FDC" w:rsidRDefault="00B14104" w:rsidP="00B14104">
      <w:pPr>
        <w:spacing w:after="200" w:line="276" w:lineRule="auto"/>
        <w:rPr>
          <w:rFonts w:eastAsia="Calibri"/>
          <w:color w:val="auto"/>
          <w:szCs w:val="22"/>
        </w:rPr>
      </w:pPr>
    </w:p>
    <w:p w14:paraId="367E5850" w14:textId="77777777" w:rsidR="00B14104" w:rsidRPr="00155FDC" w:rsidRDefault="00B14104" w:rsidP="00B14104">
      <w:pPr>
        <w:spacing w:after="200" w:line="276" w:lineRule="auto"/>
        <w:rPr>
          <w:rFonts w:eastAsia="Calibri"/>
          <w:b/>
          <w:bCs/>
          <w:color w:val="auto"/>
        </w:rPr>
      </w:pPr>
      <w:r w:rsidRPr="00155FDC">
        <w:rPr>
          <w:rFonts w:eastAsia="Calibri"/>
          <w:color w:val="auto"/>
          <w:szCs w:val="22"/>
        </w:rPr>
        <w:t xml:space="preserve">      </w:t>
      </w:r>
      <w:r w:rsidRPr="00155FDC">
        <w:rPr>
          <w:rFonts w:eastAsia="Calibri"/>
          <w:b/>
          <w:bCs/>
          <w:color w:val="auto"/>
          <w:szCs w:val="22"/>
        </w:rPr>
        <w:t xml:space="preserve">  1.1</w:t>
      </w:r>
      <w:r w:rsidRPr="00155FDC">
        <w:rPr>
          <w:rFonts w:eastAsia="Calibri"/>
          <w:b/>
          <w:bCs/>
          <w:color w:val="auto"/>
        </w:rPr>
        <w:t>. Identificación y Determinación del Problema.</w:t>
      </w:r>
    </w:p>
    <w:p w14:paraId="280EC709" w14:textId="77777777" w:rsidR="00B14104" w:rsidRPr="00155FDC" w:rsidRDefault="00B14104" w:rsidP="00B14104">
      <w:pPr>
        <w:spacing w:after="0" w:line="360" w:lineRule="auto"/>
        <w:ind w:left="567"/>
        <w:jc w:val="both"/>
        <w:rPr>
          <w:rFonts w:eastAsia="Calibri"/>
          <w:color w:val="auto"/>
          <w:szCs w:val="22"/>
        </w:rPr>
      </w:pPr>
      <w:r w:rsidRPr="00155FDC">
        <w:rPr>
          <w:rFonts w:eastAsia="Calibri"/>
          <w:color w:val="auto"/>
          <w:szCs w:val="22"/>
        </w:rPr>
        <w:t>En la actualidad nuestro sistema o método educativo ha ido evolucionando para el beneficio de los alumnos en los contenidos curriculares y en la adecuada secuenciación de los mismos; a pesar de ello, aún persisten puntos de vistas y perspectivas metodológicas para sobrevalorar el uso del procedimiento expositivo del educador y la posición, postura receptiva, inmóvil y silenciosa de los estudiantes. De esta manera se puede observar que los docentes tratan de enseñar de la misma forma de la cual ellos aprendieron o se les enseño, sin capacitarse, cambiar e innovar a cada instante y adaptarse, a las diferentes necesidades de los estudiantes cada instante.</w:t>
      </w:r>
    </w:p>
    <w:p w14:paraId="59F6732B" w14:textId="77777777" w:rsidR="00B14104" w:rsidRPr="00155FDC" w:rsidRDefault="00B14104" w:rsidP="00B14104">
      <w:pPr>
        <w:spacing w:after="0" w:line="360" w:lineRule="auto"/>
        <w:ind w:left="567" w:firstLine="567"/>
        <w:jc w:val="both"/>
        <w:rPr>
          <w:rFonts w:eastAsia="Calibri"/>
          <w:color w:val="auto"/>
          <w:szCs w:val="22"/>
        </w:rPr>
      </w:pPr>
    </w:p>
    <w:p w14:paraId="5EAD1CB9" w14:textId="77777777" w:rsidR="00B14104" w:rsidRPr="00155FDC" w:rsidRDefault="00B14104" w:rsidP="00B14104">
      <w:pPr>
        <w:spacing w:after="0" w:line="360" w:lineRule="auto"/>
        <w:ind w:left="567"/>
        <w:jc w:val="both"/>
        <w:rPr>
          <w:rFonts w:eastAsia="Calibri"/>
          <w:color w:val="auto"/>
          <w:szCs w:val="22"/>
        </w:rPr>
      </w:pPr>
      <w:r w:rsidRPr="00155FDC">
        <w:rPr>
          <w:rFonts w:eastAsia="Calibri"/>
          <w:color w:val="auto"/>
          <w:szCs w:val="22"/>
        </w:rPr>
        <w:t>En nuestra realidad peruana, hay pocos docentes innovadores que se atreven a innovar en nuevas estrategias con sus recursos propios que logren captar la motivación del alumnado, sin duda alguna, la asimilación de muchos argumentos, temas por parte de los estudiantes se implementa de manera memorística y repetitiva, de esta manera solo ejercen un modelo sugerido enfocado al programa que ya viene diseñado fuente simplemente trasmisora de los maestros y receptiva de sus alumnos. De esta manera los estudiantes son transmitidos los conocimientos y valores en su jornada escolar en un trabajo monótona y sistemáticamente con contenidos repetitivos ya establecidos, es por esta razón que se busca con esta investigación que el profesional del aprendizaje cree nuevos métodos, genere nuevas estrategias, usando sus propios herramientas y técnicas que ayuden que su clase sea diferente, motivacional y recreativa, para lograr la mayor captación del alumnado y de manera placentera se logre incrementar el aprendizaje en forma significativa, para que el aprender sea un placer y que le acompañe el disfrute de sus experiencias educativas.</w:t>
      </w:r>
    </w:p>
    <w:p w14:paraId="3233D8D3" w14:textId="7B14D602" w:rsidR="00B14104" w:rsidRPr="00155FDC" w:rsidRDefault="00B14104" w:rsidP="00B14104">
      <w:pPr>
        <w:spacing w:after="0" w:line="360" w:lineRule="auto"/>
        <w:ind w:left="567"/>
        <w:jc w:val="both"/>
        <w:rPr>
          <w:rFonts w:eastAsia="Calibri"/>
          <w:color w:val="auto"/>
          <w:szCs w:val="22"/>
        </w:rPr>
      </w:pPr>
      <w:r w:rsidRPr="00155FDC">
        <w:rPr>
          <w:rFonts w:eastAsia="Calibri"/>
          <w:color w:val="auto"/>
          <w:szCs w:val="22"/>
        </w:rPr>
        <w:lastRenderedPageBreak/>
        <w:t xml:space="preserve">En el sector educativo existe una problemática latente en el aprendizaje de la niñez, el poco nivel académico en relación a la comprensión y entendimiento </w:t>
      </w:r>
      <w:r w:rsidR="0071413E" w:rsidRPr="00155FDC">
        <w:rPr>
          <w:rFonts w:eastAsia="Calibri"/>
          <w:color w:val="auto"/>
          <w:szCs w:val="22"/>
        </w:rPr>
        <w:t>lector, razonamiento</w:t>
      </w:r>
      <w:r w:rsidRPr="00155FDC">
        <w:rPr>
          <w:rFonts w:eastAsia="Calibri"/>
          <w:color w:val="auto"/>
          <w:szCs w:val="22"/>
        </w:rPr>
        <w:t xml:space="preserve"> matemático, eso tomando en cuenta los informes PISA, pruebas ECE y otros, estas dos materias son muy importantes en cuanto a su proceso de aprendizaje este suceso con el transcurrir del tiempo se convertirá en un obstáculo para el futuro del estudiante, sobre todo en el campo profesional. Según el reporte de la evaluación censal en el año (2007) arrojando apenas un 15,9% nivel bajo en relación a su nivel desempeño no apto e idóneo en comprensión de textos, mientras que, en el curso de  matemáticas, reporto 7,2% lo cual es una ponderación demasiado baja, a diferencia del año 2013, en comprensión supero con 33% y matemática se logró avanzar un 16.8%, aun así, esta ponderación es considerada muy baja, en relación al promedio estándar de los países sub desarrollados que se encuentran en vías de desarrollo.</w:t>
      </w:r>
    </w:p>
    <w:p w14:paraId="0A11D48C" w14:textId="77777777" w:rsidR="00B14104" w:rsidRPr="00155FDC" w:rsidRDefault="00B14104" w:rsidP="00B14104">
      <w:pPr>
        <w:spacing w:after="0" w:line="360" w:lineRule="auto"/>
        <w:ind w:left="567"/>
        <w:jc w:val="both"/>
        <w:rPr>
          <w:rFonts w:eastAsia="Calibri"/>
          <w:color w:val="auto"/>
          <w:szCs w:val="22"/>
        </w:rPr>
      </w:pPr>
      <w:r w:rsidRPr="00155FDC">
        <w:rPr>
          <w:rFonts w:eastAsia="Calibri"/>
          <w:color w:val="auto"/>
          <w:szCs w:val="22"/>
        </w:rPr>
        <w:t xml:space="preserve"> </w:t>
      </w:r>
    </w:p>
    <w:p w14:paraId="6913B3AF" w14:textId="77777777" w:rsidR="00B14104" w:rsidRPr="00155FDC" w:rsidRDefault="00B14104" w:rsidP="00B14104">
      <w:pPr>
        <w:spacing w:after="0" w:line="360" w:lineRule="auto"/>
        <w:ind w:left="567"/>
        <w:jc w:val="both"/>
        <w:rPr>
          <w:rFonts w:eastAsia="Calibri"/>
          <w:color w:val="auto"/>
          <w:szCs w:val="22"/>
        </w:rPr>
      </w:pPr>
      <w:r w:rsidRPr="00155FDC">
        <w:rPr>
          <w:rFonts w:eastAsia="Calibri"/>
          <w:color w:val="auto"/>
          <w:szCs w:val="22"/>
        </w:rPr>
        <w:t>En la Institución Educativa “Democracia y Libertad”, Lima 2019, es deplorable reconocer que en las escuelas aportan un espacio de rigidez con poca o nula en algunas ocasiones de experiencias amenas, agradables. Los estudiantes en la etapa primaria son educados bajo la enseñanza tradicional, con contenidos repetitivos, carente de estrategias de enseñanza más motivadoras, ya que el método es usual estereotipada, este pensamiento en la mentalidad del niño no es agradable para ellos y mucho menos innovador, es por eso la desmotivación y poco interés por el estudio. Sin embargo, esa sensación y apreciación del alumno se encuentra muy relacionada con la forma de proceder del educador, específicamente con docentes que tienen relativa antigüedad de servicio en la Institución Educativa. De esa manera, el salón de clases se trasforma en un sitio de mero cumplimiento de jornada de trabajo para el docente y de estudio para el educando, sin mayor significancia para ambas partes.</w:t>
      </w:r>
    </w:p>
    <w:p w14:paraId="33E11C96" w14:textId="77777777" w:rsidR="00B14104" w:rsidRPr="00155FDC" w:rsidRDefault="00B14104" w:rsidP="00B14104">
      <w:pPr>
        <w:spacing w:after="0" w:line="360" w:lineRule="auto"/>
        <w:ind w:left="426" w:firstLine="567"/>
        <w:jc w:val="both"/>
        <w:rPr>
          <w:rFonts w:eastAsia="Calibri"/>
          <w:color w:val="auto"/>
          <w:szCs w:val="22"/>
        </w:rPr>
      </w:pPr>
    </w:p>
    <w:p w14:paraId="5E12826D" w14:textId="33FB3D6C" w:rsidR="00B14104" w:rsidRPr="00155FDC" w:rsidRDefault="00B14104" w:rsidP="00B14104">
      <w:pPr>
        <w:spacing w:after="0" w:line="360" w:lineRule="auto"/>
        <w:ind w:left="567"/>
        <w:jc w:val="both"/>
        <w:rPr>
          <w:rFonts w:eastAsia="Calibri"/>
          <w:color w:val="auto"/>
          <w:szCs w:val="22"/>
        </w:rPr>
      </w:pPr>
      <w:r w:rsidRPr="00155FDC">
        <w:rPr>
          <w:rFonts w:eastAsia="Calibri"/>
          <w:color w:val="auto"/>
          <w:szCs w:val="22"/>
        </w:rPr>
        <w:t xml:space="preserve">Los alumnos de primer año de primaria llegan con muchas expectativas para cursar el nivel primario, muchas familias provienen de instituciones educativas con mejor implementación a nivel de infraestructura y equipamiento material, con plana docente cualificados, otras familias provienen de instituciones estatales con similares condiciones a la institución educativa motivo de estudio, incluso familias </w:t>
      </w:r>
      <w:r w:rsidRPr="00155FDC">
        <w:rPr>
          <w:rFonts w:eastAsia="Calibri"/>
          <w:color w:val="auto"/>
          <w:szCs w:val="22"/>
        </w:rPr>
        <w:lastRenderedPageBreak/>
        <w:t xml:space="preserve">que no hicieron escolaridad en el nivel Inicial. Esta situación configura una dificultad al comienzo que los profesores van a tener que asumir para separar e incorporar, reintegrar a los estudiantes según la acción pedagógica que se organice, programe y efectué. En el ambiente familiar, los niños indican que sus padres no comparten y   juegan muy poco con ellos, mientras la manera de entretenimiento, distracción más común y habitual es ver televisión y </w:t>
      </w:r>
      <w:r w:rsidR="00F61858" w:rsidRPr="00155FDC">
        <w:rPr>
          <w:rFonts w:eastAsia="Calibri"/>
          <w:color w:val="auto"/>
          <w:szCs w:val="22"/>
        </w:rPr>
        <w:t>el juego</w:t>
      </w:r>
      <w:r w:rsidRPr="00155FDC">
        <w:rPr>
          <w:rFonts w:eastAsia="Calibri"/>
          <w:color w:val="auto"/>
          <w:szCs w:val="22"/>
        </w:rPr>
        <w:t xml:space="preserve"> en el celular.</w:t>
      </w:r>
    </w:p>
    <w:p w14:paraId="07228AEF" w14:textId="77777777" w:rsidR="00B14104" w:rsidRPr="00155FDC" w:rsidRDefault="00B14104" w:rsidP="00B14104">
      <w:pPr>
        <w:spacing w:after="0" w:line="360" w:lineRule="auto"/>
        <w:ind w:left="567"/>
        <w:jc w:val="both"/>
        <w:rPr>
          <w:rFonts w:eastAsia="Calibri"/>
          <w:color w:val="auto"/>
          <w:szCs w:val="22"/>
        </w:rPr>
      </w:pPr>
    </w:p>
    <w:p w14:paraId="45C8D56D" w14:textId="77777777" w:rsidR="00B14104" w:rsidRPr="00155FDC" w:rsidRDefault="00B14104" w:rsidP="00B14104">
      <w:pPr>
        <w:spacing w:after="0" w:line="360" w:lineRule="auto"/>
        <w:ind w:left="567"/>
        <w:jc w:val="both"/>
        <w:rPr>
          <w:rFonts w:eastAsia="Calibri"/>
          <w:color w:val="auto"/>
          <w:szCs w:val="22"/>
        </w:rPr>
      </w:pPr>
    </w:p>
    <w:p w14:paraId="44B08114" w14:textId="77777777" w:rsidR="00B14104" w:rsidRPr="00155FDC" w:rsidRDefault="00B14104" w:rsidP="00B14104">
      <w:pPr>
        <w:spacing w:line="360" w:lineRule="auto"/>
        <w:contextualSpacing/>
        <w:rPr>
          <w:rFonts w:eastAsia="Calibri"/>
          <w:b/>
          <w:color w:val="auto"/>
        </w:rPr>
      </w:pPr>
      <w:r w:rsidRPr="00155FDC">
        <w:rPr>
          <w:rFonts w:eastAsia="Calibri"/>
          <w:color w:val="auto"/>
        </w:rPr>
        <w:t xml:space="preserve">        </w:t>
      </w:r>
      <w:r w:rsidRPr="00155FDC">
        <w:rPr>
          <w:rFonts w:eastAsia="Calibri"/>
          <w:b/>
          <w:color w:val="auto"/>
        </w:rPr>
        <w:t>1.2. Formulación del problema: General y Específicos</w:t>
      </w:r>
    </w:p>
    <w:p w14:paraId="4445D93A" w14:textId="77777777" w:rsidR="00B14104" w:rsidRPr="00155FDC" w:rsidRDefault="00B14104" w:rsidP="00B14104">
      <w:pPr>
        <w:spacing w:line="360" w:lineRule="auto"/>
        <w:contextualSpacing/>
        <w:rPr>
          <w:rFonts w:eastAsia="Calibri"/>
          <w:b/>
          <w:color w:val="auto"/>
        </w:rPr>
      </w:pPr>
    </w:p>
    <w:p w14:paraId="46AB5438" w14:textId="77777777" w:rsidR="00B14104" w:rsidRPr="00155FDC" w:rsidRDefault="00B14104" w:rsidP="00B14104">
      <w:pPr>
        <w:spacing w:after="200" w:line="276" w:lineRule="auto"/>
        <w:rPr>
          <w:rFonts w:eastAsia="Calibri"/>
          <w:b/>
          <w:color w:val="auto"/>
          <w:szCs w:val="22"/>
        </w:rPr>
      </w:pPr>
      <w:r w:rsidRPr="00155FDC">
        <w:rPr>
          <w:rFonts w:eastAsia="Calibri"/>
          <w:color w:val="auto"/>
        </w:rPr>
        <w:t xml:space="preserve">        </w:t>
      </w:r>
      <w:r w:rsidRPr="00155FDC">
        <w:rPr>
          <w:rFonts w:eastAsia="Calibri"/>
          <w:b/>
          <w:color w:val="auto"/>
          <w:szCs w:val="22"/>
        </w:rPr>
        <w:t xml:space="preserve">Problema general </w:t>
      </w:r>
    </w:p>
    <w:p w14:paraId="35CAD37E" w14:textId="77777777" w:rsidR="00B14104" w:rsidRPr="00155FDC" w:rsidRDefault="00B14104" w:rsidP="00B14104">
      <w:pPr>
        <w:spacing w:after="0" w:line="360" w:lineRule="auto"/>
        <w:ind w:left="567"/>
        <w:rPr>
          <w:rFonts w:eastAsia="Calibri"/>
          <w:color w:val="auto"/>
          <w:szCs w:val="22"/>
        </w:rPr>
      </w:pPr>
      <w:r w:rsidRPr="00155FDC">
        <w:rPr>
          <w:rFonts w:eastAsia="Calibri"/>
          <w:color w:val="auto"/>
          <w:szCs w:val="22"/>
        </w:rPr>
        <w:t xml:space="preserve">¿De qué modo la estrategia didáctica aumenta </w:t>
      </w:r>
      <w:r w:rsidRPr="00155FDC">
        <w:rPr>
          <w:rStyle w:val="CitaCar"/>
          <w:i w:val="0"/>
          <w:color w:val="auto"/>
        </w:rPr>
        <w:t>la comprensión lectora de los alumnos del primer grado de primaria de la Institución Educativa</w:t>
      </w:r>
      <w:r w:rsidRPr="00155FDC">
        <w:rPr>
          <w:rFonts w:eastAsia="Calibri"/>
          <w:color w:val="auto"/>
          <w:szCs w:val="22"/>
        </w:rPr>
        <w:t xml:space="preserve"> “Democracia y Libertad”, Lima 2019?</w:t>
      </w:r>
    </w:p>
    <w:p w14:paraId="412058DF" w14:textId="77777777" w:rsidR="00B14104" w:rsidRPr="00155FDC" w:rsidRDefault="00B14104" w:rsidP="00B14104">
      <w:pPr>
        <w:spacing w:after="0" w:line="360" w:lineRule="auto"/>
        <w:ind w:left="567"/>
        <w:rPr>
          <w:rFonts w:eastAsia="Calibri"/>
          <w:color w:val="auto"/>
          <w:szCs w:val="22"/>
        </w:rPr>
      </w:pPr>
    </w:p>
    <w:p w14:paraId="10FE4386" w14:textId="77777777" w:rsidR="00B14104" w:rsidRPr="00155FDC" w:rsidRDefault="00B14104" w:rsidP="00B14104">
      <w:pPr>
        <w:spacing w:after="0" w:line="360" w:lineRule="auto"/>
        <w:ind w:firstLine="567"/>
        <w:jc w:val="both"/>
        <w:rPr>
          <w:rFonts w:eastAsia="Calibri"/>
          <w:b/>
          <w:color w:val="auto"/>
          <w:szCs w:val="22"/>
        </w:rPr>
      </w:pPr>
      <w:r w:rsidRPr="00155FDC">
        <w:rPr>
          <w:rFonts w:eastAsia="Calibri"/>
          <w:b/>
          <w:color w:val="auto"/>
          <w:szCs w:val="22"/>
        </w:rPr>
        <w:t xml:space="preserve">Problemas Específicos </w:t>
      </w:r>
    </w:p>
    <w:p w14:paraId="05711D5C" w14:textId="77777777" w:rsidR="00B14104" w:rsidRPr="00155FDC" w:rsidRDefault="00B14104" w:rsidP="00B14104">
      <w:pPr>
        <w:spacing w:after="0" w:line="360" w:lineRule="auto"/>
        <w:ind w:firstLine="567"/>
        <w:jc w:val="both"/>
        <w:rPr>
          <w:rFonts w:eastAsia="Calibri"/>
          <w:b/>
          <w:color w:val="auto"/>
          <w:szCs w:val="22"/>
        </w:rPr>
      </w:pPr>
    </w:p>
    <w:p w14:paraId="5F80164E" w14:textId="77777777" w:rsidR="00B14104" w:rsidRPr="00155FDC" w:rsidRDefault="00B14104" w:rsidP="00B14104">
      <w:pPr>
        <w:numPr>
          <w:ilvl w:val="0"/>
          <w:numId w:val="19"/>
        </w:numPr>
        <w:spacing w:after="0" w:line="360" w:lineRule="auto"/>
        <w:jc w:val="both"/>
        <w:rPr>
          <w:rFonts w:eastAsia="Calibri"/>
          <w:color w:val="auto"/>
        </w:rPr>
      </w:pPr>
      <w:r w:rsidRPr="00155FDC">
        <w:rPr>
          <w:rFonts w:eastAsia="Calibri"/>
          <w:color w:val="auto"/>
          <w:szCs w:val="22"/>
        </w:rPr>
        <w:t xml:space="preserve">¿De qué modo la estrategia didáctica aumenta el nivel </w:t>
      </w:r>
      <w:r w:rsidRPr="00155FDC">
        <w:rPr>
          <w:rStyle w:val="CitaCar"/>
          <w:i w:val="0"/>
          <w:color w:val="auto"/>
        </w:rPr>
        <w:t>literal de la comprensión lectora en el primer grado de primaria de la Institución Educativa</w:t>
      </w:r>
      <w:r w:rsidRPr="00155FDC">
        <w:rPr>
          <w:rFonts w:eastAsia="Calibri"/>
          <w:color w:val="auto"/>
        </w:rPr>
        <w:t xml:space="preserve"> “¿Democracia y Libertad”, Lima 2019?</w:t>
      </w:r>
    </w:p>
    <w:p w14:paraId="4FE49DE7" w14:textId="77777777" w:rsidR="00B14104" w:rsidRPr="00155FDC" w:rsidRDefault="00B14104" w:rsidP="00B14104">
      <w:pPr>
        <w:spacing w:after="0" w:line="360" w:lineRule="auto"/>
        <w:ind w:left="774"/>
        <w:jc w:val="both"/>
        <w:rPr>
          <w:rFonts w:eastAsia="Calibri"/>
          <w:color w:val="auto"/>
        </w:rPr>
      </w:pPr>
    </w:p>
    <w:p w14:paraId="108A9285" w14:textId="77777777" w:rsidR="00B14104" w:rsidRPr="00155FDC" w:rsidRDefault="00B14104" w:rsidP="00B14104">
      <w:pPr>
        <w:numPr>
          <w:ilvl w:val="0"/>
          <w:numId w:val="19"/>
        </w:numPr>
        <w:spacing w:after="0" w:line="360" w:lineRule="auto"/>
        <w:ind w:left="774"/>
        <w:jc w:val="both"/>
        <w:rPr>
          <w:rFonts w:eastAsia="Calibri"/>
          <w:color w:val="auto"/>
        </w:rPr>
      </w:pPr>
      <w:r w:rsidRPr="00155FDC">
        <w:rPr>
          <w:rFonts w:eastAsia="Calibri"/>
          <w:color w:val="auto"/>
          <w:szCs w:val="22"/>
        </w:rPr>
        <w:t xml:space="preserve">¿De qué manera la estrategia didáctica aumenta el </w:t>
      </w:r>
      <w:r w:rsidRPr="00155FDC">
        <w:rPr>
          <w:rStyle w:val="CitaCar"/>
          <w:i w:val="0"/>
          <w:color w:val="auto"/>
        </w:rPr>
        <w:t>nivel inferencial de la comprensión lectora en el primer grado de primaria de la Institución Educativa</w:t>
      </w:r>
      <w:r w:rsidRPr="00155FDC">
        <w:rPr>
          <w:rFonts w:eastAsia="Calibri"/>
          <w:color w:val="auto"/>
        </w:rPr>
        <w:t xml:space="preserve"> “¿Democracia y Libertad”, Lima 2019?</w:t>
      </w:r>
    </w:p>
    <w:p w14:paraId="2F23A580" w14:textId="77777777" w:rsidR="00B14104" w:rsidRPr="00155FDC" w:rsidRDefault="00B14104" w:rsidP="00B14104">
      <w:pPr>
        <w:spacing w:after="0" w:line="360" w:lineRule="auto"/>
        <w:jc w:val="both"/>
        <w:rPr>
          <w:rFonts w:eastAsia="Calibri"/>
          <w:color w:val="auto"/>
        </w:rPr>
      </w:pPr>
    </w:p>
    <w:p w14:paraId="0590E749" w14:textId="77777777" w:rsidR="00B14104" w:rsidRPr="00155FDC" w:rsidRDefault="00B14104" w:rsidP="00B14104">
      <w:pPr>
        <w:numPr>
          <w:ilvl w:val="0"/>
          <w:numId w:val="19"/>
        </w:numPr>
        <w:spacing w:after="0" w:line="360" w:lineRule="auto"/>
        <w:jc w:val="both"/>
        <w:rPr>
          <w:rFonts w:eastAsia="Calibri"/>
          <w:color w:val="auto"/>
        </w:rPr>
      </w:pPr>
      <w:r w:rsidRPr="00155FDC">
        <w:rPr>
          <w:rFonts w:eastAsia="Calibri"/>
          <w:color w:val="auto"/>
          <w:szCs w:val="22"/>
        </w:rPr>
        <w:t xml:space="preserve">¿De qué manera la estrategia didáctica mejora el nivel crítico </w:t>
      </w:r>
      <w:r w:rsidRPr="00155FDC">
        <w:rPr>
          <w:rStyle w:val="CitaCar"/>
          <w:i w:val="0"/>
          <w:color w:val="auto"/>
        </w:rPr>
        <w:t>valorativo de la comprensión lectora en el primer grado de primaria de la Institución Educativa</w:t>
      </w:r>
      <w:r w:rsidRPr="00155FDC">
        <w:rPr>
          <w:rFonts w:eastAsia="Calibri"/>
          <w:color w:val="auto"/>
        </w:rPr>
        <w:t xml:space="preserve"> “¿Democracia y Libertad”, Lima 2019?</w:t>
      </w:r>
    </w:p>
    <w:p w14:paraId="23058F72" w14:textId="77777777" w:rsidR="00B14104" w:rsidRPr="00155FDC" w:rsidRDefault="00B14104" w:rsidP="00B14104">
      <w:pPr>
        <w:spacing w:after="200" w:line="276" w:lineRule="auto"/>
        <w:ind w:left="720"/>
        <w:contextualSpacing/>
        <w:rPr>
          <w:rFonts w:eastAsia="Calibri"/>
          <w:color w:val="auto"/>
          <w:sz w:val="22"/>
          <w:szCs w:val="22"/>
          <w:lang w:val="es-MX"/>
        </w:rPr>
      </w:pPr>
    </w:p>
    <w:p w14:paraId="275CDD89" w14:textId="77777777" w:rsidR="00B14104" w:rsidRPr="00155FDC" w:rsidRDefault="00B14104" w:rsidP="00B14104">
      <w:pPr>
        <w:spacing w:after="0" w:line="360" w:lineRule="auto"/>
        <w:ind w:left="720"/>
        <w:jc w:val="both"/>
        <w:rPr>
          <w:rFonts w:eastAsia="Calibri"/>
          <w:color w:val="auto"/>
        </w:rPr>
      </w:pPr>
    </w:p>
    <w:p w14:paraId="30AB916F" w14:textId="77777777" w:rsidR="00B14104" w:rsidRPr="00155FDC" w:rsidRDefault="00B14104" w:rsidP="00B14104">
      <w:pPr>
        <w:keepNext/>
        <w:spacing w:before="240" w:after="60" w:line="276" w:lineRule="auto"/>
        <w:outlineLvl w:val="1"/>
        <w:rPr>
          <w:rFonts w:eastAsia="Times New Roman"/>
          <w:b/>
          <w:bCs/>
          <w:iCs/>
          <w:color w:val="auto"/>
        </w:rPr>
      </w:pPr>
      <w:r w:rsidRPr="00155FDC">
        <w:rPr>
          <w:rFonts w:eastAsia="Times New Roman"/>
          <w:b/>
          <w:bCs/>
          <w:iCs/>
          <w:color w:val="auto"/>
        </w:rPr>
        <w:t xml:space="preserve">        1.3. Objetivos de la Investigación: general y específicos</w:t>
      </w:r>
    </w:p>
    <w:p w14:paraId="638BB218" w14:textId="77777777" w:rsidR="00B14104" w:rsidRPr="00155FDC" w:rsidRDefault="00B14104" w:rsidP="00F61858">
      <w:pPr>
        <w:pStyle w:val="Cita"/>
        <w:jc w:val="left"/>
        <w:rPr>
          <w:b/>
          <w:i w:val="0"/>
        </w:rPr>
      </w:pPr>
      <w:r w:rsidRPr="00155FDC">
        <w:t xml:space="preserve">          </w:t>
      </w:r>
      <w:r w:rsidRPr="00155FDC">
        <w:rPr>
          <w:b/>
          <w:i w:val="0"/>
          <w:color w:val="auto"/>
        </w:rPr>
        <w:t>Objetivo general:</w:t>
      </w:r>
    </w:p>
    <w:p w14:paraId="013C2C86" w14:textId="77777777" w:rsidR="00B14104" w:rsidRPr="00155FDC" w:rsidRDefault="00B14104" w:rsidP="00B14104">
      <w:pPr>
        <w:spacing w:after="0" w:line="360" w:lineRule="auto"/>
        <w:ind w:left="851"/>
        <w:jc w:val="both"/>
        <w:rPr>
          <w:rFonts w:eastAsia="Calibri"/>
          <w:color w:val="auto"/>
          <w:szCs w:val="22"/>
        </w:rPr>
      </w:pPr>
      <w:r w:rsidRPr="00155FDC">
        <w:rPr>
          <w:rFonts w:eastAsia="Calibri"/>
          <w:color w:val="000000" w:themeColor="text1"/>
          <w:szCs w:val="22"/>
        </w:rPr>
        <w:lastRenderedPageBreak/>
        <w:t>Establecer la influencia de la estrategia didáctica en la comprensión</w:t>
      </w:r>
      <w:r w:rsidRPr="00155FDC">
        <w:rPr>
          <w:rFonts w:eastAsia="Calibri"/>
          <w:color w:val="auto"/>
          <w:szCs w:val="22"/>
        </w:rPr>
        <w:t xml:space="preserve"> lectora de los alumnos del primer grado de primaria de la Institución Educativa “Democracia y Libertad”, Lima 2019.</w:t>
      </w:r>
    </w:p>
    <w:p w14:paraId="7C84B012" w14:textId="77777777" w:rsidR="00B14104" w:rsidRPr="00155FDC" w:rsidRDefault="00B14104" w:rsidP="00B14104">
      <w:pPr>
        <w:spacing w:after="0" w:line="360" w:lineRule="auto"/>
        <w:jc w:val="both"/>
        <w:rPr>
          <w:rFonts w:eastAsia="Calibri"/>
          <w:color w:val="auto"/>
          <w:szCs w:val="22"/>
        </w:rPr>
      </w:pPr>
      <w:r w:rsidRPr="00155FDC">
        <w:rPr>
          <w:rFonts w:eastAsia="Calibri"/>
          <w:color w:val="FF0000"/>
          <w:szCs w:val="22"/>
        </w:rPr>
        <w:tab/>
      </w:r>
    </w:p>
    <w:p w14:paraId="0963A6DE" w14:textId="77777777" w:rsidR="00B14104" w:rsidRPr="00155FDC" w:rsidRDefault="00B14104" w:rsidP="00F61858">
      <w:pPr>
        <w:pStyle w:val="Cita"/>
        <w:jc w:val="left"/>
        <w:rPr>
          <w:b/>
          <w:i w:val="0"/>
        </w:rPr>
      </w:pPr>
      <w:r w:rsidRPr="00155FDC">
        <w:t xml:space="preserve">    </w:t>
      </w:r>
      <w:r w:rsidRPr="00155FDC">
        <w:rPr>
          <w:b/>
          <w:i w:val="0"/>
          <w:color w:val="auto"/>
        </w:rPr>
        <w:t>Objetivos específicos:</w:t>
      </w:r>
    </w:p>
    <w:p w14:paraId="4F05491F" w14:textId="77777777" w:rsidR="00B14104" w:rsidRPr="00155FDC" w:rsidRDefault="00B14104" w:rsidP="00B14104">
      <w:pPr>
        <w:spacing w:after="0" w:line="360" w:lineRule="auto"/>
        <w:ind w:left="851" w:hanging="131"/>
        <w:jc w:val="both"/>
        <w:rPr>
          <w:rFonts w:eastAsia="Calibri"/>
          <w:color w:val="auto"/>
          <w:szCs w:val="22"/>
        </w:rPr>
      </w:pPr>
    </w:p>
    <w:p w14:paraId="18D30620" w14:textId="77777777" w:rsidR="00B14104" w:rsidRPr="00155FDC" w:rsidRDefault="00B14104" w:rsidP="00B14104">
      <w:pPr>
        <w:numPr>
          <w:ilvl w:val="0"/>
          <w:numId w:val="27"/>
        </w:numPr>
        <w:spacing w:after="0" w:line="360" w:lineRule="auto"/>
        <w:contextualSpacing/>
        <w:jc w:val="both"/>
        <w:rPr>
          <w:rFonts w:eastAsia="Calibri"/>
          <w:color w:val="auto"/>
          <w:sz w:val="22"/>
          <w:szCs w:val="22"/>
          <w:lang w:val="es-MX"/>
        </w:rPr>
      </w:pPr>
      <w:r w:rsidRPr="00155FDC">
        <w:rPr>
          <w:rFonts w:eastAsia="Calibri"/>
          <w:color w:val="000000" w:themeColor="text1"/>
          <w:sz w:val="22"/>
          <w:szCs w:val="22"/>
          <w:lang w:val="es-MX"/>
        </w:rPr>
        <w:t xml:space="preserve">Establecer </w:t>
      </w:r>
      <w:r w:rsidRPr="00155FDC">
        <w:rPr>
          <w:rStyle w:val="CitaCar"/>
          <w:i w:val="0"/>
          <w:color w:val="auto"/>
        </w:rPr>
        <w:t>la influencia de la estrategia didáctica en el nivel literal de la comprensión lectora en el primer grado de primaria de la Institución Educativa “Democracia y Libertad”, Lima 2019</w:t>
      </w:r>
      <w:r w:rsidRPr="00155FDC">
        <w:rPr>
          <w:rFonts w:eastAsia="Calibri"/>
          <w:color w:val="auto"/>
          <w:sz w:val="22"/>
          <w:szCs w:val="22"/>
          <w:lang w:val="es-MX"/>
        </w:rPr>
        <w:t>.</w:t>
      </w:r>
    </w:p>
    <w:p w14:paraId="729EC79F" w14:textId="77777777" w:rsidR="00B14104" w:rsidRPr="00155FDC" w:rsidRDefault="00B14104" w:rsidP="00B14104">
      <w:pPr>
        <w:spacing w:after="0" w:line="360" w:lineRule="auto"/>
        <w:ind w:left="1110"/>
        <w:contextualSpacing/>
        <w:jc w:val="both"/>
        <w:rPr>
          <w:rFonts w:eastAsia="Calibri"/>
          <w:color w:val="auto"/>
          <w:sz w:val="22"/>
          <w:szCs w:val="22"/>
          <w:lang w:val="es-MX"/>
        </w:rPr>
      </w:pPr>
    </w:p>
    <w:p w14:paraId="505D2256" w14:textId="77777777" w:rsidR="00B14104" w:rsidRPr="00155FDC" w:rsidRDefault="00B14104" w:rsidP="00B14104">
      <w:pPr>
        <w:numPr>
          <w:ilvl w:val="0"/>
          <w:numId w:val="27"/>
        </w:numPr>
        <w:spacing w:after="0" w:line="360" w:lineRule="auto"/>
        <w:contextualSpacing/>
        <w:jc w:val="both"/>
        <w:rPr>
          <w:rFonts w:eastAsia="Calibri"/>
          <w:color w:val="auto"/>
          <w:sz w:val="22"/>
          <w:szCs w:val="22"/>
          <w:lang w:val="es-MX"/>
        </w:rPr>
      </w:pPr>
      <w:r w:rsidRPr="00155FDC">
        <w:rPr>
          <w:rFonts w:eastAsia="Calibri"/>
          <w:color w:val="auto"/>
          <w:sz w:val="22"/>
          <w:szCs w:val="22"/>
          <w:lang w:val="es-MX"/>
        </w:rPr>
        <w:t xml:space="preserve">Identificar la influencia de la estrategia didáctica </w:t>
      </w:r>
      <w:r w:rsidRPr="00155FDC">
        <w:rPr>
          <w:rStyle w:val="CitaCar"/>
          <w:i w:val="0"/>
          <w:color w:val="auto"/>
        </w:rPr>
        <w:t>en el nivel inferencial de la comprensión lectora en el primer grado de primaria de la Institución Educativa “Democracia y Libertad”, Lima 2019.</w:t>
      </w:r>
    </w:p>
    <w:p w14:paraId="1FFB1596" w14:textId="77777777" w:rsidR="00B14104" w:rsidRPr="00155FDC" w:rsidRDefault="00B14104" w:rsidP="00B14104">
      <w:pPr>
        <w:spacing w:after="0" w:line="360" w:lineRule="auto"/>
        <w:jc w:val="both"/>
      </w:pPr>
    </w:p>
    <w:p w14:paraId="7E77D4E2" w14:textId="77777777" w:rsidR="00B14104" w:rsidRPr="00155FDC" w:rsidRDefault="00B14104" w:rsidP="00B14104">
      <w:pPr>
        <w:tabs>
          <w:tab w:val="left" w:pos="1134"/>
        </w:tabs>
        <w:spacing w:after="0" w:line="360" w:lineRule="auto"/>
        <w:ind w:left="1134" w:hanging="425"/>
        <w:jc w:val="both"/>
        <w:rPr>
          <w:rFonts w:eastAsia="Calibri"/>
          <w:color w:val="auto"/>
        </w:rPr>
      </w:pPr>
      <w:r w:rsidRPr="00155FDC">
        <w:rPr>
          <w:rFonts w:eastAsia="Calibri"/>
          <w:color w:val="auto"/>
          <w:szCs w:val="22"/>
        </w:rPr>
        <w:t xml:space="preserve">3. Establecer </w:t>
      </w:r>
      <w:r w:rsidRPr="00155FDC">
        <w:rPr>
          <w:rStyle w:val="CitaCar"/>
          <w:i w:val="0"/>
          <w:color w:val="auto"/>
        </w:rPr>
        <w:t>la influencia de la estrategia didáctica en el nivel crítico valorativo de la comprensión lectora en el primer grado de primaria de la Institución Educativa “Democracia y Libertad”, Lima 2019.</w:t>
      </w:r>
    </w:p>
    <w:p w14:paraId="562EE78C" w14:textId="77777777" w:rsidR="00B14104" w:rsidRPr="00155FDC" w:rsidRDefault="00B14104" w:rsidP="00B14104">
      <w:pPr>
        <w:spacing w:after="0" w:line="240" w:lineRule="auto"/>
        <w:rPr>
          <w:rFonts w:eastAsia="Calibri"/>
          <w:color w:val="auto"/>
          <w:szCs w:val="22"/>
        </w:rPr>
      </w:pPr>
    </w:p>
    <w:p w14:paraId="6075D307" w14:textId="77777777" w:rsidR="00B14104" w:rsidRPr="00155FDC" w:rsidRDefault="00B14104" w:rsidP="00B14104">
      <w:pPr>
        <w:spacing w:after="0" w:line="240" w:lineRule="auto"/>
        <w:rPr>
          <w:rFonts w:eastAsia="Calibri"/>
          <w:b/>
          <w:color w:val="auto"/>
        </w:rPr>
      </w:pPr>
      <w:r w:rsidRPr="00155FDC">
        <w:rPr>
          <w:rFonts w:eastAsia="Calibri"/>
          <w:color w:val="auto"/>
          <w:szCs w:val="22"/>
        </w:rPr>
        <w:t xml:space="preserve">     </w:t>
      </w:r>
    </w:p>
    <w:p w14:paraId="232DA656" w14:textId="77777777" w:rsidR="00B14104" w:rsidRPr="00155FDC" w:rsidRDefault="00B14104" w:rsidP="00B14104">
      <w:pPr>
        <w:rPr>
          <w:rFonts w:eastAsia="Calibri"/>
          <w:b/>
          <w:color w:val="auto"/>
        </w:rPr>
      </w:pPr>
      <w:r w:rsidRPr="00155FDC">
        <w:rPr>
          <w:rFonts w:eastAsia="Calibri"/>
          <w:b/>
          <w:color w:val="auto"/>
        </w:rPr>
        <w:t>1.4 Justificación:</w:t>
      </w:r>
    </w:p>
    <w:p w14:paraId="2952EF36" w14:textId="77777777" w:rsidR="00B14104" w:rsidRPr="00155FDC" w:rsidRDefault="00B14104" w:rsidP="00B14104">
      <w:pPr>
        <w:spacing w:line="360" w:lineRule="auto"/>
        <w:jc w:val="both"/>
        <w:rPr>
          <w:rFonts w:eastAsia="Calibri"/>
          <w:color w:val="auto"/>
        </w:rPr>
      </w:pPr>
      <w:r w:rsidRPr="00155FDC">
        <w:rPr>
          <w:rFonts w:eastAsia="Calibri"/>
          <w:color w:val="auto"/>
        </w:rPr>
        <w:t>En este trabajo de investigación que hemos realizado tratará de recuperar diversos aspectos importantes para analizar la factibilidad de este estudio.</w:t>
      </w:r>
    </w:p>
    <w:p w14:paraId="6DAFA668" w14:textId="77777777" w:rsidR="00B14104" w:rsidRPr="00155FDC" w:rsidRDefault="00B14104" w:rsidP="00B14104">
      <w:pPr>
        <w:spacing w:line="360" w:lineRule="auto"/>
        <w:jc w:val="both"/>
        <w:rPr>
          <w:rFonts w:eastAsia="Calibri"/>
          <w:color w:val="auto"/>
        </w:rPr>
      </w:pPr>
      <w:r w:rsidRPr="00155FDC">
        <w:rPr>
          <w:rFonts w:eastAsia="Calibri"/>
          <w:b/>
          <w:color w:val="auto"/>
        </w:rPr>
        <w:t>En lo teórico</w:t>
      </w:r>
      <w:r w:rsidRPr="00155FDC">
        <w:rPr>
          <w:rFonts w:eastAsia="Calibri"/>
          <w:color w:val="auto"/>
        </w:rPr>
        <w:t>:</w:t>
      </w:r>
      <w:r w:rsidRPr="00155FDC">
        <w:rPr>
          <w:rFonts w:eastAsia="Calibri"/>
          <w:color w:val="auto"/>
          <w:sz w:val="22"/>
          <w:szCs w:val="22"/>
        </w:rPr>
        <w:t xml:space="preserve"> </w:t>
      </w:r>
      <w:r w:rsidRPr="00155FDC">
        <w:rPr>
          <w:rFonts w:eastAsia="Calibri"/>
          <w:color w:val="auto"/>
        </w:rPr>
        <w:t>existen varios trabajos de investigaciones nuevos donde han orientado, encaminado su atención en la utilización de las “TIC” y su efecto en el desarrollo de enseñanza y en el aprendizaje a los alumnos del nivel primario. (Ministerio de Educación 2015).</w:t>
      </w:r>
    </w:p>
    <w:p w14:paraId="068FE20A" w14:textId="77777777" w:rsidR="00B14104" w:rsidRPr="00155FDC" w:rsidRDefault="00B14104" w:rsidP="00B14104">
      <w:pPr>
        <w:spacing w:line="360" w:lineRule="auto"/>
        <w:jc w:val="both"/>
        <w:rPr>
          <w:rFonts w:eastAsia="Calibri"/>
          <w:color w:val="auto"/>
        </w:rPr>
      </w:pPr>
      <w:r w:rsidRPr="00155FDC">
        <w:rPr>
          <w:rFonts w:eastAsia="Calibri"/>
          <w:b/>
          <w:color w:val="auto"/>
        </w:rPr>
        <w:t xml:space="preserve">En lo práctico: </w:t>
      </w:r>
      <w:r w:rsidRPr="00155FDC">
        <w:rPr>
          <w:rFonts w:eastAsia="Calibri"/>
          <w:color w:val="auto"/>
        </w:rPr>
        <w:t>se lograría asegurar que, atreves del empleo del “</w:t>
      </w:r>
    </w:p>
    <w:p w14:paraId="58DF4FA8" w14:textId="77777777" w:rsidR="00B14104" w:rsidRPr="00155FDC" w:rsidRDefault="00B14104" w:rsidP="00B14104">
      <w:pPr>
        <w:spacing w:line="360" w:lineRule="auto"/>
        <w:jc w:val="both"/>
        <w:rPr>
          <w:rFonts w:eastAsia="Calibri"/>
          <w:color w:val="auto"/>
        </w:rPr>
      </w:pPr>
      <w:r w:rsidRPr="00155FDC">
        <w:rPr>
          <w:rFonts w:eastAsia="Calibri"/>
          <w:color w:val="auto"/>
        </w:rPr>
        <w:t>TIC</w:t>
      </w:r>
      <w:proofErr w:type="gramStart"/>
      <w:r w:rsidRPr="00155FDC">
        <w:rPr>
          <w:rFonts w:eastAsia="Calibri"/>
          <w:color w:val="auto"/>
        </w:rPr>
        <w:t>” ,</w:t>
      </w:r>
      <w:proofErr w:type="gramEnd"/>
      <w:r w:rsidRPr="00155FDC">
        <w:rPr>
          <w:rFonts w:eastAsia="Calibri"/>
          <w:color w:val="auto"/>
        </w:rPr>
        <w:t xml:space="preserve"> se puede tener varios tipos de conocimiento sea: científico, práctico, a la vez es usado como conducto de comunicación entre los profesores y los alumnos de esta manera si se usaría  las instrumentos actualizados en las plataformas, tendríamos una utilidad digital para la estructura o sociedad que lo necesite.</w:t>
      </w:r>
    </w:p>
    <w:p w14:paraId="09FFB873" w14:textId="77777777" w:rsidR="00B14104" w:rsidRPr="00155FDC" w:rsidRDefault="00B14104" w:rsidP="00B14104">
      <w:pPr>
        <w:spacing w:line="360" w:lineRule="auto"/>
        <w:jc w:val="both"/>
        <w:rPr>
          <w:rFonts w:eastAsia="Calibri"/>
          <w:color w:val="auto"/>
          <w:sz w:val="22"/>
          <w:szCs w:val="22"/>
        </w:rPr>
      </w:pPr>
      <w:r w:rsidRPr="00155FDC">
        <w:rPr>
          <w:rFonts w:eastAsia="Calibri"/>
          <w:b/>
          <w:color w:val="auto"/>
        </w:rPr>
        <w:lastRenderedPageBreak/>
        <w:t>En lo metodológico:</w:t>
      </w:r>
      <w:r w:rsidRPr="00155FDC">
        <w:rPr>
          <w:rFonts w:eastAsia="Calibri"/>
          <w:color w:val="auto"/>
          <w:sz w:val="22"/>
          <w:szCs w:val="22"/>
        </w:rPr>
        <w:t xml:space="preserve"> </w:t>
      </w:r>
    </w:p>
    <w:p w14:paraId="3253D424" w14:textId="19728147" w:rsidR="00B14104" w:rsidRPr="00155FDC" w:rsidRDefault="00B14104" w:rsidP="00F61858">
      <w:pPr>
        <w:spacing w:line="360" w:lineRule="auto"/>
        <w:ind w:left="284"/>
        <w:jc w:val="both"/>
        <w:rPr>
          <w:rFonts w:eastAsia="Calibri"/>
          <w:color w:val="auto"/>
        </w:rPr>
      </w:pPr>
      <w:r w:rsidRPr="00155FDC">
        <w:rPr>
          <w:rFonts w:eastAsia="Calibri"/>
          <w:color w:val="auto"/>
          <w:szCs w:val="22"/>
        </w:rPr>
        <w:t xml:space="preserve">En el actual procedimiento de la educación es indispensable usar una variedad de medios didácticos que promuevan la enseñanza de forma significativa de los alumnos en la medida que estos deben estudiar de una forma amena y juiciosa así logra el aprendizaje y fortalece la enseñanza a los alumnos nivel primario hacia el futuro. </w:t>
      </w:r>
    </w:p>
    <w:p w14:paraId="54FE440A" w14:textId="77777777" w:rsidR="00B14104" w:rsidRPr="00155FDC" w:rsidRDefault="00B14104" w:rsidP="00B14104">
      <w:pPr>
        <w:tabs>
          <w:tab w:val="left" w:pos="3756"/>
          <w:tab w:val="left" w:pos="6509"/>
        </w:tabs>
        <w:spacing w:after="200" w:line="360" w:lineRule="auto"/>
        <w:ind w:left="284"/>
        <w:jc w:val="both"/>
        <w:rPr>
          <w:rFonts w:eastAsia="Calibri"/>
          <w:color w:val="auto"/>
          <w:szCs w:val="22"/>
        </w:rPr>
      </w:pPr>
      <w:r w:rsidRPr="00155FDC">
        <w:rPr>
          <w:rFonts w:eastAsia="Calibri"/>
          <w:color w:val="auto"/>
          <w:szCs w:val="22"/>
        </w:rPr>
        <w:t>De otro modo, el fin institucional, las planificaciones activas son símbolos y un horizonte adecuado para las organizaciones educativas a las cuales le adapta, porque demuestra estar comprometida en una planeación el aspecto pedagógico de acuerdo con la dirección en la enseñanza constructivistas que sustentan y dirigen en la educación peruana del presente. En el ámbito personal, la planificación y planeamiento participativo son necesarios para lograr el progreso de los alumnos del nivel primario, para de esta manera les proveemos de autonomía y criterio propio para comunicarse, relacionarse de manera rápida y fluida para ser eficientes con diferentes entornos de relación con los demás.</w:t>
      </w:r>
    </w:p>
    <w:p w14:paraId="3985211B" w14:textId="77777777" w:rsidR="00B14104" w:rsidRPr="00155FDC" w:rsidRDefault="00B14104" w:rsidP="00B14104">
      <w:pPr>
        <w:tabs>
          <w:tab w:val="left" w:pos="3756"/>
          <w:tab w:val="left" w:pos="6509"/>
        </w:tabs>
        <w:spacing w:after="200" w:line="360" w:lineRule="auto"/>
        <w:ind w:left="284"/>
        <w:jc w:val="both"/>
        <w:rPr>
          <w:rFonts w:eastAsia="Calibri"/>
          <w:color w:val="auto"/>
          <w:szCs w:val="22"/>
        </w:rPr>
      </w:pPr>
      <w:r w:rsidRPr="00155FDC">
        <w:rPr>
          <w:rFonts w:eastAsia="Calibri"/>
          <w:color w:val="auto"/>
          <w:szCs w:val="22"/>
        </w:rPr>
        <w:t xml:space="preserve">Este trabajo de investigación se enfoca en desarrollar y aportar  a que los profesores primordialmente en el área de Comunicación y las demás áreas realicen técnicas que estén  activas, donde se realice trabajos  en forma grupal utilizando fichas de aplicación u hojas de lectura, acompañando con textos para que los estudiantes puedan desarrollar trabajos donde sean capaces de leer, analizar, comprender e interpretar buscando así en los alumnos que activos, críticos, reflexivos; desarrollando su eficacia en la comprensión lectora. </w:t>
      </w:r>
    </w:p>
    <w:p w14:paraId="4353CABF" w14:textId="77777777" w:rsidR="00B14104" w:rsidRPr="00155FDC" w:rsidRDefault="00B14104" w:rsidP="00B14104">
      <w:pPr>
        <w:spacing w:line="360" w:lineRule="auto"/>
        <w:jc w:val="both"/>
        <w:rPr>
          <w:rFonts w:eastAsia="Calibri"/>
          <w:color w:val="auto"/>
        </w:rPr>
      </w:pPr>
    </w:p>
    <w:p w14:paraId="0095D53C" w14:textId="77777777" w:rsidR="00B14104" w:rsidRPr="00155FDC" w:rsidRDefault="00B14104" w:rsidP="00B14104">
      <w:pPr>
        <w:spacing w:line="360" w:lineRule="auto"/>
        <w:jc w:val="both"/>
        <w:rPr>
          <w:rFonts w:eastAsia="Calibri"/>
          <w:color w:val="auto"/>
        </w:rPr>
      </w:pPr>
    </w:p>
    <w:p w14:paraId="0F221C17" w14:textId="77777777" w:rsidR="00B14104" w:rsidRPr="00155FDC" w:rsidRDefault="00B14104" w:rsidP="00B14104">
      <w:pPr>
        <w:spacing w:line="360" w:lineRule="auto"/>
        <w:jc w:val="both"/>
        <w:rPr>
          <w:rFonts w:eastAsia="Calibri"/>
          <w:color w:val="auto"/>
        </w:rPr>
      </w:pPr>
    </w:p>
    <w:p w14:paraId="2A9C682A" w14:textId="77777777" w:rsidR="00B14104" w:rsidRPr="00155FDC" w:rsidRDefault="00B14104" w:rsidP="00B14104">
      <w:pPr>
        <w:spacing w:line="360" w:lineRule="auto"/>
        <w:jc w:val="both"/>
        <w:rPr>
          <w:rFonts w:eastAsia="Calibri"/>
          <w:color w:val="auto"/>
        </w:rPr>
      </w:pPr>
    </w:p>
    <w:p w14:paraId="4D54CF03" w14:textId="77777777" w:rsidR="00B14104" w:rsidRPr="00155FDC" w:rsidRDefault="00B14104" w:rsidP="00B14104">
      <w:pPr>
        <w:spacing w:line="360" w:lineRule="auto"/>
        <w:jc w:val="both"/>
        <w:rPr>
          <w:rFonts w:eastAsia="Calibri"/>
          <w:color w:val="auto"/>
        </w:rPr>
      </w:pPr>
    </w:p>
    <w:p w14:paraId="49968DAE" w14:textId="77777777" w:rsidR="00B14104" w:rsidRPr="00155FDC" w:rsidRDefault="00B14104" w:rsidP="00B14104">
      <w:pPr>
        <w:spacing w:line="360" w:lineRule="auto"/>
        <w:jc w:val="both"/>
        <w:rPr>
          <w:rFonts w:eastAsia="Calibri"/>
          <w:color w:val="auto"/>
        </w:rPr>
      </w:pPr>
    </w:p>
    <w:p w14:paraId="2FC61771" w14:textId="77777777" w:rsidR="00B14104" w:rsidRPr="00155FDC" w:rsidRDefault="00B14104" w:rsidP="00B14104">
      <w:pPr>
        <w:spacing w:line="360" w:lineRule="auto"/>
        <w:jc w:val="both"/>
        <w:rPr>
          <w:rFonts w:eastAsia="Calibri"/>
          <w:color w:val="auto"/>
        </w:rPr>
      </w:pPr>
    </w:p>
    <w:p w14:paraId="5D7E0B9D" w14:textId="77777777" w:rsidR="00B14104" w:rsidRPr="00155FDC" w:rsidRDefault="00B14104" w:rsidP="00B14104">
      <w:pPr>
        <w:spacing w:line="360" w:lineRule="auto"/>
        <w:jc w:val="both"/>
        <w:rPr>
          <w:rFonts w:eastAsia="Calibri"/>
          <w:color w:val="auto"/>
        </w:rPr>
      </w:pPr>
    </w:p>
    <w:p w14:paraId="47905D67" w14:textId="77777777" w:rsidR="00B14104" w:rsidRPr="00155FDC" w:rsidRDefault="00B14104" w:rsidP="00B14104">
      <w:pPr>
        <w:spacing w:line="360" w:lineRule="auto"/>
        <w:jc w:val="both"/>
        <w:rPr>
          <w:rFonts w:eastAsia="Calibri"/>
          <w:color w:val="auto"/>
        </w:rPr>
      </w:pPr>
    </w:p>
    <w:p w14:paraId="085C0A51" w14:textId="77777777" w:rsidR="00B14104" w:rsidRPr="00155FDC" w:rsidRDefault="00B14104" w:rsidP="00B14104">
      <w:pPr>
        <w:spacing w:line="360" w:lineRule="auto"/>
        <w:jc w:val="both"/>
        <w:rPr>
          <w:rFonts w:eastAsia="Calibri"/>
          <w:color w:val="auto"/>
        </w:rPr>
      </w:pPr>
    </w:p>
    <w:p w14:paraId="4E048D5B" w14:textId="77777777" w:rsidR="00B14104" w:rsidRPr="00155FDC" w:rsidRDefault="00B14104" w:rsidP="00B14104">
      <w:pPr>
        <w:spacing w:line="360" w:lineRule="auto"/>
        <w:jc w:val="both"/>
        <w:rPr>
          <w:rFonts w:eastAsia="Calibri"/>
          <w:color w:val="auto"/>
        </w:rPr>
      </w:pPr>
    </w:p>
    <w:p w14:paraId="1FAFC449" w14:textId="77777777" w:rsidR="00B14104" w:rsidRPr="00155FDC" w:rsidRDefault="00B14104" w:rsidP="00B14104">
      <w:pPr>
        <w:spacing w:line="360" w:lineRule="auto"/>
        <w:jc w:val="both"/>
        <w:rPr>
          <w:rFonts w:eastAsia="Calibri"/>
          <w:color w:val="auto"/>
        </w:rPr>
      </w:pPr>
    </w:p>
    <w:p w14:paraId="3509F166" w14:textId="77777777" w:rsidR="00B14104" w:rsidRPr="00155FDC" w:rsidRDefault="00B14104" w:rsidP="00B14104">
      <w:pPr>
        <w:spacing w:line="360" w:lineRule="auto"/>
        <w:jc w:val="both"/>
        <w:rPr>
          <w:rFonts w:eastAsia="Calibri"/>
          <w:color w:val="auto"/>
        </w:rPr>
      </w:pPr>
    </w:p>
    <w:p w14:paraId="597E9777" w14:textId="77777777" w:rsidR="00B14104" w:rsidRPr="00155FDC" w:rsidRDefault="00B14104" w:rsidP="00B14104">
      <w:pPr>
        <w:spacing w:line="360" w:lineRule="auto"/>
        <w:jc w:val="both"/>
        <w:rPr>
          <w:rFonts w:eastAsia="Calibri"/>
          <w:color w:val="auto"/>
        </w:rPr>
      </w:pPr>
    </w:p>
    <w:p w14:paraId="6885A005" w14:textId="77777777" w:rsidR="00B14104" w:rsidRPr="00155FDC" w:rsidRDefault="00B14104" w:rsidP="00B14104">
      <w:pPr>
        <w:spacing w:line="360" w:lineRule="auto"/>
        <w:jc w:val="both"/>
        <w:rPr>
          <w:rFonts w:eastAsia="Calibri"/>
          <w:color w:val="auto"/>
        </w:rPr>
      </w:pPr>
    </w:p>
    <w:p w14:paraId="6958E051" w14:textId="77777777" w:rsidR="00B14104" w:rsidRPr="00155FDC" w:rsidRDefault="00B14104" w:rsidP="00B14104">
      <w:pPr>
        <w:spacing w:line="360" w:lineRule="auto"/>
        <w:ind w:left="720"/>
        <w:contextualSpacing/>
        <w:rPr>
          <w:rFonts w:eastAsia="Calibri"/>
          <w:b/>
          <w:color w:val="auto"/>
          <w:lang w:val="es-MX"/>
        </w:rPr>
      </w:pPr>
      <w:r w:rsidRPr="00155FDC">
        <w:rPr>
          <w:rFonts w:eastAsia="Calibri"/>
          <w:b/>
          <w:color w:val="auto"/>
          <w:lang w:val="es-MX"/>
        </w:rPr>
        <w:t xml:space="preserve">                                     CAPÍTULO II</w:t>
      </w:r>
    </w:p>
    <w:p w14:paraId="11A270F9" w14:textId="77777777" w:rsidR="00B14104" w:rsidRPr="00155FDC" w:rsidRDefault="00B14104" w:rsidP="00B14104">
      <w:pPr>
        <w:spacing w:line="360" w:lineRule="auto"/>
        <w:ind w:left="1080"/>
        <w:contextualSpacing/>
        <w:rPr>
          <w:rFonts w:eastAsia="Calibri"/>
          <w:b/>
          <w:color w:val="auto"/>
        </w:rPr>
      </w:pPr>
      <w:r w:rsidRPr="00155FDC">
        <w:rPr>
          <w:rFonts w:eastAsia="Calibri"/>
          <w:b/>
          <w:color w:val="auto"/>
        </w:rPr>
        <w:t xml:space="preserve">                        MARCO TEÒRICO </w:t>
      </w:r>
    </w:p>
    <w:p w14:paraId="1FD4C95D" w14:textId="77777777" w:rsidR="00B14104" w:rsidRPr="00155FDC" w:rsidRDefault="00B14104" w:rsidP="00B14104">
      <w:pPr>
        <w:spacing w:line="360" w:lineRule="auto"/>
        <w:ind w:left="1080"/>
        <w:contextualSpacing/>
        <w:rPr>
          <w:rFonts w:eastAsia="Calibri"/>
          <w:b/>
          <w:color w:val="auto"/>
        </w:rPr>
      </w:pPr>
    </w:p>
    <w:p w14:paraId="413DC482" w14:textId="77777777" w:rsidR="00B14104" w:rsidRPr="00155FDC" w:rsidRDefault="00B14104" w:rsidP="00B14104">
      <w:pPr>
        <w:keepNext/>
        <w:spacing w:before="240" w:after="60" w:line="276" w:lineRule="auto"/>
        <w:outlineLvl w:val="1"/>
        <w:rPr>
          <w:rFonts w:eastAsia="Times New Roman"/>
          <w:b/>
          <w:iCs/>
          <w:color w:val="000000" w:themeColor="text1"/>
        </w:rPr>
      </w:pPr>
      <w:r w:rsidRPr="00155FDC">
        <w:rPr>
          <w:rFonts w:eastAsia="Times New Roman"/>
          <w:b/>
          <w:iCs/>
          <w:color w:val="000000" w:themeColor="text1"/>
          <w:szCs w:val="28"/>
        </w:rPr>
        <w:t xml:space="preserve">2.1.    </w:t>
      </w:r>
      <w:r w:rsidRPr="00155FDC">
        <w:rPr>
          <w:rFonts w:eastAsia="Times New Roman"/>
          <w:b/>
          <w:iCs/>
          <w:color w:val="000000" w:themeColor="text1"/>
        </w:rPr>
        <w:t xml:space="preserve">Antecedentes. </w:t>
      </w:r>
    </w:p>
    <w:p w14:paraId="79A89341" w14:textId="77777777" w:rsidR="00B14104" w:rsidRPr="00155FDC" w:rsidRDefault="00B14104" w:rsidP="00B14104">
      <w:pPr>
        <w:keepNext/>
        <w:spacing w:before="240" w:after="60" w:line="276" w:lineRule="auto"/>
        <w:outlineLvl w:val="1"/>
        <w:rPr>
          <w:rFonts w:eastAsia="Times New Roman"/>
          <w:b/>
          <w:iCs/>
          <w:color w:val="000000" w:themeColor="text1"/>
          <w:szCs w:val="28"/>
        </w:rPr>
      </w:pPr>
    </w:p>
    <w:p w14:paraId="53261142" w14:textId="77777777" w:rsidR="00B14104" w:rsidRPr="00155FDC" w:rsidRDefault="00B14104" w:rsidP="00B14104">
      <w:pPr>
        <w:spacing w:line="360" w:lineRule="auto"/>
        <w:contextualSpacing/>
        <w:rPr>
          <w:rFonts w:eastAsia="Calibri"/>
          <w:b/>
          <w:bCs/>
          <w:color w:val="auto"/>
          <w:szCs w:val="22"/>
        </w:rPr>
      </w:pPr>
      <w:r w:rsidRPr="00155FDC">
        <w:rPr>
          <w:rFonts w:eastAsia="Calibri"/>
          <w:color w:val="auto"/>
          <w:szCs w:val="22"/>
        </w:rPr>
        <w:t xml:space="preserve">               </w:t>
      </w:r>
      <w:r w:rsidRPr="00155FDC">
        <w:rPr>
          <w:rFonts w:eastAsia="Calibri"/>
          <w:b/>
          <w:bCs/>
          <w:color w:val="auto"/>
          <w:szCs w:val="22"/>
        </w:rPr>
        <w:t>2.1.1. Antecedentes internacionales</w:t>
      </w:r>
    </w:p>
    <w:p w14:paraId="7670F980" w14:textId="3441FED3" w:rsidR="00B14104" w:rsidRPr="00155FDC" w:rsidRDefault="00B14104" w:rsidP="00B14104">
      <w:pPr>
        <w:spacing w:after="200" w:line="360" w:lineRule="auto"/>
        <w:ind w:left="567"/>
        <w:jc w:val="both"/>
        <w:rPr>
          <w:rFonts w:eastAsia="Calibri"/>
          <w:color w:val="auto"/>
          <w:szCs w:val="22"/>
        </w:rPr>
      </w:pPr>
      <w:r w:rsidRPr="00155FDC">
        <w:rPr>
          <w:rFonts w:eastAsia="Calibri"/>
          <w:color w:val="auto"/>
          <w:szCs w:val="22"/>
        </w:rPr>
        <w:t>Gil</w:t>
      </w:r>
      <w:r w:rsidRPr="00155FDC">
        <w:rPr>
          <w:rFonts w:eastAsia="Calibri"/>
          <w:b/>
          <w:color w:val="auto"/>
          <w:szCs w:val="22"/>
        </w:rPr>
        <w:t xml:space="preserve"> </w:t>
      </w:r>
      <w:r w:rsidRPr="00155FDC">
        <w:rPr>
          <w:rFonts w:eastAsia="Calibri"/>
          <w:color w:val="auto"/>
          <w:szCs w:val="22"/>
        </w:rPr>
        <w:t xml:space="preserve">(2010) realizó una investigación titulada: </w:t>
      </w:r>
      <w:r w:rsidR="00F61858" w:rsidRPr="00155FDC">
        <w:rPr>
          <w:rStyle w:val="CitaCar"/>
          <w:color w:val="auto"/>
        </w:rPr>
        <w:t>“</w:t>
      </w:r>
      <w:r w:rsidRPr="00155FDC">
        <w:rPr>
          <w:rStyle w:val="CitaCar"/>
          <w:color w:val="auto"/>
        </w:rPr>
        <w:t>Desarrollo de habilidades de pensamiento inferencial y comprensión de lectura en niños de 3 a 6 años. Tesis de grado para optar al título de magister en educación. Universidad Nacional de Colombia.</w:t>
      </w:r>
      <w:r w:rsidR="00F61858" w:rsidRPr="00155FDC">
        <w:rPr>
          <w:rStyle w:val="CitaCar"/>
          <w:color w:val="auto"/>
        </w:rPr>
        <w:t>”</w:t>
      </w:r>
      <w:r w:rsidRPr="00155FDC">
        <w:rPr>
          <w:rStyle w:val="CitaCar"/>
          <w:color w:val="auto"/>
        </w:rPr>
        <w:t xml:space="preserve"> </w:t>
      </w:r>
      <w:r w:rsidRPr="00155FDC">
        <w:rPr>
          <w:rFonts w:eastAsia="Calibri"/>
          <w:color w:val="auto"/>
          <w:szCs w:val="22"/>
        </w:rPr>
        <w:t>Su objetivo fue: de explicar las diferentes habilidades de pensamiento inferencial y las habilidades de compresión de lectura en loa estudiantes preescolares y de esta forma instituir relaciones entre ambos. Se formaron grupos de trabajo para saber cuáles son las destrezas en esas dos áreas, donde se pudo observar que influye la relación de género, edad y su nivel socioeconómico, de los resultados se dijo, que existen correlación directa entre estas características reflejándose en el conocimiento de comprensión lectora, complementarias y lingüístico. (p.121)</w:t>
      </w:r>
    </w:p>
    <w:p w14:paraId="67208C3F" w14:textId="77777777" w:rsidR="00B14104" w:rsidRPr="00155FDC" w:rsidRDefault="00B14104" w:rsidP="00B14104">
      <w:pPr>
        <w:spacing w:after="200" w:line="360" w:lineRule="auto"/>
        <w:ind w:left="567"/>
        <w:jc w:val="both"/>
        <w:rPr>
          <w:rFonts w:eastAsia="Calibri"/>
          <w:color w:val="auto"/>
          <w:szCs w:val="22"/>
        </w:rPr>
      </w:pPr>
    </w:p>
    <w:p w14:paraId="66B14AB0" w14:textId="1EA97984" w:rsidR="00B14104" w:rsidRPr="00155FDC" w:rsidRDefault="00B14104" w:rsidP="00B14104">
      <w:pPr>
        <w:spacing w:after="200" w:line="360" w:lineRule="auto"/>
        <w:ind w:left="567"/>
        <w:jc w:val="both"/>
        <w:rPr>
          <w:rFonts w:eastAsia="Calibri"/>
          <w:color w:val="auto"/>
          <w:szCs w:val="22"/>
        </w:rPr>
      </w:pPr>
      <w:r w:rsidRPr="00155FDC">
        <w:rPr>
          <w:rFonts w:eastAsia="Calibri"/>
          <w:color w:val="auto"/>
          <w:szCs w:val="22"/>
          <w:shd w:val="clear" w:color="auto" w:fill="FFFFFF"/>
        </w:rPr>
        <w:t xml:space="preserve">Calderón y Méndez </w:t>
      </w:r>
      <w:r w:rsidRPr="00155FDC">
        <w:rPr>
          <w:rFonts w:eastAsia="Calibri"/>
          <w:color w:val="auto"/>
          <w:szCs w:val="22"/>
        </w:rPr>
        <w:t xml:space="preserve">(2011) en su tesis titulada, </w:t>
      </w:r>
      <w:r w:rsidR="001343C2" w:rsidRPr="00155FDC">
        <w:rPr>
          <w:rFonts w:eastAsia="Calibri"/>
          <w:color w:val="auto"/>
          <w:szCs w:val="22"/>
        </w:rPr>
        <w:t>“</w:t>
      </w:r>
      <w:r w:rsidR="001343C2" w:rsidRPr="00155FDC">
        <w:rPr>
          <w:rFonts w:eastAsia="Calibri"/>
          <w:i/>
          <w:color w:val="auto"/>
          <w:szCs w:val="22"/>
        </w:rPr>
        <w:t xml:space="preserve">Propuesta </w:t>
      </w:r>
      <w:r w:rsidRPr="00155FDC">
        <w:rPr>
          <w:rFonts w:eastAsia="Calibri"/>
          <w:i/>
          <w:color w:val="auto"/>
          <w:szCs w:val="22"/>
        </w:rPr>
        <w:t xml:space="preserve">didáctica para mejorar oralidad con el aprendizaje significativo en el </w:t>
      </w:r>
      <w:r w:rsidR="001343C2" w:rsidRPr="00155FDC">
        <w:rPr>
          <w:rFonts w:eastAsia="Calibri"/>
          <w:i/>
          <w:color w:val="auto"/>
          <w:szCs w:val="22"/>
        </w:rPr>
        <w:t>Nivel Primario”</w:t>
      </w:r>
      <w:r w:rsidRPr="00155FDC">
        <w:rPr>
          <w:rFonts w:eastAsia="Calibri"/>
          <w:color w:val="auto"/>
          <w:szCs w:val="22"/>
        </w:rPr>
        <w:t xml:space="preserve">. Con la finalidad de </w:t>
      </w:r>
      <w:r w:rsidRPr="00155FDC">
        <w:rPr>
          <w:rFonts w:eastAsia="Calibri"/>
          <w:color w:val="auto"/>
          <w:szCs w:val="22"/>
        </w:rPr>
        <w:lastRenderedPageBreak/>
        <w:t xml:space="preserve">obtener el título de licenciado en lengua castellano y literatura, en la universidad de Amazonia. Cuya meta, fue saber el predominio del aprendizaje significativo usando la didáctica en el nivel primaria. El método usado fue, llevar a cabo trabajos importantes para practicar y vencer los problemas del discurso oral, esto se desarrollara en la institución educativa Juan XXIII, con el tema que tiene como propósito el desarrollo de la oralidad en el nivel fonológico semántico, pragmático y comunicación no verbal, con el propósito de buscar un diagnóstico y poder así solucionar la  oralidad que viene ocasionando dificultades en la comunicación oral, luego se debe buscar establecer un nuevo diseño e implementación de nuevas estrategias metodológicas para lograr experiencias significativas mediante diferentes actividades donde  se impartan nuevas estrategias eficaces  donde el estudiante aprenda a reconocer las características donde defina la oralidad, la escritura. Uno de la característica fundamental es que se desarrolle la teoría mediante una guía de trabajo de investigación donde predomine la argumentación oral, comunicación oral, discurso oral, construcción de voz, dentro de los espacios significativos. </w:t>
      </w:r>
    </w:p>
    <w:p w14:paraId="3A8B412B" w14:textId="77777777" w:rsidR="00B14104" w:rsidRPr="00155FDC" w:rsidRDefault="00B14104" w:rsidP="00B14104">
      <w:pPr>
        <w:spacing w:after="200" w:line="360" w:lineRule="auto"/>
        <w:ind w:left="567"/>
        <w:jc w:val="both"/>
        <w:rPr>
          <w:rFonts w:eastAsia="Calibri"/>
          <w:color w:val="auto"/>
          <w:szCs w:val="22"/>
        </w:rPr>
      </w:pPr>
      <w:r w:rsidRPr="00155FDC">
        <w:rPr>
          <w:rFonts w:eastAsia="Calibri"/>
          <w:color w:val="auto"/>
          <w:szCs w:val="22"/>
        </w:rPr>
        <w:t xml:space="preserve">De los resultados se dijo, con la utilización de la secuencia didáctica diseñada facilitara a los alumnos del nivel primario mejoren su desempeño del nivel fonológico, semántico, pragmático y no verbal con el objetivo de lograr el 100% de eficacia en los resultados ya habiendo aplicado la metodología estratégica, e actividades implementadas. Como conclusión se afirmó, con la secuencia didáctica establecida nos permitió lograr avances acordes a sus nivel de oralidad, con la utilización de elementos estructurales, uso de conectores, repertorio lexical en coordinación de la edad cronológica escolar, el tono de voz, pronunciación, inflexión elementos propios de la alocución, preguntas, analogías y </w:t>
      </w:r>
      <w:proofErr w:type="gramStart"/>
      <w:r w:rsidRPr="00155FDC">
        <w:rPr>
          <w:rFonts w:eastAsia="Calibri"/>
          <w:color w:val="auto"/>
          <w:szCs w:val="22"/>
        </w:rPr>
        <w:t>otros ,</w:t>
      </w:r>
      <w:proofErr w:type="gramEnd"/>
      <w:r w:rsidRPr="00155FDC">
        <w:rPr>
          <w:rFonts w:eastAsia="Calibri"/>
          <w:color w:val="auto"/>
          <w:szCs w:val="22"/>
        </w:rPr>
        <w:t xml:space="preserve"> tuvo una gran evolución entonces se podría decir que esta implantación fue viable en este estudio. (p.87)</w:t>
      </w:r>
    </w:p>
    <w:p w14:paraId="0B4FD26F" w14:textId="77777777" w:rsidR="00B14104" w:rsidRPr="00155FDC" w:rsidRDefault="00B14104" w:rsidP="00B14104">
      <w:pPr>
        <w:spacing w:after="200" w:line="360" w:lineRule="auto"/>
        <w:jc w:val="both"/>
        <w:rPr>
          <w:rFonts w:eastAsia="Calibri"/>
          <w:color w:val="auto"/>
          <w:szCs w:val="22"/>
        </w:rPr>
      </w:pPr>
    </w:p>
    <w:p w14:paraId="1048AE90" w14:textId="385743BA" w:rsidR="00B14104" w:rsidRPr="00155FDC" w:rsidRDefault="00B14104" w:rsidP="00B14104">
      <w:pPr>
        <w:spacing w:after="200" w:line="360" w:lineRule="auto"/>
        <w:ind w:left="567"/>
        <w:jc w:val="both"/>
        <w:rPr>
          <w:rFonts w:eastAsia="Calibri"/>
          <w:color w:val="auto"/>
          <w:szCs w:val="22"/>
        </w:rPr>
      </w:pPr>
      <w:r w:rsidRPr="00155FDC">
        <w:rPr>
          <w:rFonts w:eastAsia="Calibri"/>
          <w:color w:val="auto"/>
          <w:szCs w:val="22"/>
        </w:rPr>
        <w:t xml:space="preserve"> Villalonga (2012) realizó un estudio titulado: </w:t>
      </w:r>
      <w:r w:rsidR="001343C2" w:rsidRPr="00155FDC">
        <w:rPr>
          <w:rFonts w:eastAsia="Calibri"/>
          <w:color w:val="auto"/>
          <w:szCs w:val="22"/>
        </w:rPr>
        <w:t>“</w:t>
      </w:r>
      <w:r w:rsidRPr="00155FDC">
        <w:rPr>
          <w:rFonts w:eastAsia="Calibri"/>
          <w:i/>
          <w:color w:val="auto"/>
          <w:szCs w:val="22"/>
          <w:shd w:val="clear" w:color="auto" w:fill="FFFFFF"/>
        </w:rPr>
        <w:t>Comprensión lectora en niños de escolaridad primaria de San Miguel de Tucumán que viven en contexto de pobreza. Tesis para optar el grado de Maestría.</w:t>
      </w:r>
      <w:r w:rsidR="001343C2" w:rsidRPr="00155FDC">
        <w:rPr>
          <w:rFonts w:eastAsia="Calibri"/>
          <w:i/>
          <w:color w:val="auto"/>
          <w:szCs w:val="22"/>
          <w:shd w:val="clear" w:color="auto" w:fill="FFFFFF"/>
        </w:rPr>
        <w:t>”</w:t>
      </w:r>
      <w:r w:rsidRPr="00155FDC">
        <w:rPr>
          <w:rFonts w:eastAsia="Calibri"/>
          <w:i/>
          <w:color w:val="auto"/>
          <w:szCs w:val="22"/>
          <w:shd w:val="clear" w:color="auto" w:fill="FFFFFF"/>
        </w:rPr>
        <w:t xml:space="preserve"> Universidad Autónoma de Madrid. Buenos </w:t>
      </w:r>
      <w:r w:rsidRPr="00155FDC">
        <w:rPr>
          <w:rFonts w:eastAsia="Calibri"/>
          <w:i/>
          <w:color w:val="auto"/>
          <w:szCs w:val="22"/>
          <w:shd w:val="clear" w:color="auto" w:fill="FFFFFF"/>
        </w:rPr>
        <w:lastRenderedPageBreak/>
        <w:t>Aires</w:t>
      </w:r>
      <w:r w:rsidRPr="00155FDC">
        <w:rPr>
          <w:rFonts w:eastAsia="Calibri"/>
          <w:color w:val="auto"/>
          <w:szCs w:val="22"/>
          <w:shd w:val="clear" w:color="auto" w:fill="FFFFFF"/>
        </w:rPr>
        <w:t>. C</w:t>
      </w:r>
      <w:r w:rsidRPr="00155FDC">
        <w:rPr>
          <w:rFonts w:eastAsia="Calibri"/>
          <w:color w:val="auto"/>
          <w:szCs w:val="22"/>
        </w:rPr>
        <w:t xml:space="preserve">on el objetivo, en identificar la edificación de una representación mental estructural y razonable de lo leído. Para ello se emprendió un estudio correlacional, con </w:t>
      </w:r>
      <w:r w:rsidRPr="00155FDC">
        <w:rPr>
          <w:rStyle w:val="CitaCar"/>
          <w:i w:val="0"/>
          <w:color w:val="auto"/>
        </w:rPr>
        <w:t>una muestra de 94 niños escolarizados de 9-10 años de Tucumán provenientes de una escuela urbana y otra peri-urbana. En esta investigación se apreciaron las formas de vida con cuestionarios ad-hoc y la destreza lectora antes descritas anteriormente con los exámenes de reconocimiento de Letras y de Procesos Léxicos de la Batería de Evaluación</w:t>
      </w:r>
      <w:r w:rsidRPr="00155FDC">
        <w:rPr>
          <w:rFonts w:eastAsia="Calibri"/>
          <w:color w:val="auto"/>
          <w:szCs w:val="22"/>
        </w:rPr>
        <w:t xml:space="preserve"> de </w:t>
      </w:r>
      <w:r w:rsidRPr="00155FDC">
        <w:rPr>
          <w:rStyle w:val="CitaCar"/>
          <w:i w:val="0"/>
          <w:color w:val="auto"/>
        </w:rPr>
        <w:t>“PROLEC”,</w:t>
      </w:r>
      <w:r w:rsidRPr="00155FDC">
        <w:rPr>
          <w:rFonts w:eastAsia="Calibri"/>
          <w:color w:val="auto"/>
          <w:szCs w:val="22"/>
        </w:rPr>
        <w:t xml:space="preserve"> </w:t>
      </w:r>
      <w:r w:rsidRPr="00155FDC">
        <w:rPr>
          <w:rStyle w:val="CitaCar"/>
          <w:i w:val="0"/>
          <w:color w:val="auto"/>
        </w:rPr>
        <w:t xml:space="preserve">los </w:t>
      </w:r>
      <w:proofErr w:type="spellStart"/>
      <w:r w:rsidRPr="00155FDC">
        <w:rPr>
          <w:rStyle w:val="CitaCar"/>
          <w:i w:val="0"/>
          <w:color w:val="auto"/>
        </w:rPr>
        <w:t>subtests</w:t>
      </w:r>
      <w:proofErr w:type="spellEnd"/>
      <w:r w:rsidRPr="00155FDC">
        <w:rPr>
          <w:rStyle w:val="CitaCar"/>
          <w:i w:val="0"/>
          <w:color w:val="auto"/>
        </w:rPr>
        <w:t xml:space="preserve"> de Vocabulario y Comprensión de la Escala de Inteligencia de </w:t>
      </w:r>
      <w:proofErr w:type="spellStart"/>
      <w:r w:rsidRPr="00155FDC">
        <w:rPr>
          <w:rStyle w:val="CitaCar"/>
          <w:i w:val="0"/>
          <w:color w:val="auto"/>
        </w:rPr>
        <w:t>Wechsler</w:t>
      </w:r>
      <w:proofErr w:type="spellEnd"/>
      <w:r w:rsidRPr="00155FDC">
        <w:rPr>
          <w:rStyle w:val="CitaCar"/>
          <w:i w:val="0"/>
          <w:color w:val="auto"/>
        </w:rPr>
        <w:t xml:space="preserve"> –WISCIII- y las Tareas de Inferencias de </w:t>
      </w:r>
      <w:proofErr w:type="spellStart"/>
      <w:r w:rsidRPr="00155FDC">
        <w:rPr>
          <w:rStyle w:val="CitaCar"/>
          <w:i w:val="0"/>
          <w:color w:val="auto"/>
        </w:rPr>
        <w:t>Cain</w:t>
      </w:r>
      <w:proofErr w:type="spellEnd"/>
      <w:r w:rsidRPr="00155FDC">
        <w:rPr>
          <w:rStyle w:val="CitaCar"/>
          <w:i w:val="0"/>
          <w:color w:val="auto"/>
        </w:rPr>
        <w:t xml:space="preserve"> y </w:t>
      </w:r>
      <w:proofErr w:type="spellStart"/>
      <w:r w:rsidRPr="00155FDC">
        <w:rPr>
          <w:rStyle w:val="CitaCar"/>
          <w:i w:val="0"/>
          <w:color w:val="auto"/>
        </w:rPr>
        <w:t>Oakhill</w:t>
      </w:r>
      <w:proofErr w:type="spellEnd"/>
      <w:r w:rsidRPr="00155FDC">
        <w:rPr>
          <w:rStyle w:val="CitaCar"/>
          <w:i w:val="0"/>
          <w:color w:val="auto"/>
        </w:rPr>
        <w:t xml:space="preserve">. Los efectos arrojados en las habilidades de lectura se enlazan entre sí, al confrontar las diferentes realidades de vida, los niños con NBS tenían una predisposición en sus </w:t>
      </w:r>
      <w:proofErr w:type="spellStart"/>
      <w:r w:rsidRPr="00155FDC">
        <w:rPr>
          <w:rStyle w:val="CitaCar"/>
          <w:i w:val="0"/>
          <w:color w:val="auto"/>
        </w:rPr>
        <w:t>activades</w:t>
      </w:r>
      <w:proofErr w:type="spellEnd"/>
      <w:r w:rsidRPr="00155FDC">
        <w:rPr>
          <w:rFonts w:eastAsia="Calibri"/>
          <w:color w:val="auto"/>
          <w:szCs w:val="22"/>
        </w:rPr>
        <w:t xml:space="preserve">, que los niños con NBI en sus destrezas. La diferencia de habilidades lectoras se eran en un mayor porcentaje por causas que tienen de acuerdo a su forma de convivencia, ya que cuando se predisponían éstas, las </w:t>
      </w:r>
      <w:proofErr w:type="gramStart"/>
      <w:r w:rsidRPr="00155FDC">
        <w:rPr>
          <w:rFonts w:eastAsia="Calibri"/>
          <w:color w:val="auto"/>
          <w:szCs w:val="22"/>
        </w:rPr>
        <w:t>conveniencia</w:t>
      </w:r>
      <w:proofErr w:type="gramEnd"/>
      <w:r w:rsidRPr="00155FDC">
        <w:rPr>
          <w:rFonts w:eastAsia="Calibri"/>
          <w:color w:val="auto"/>
          <w:szCs w:val="22"/>
        </w:rPr>
        <w:t xml:space="preserve"> entre las habilidades lectoras no eran significativas, excepto  las más principales que son dependientes de las circunstancias.</w:t>
      </w:r>
    </w:p>
    <w:p w14:paraId="4F5D93AB" w14:textId="77777777" w:rsidR="00B14104" w:rsidRPr="00155FDC" w:rsidRDefault="00B14104" w:rsidP="00B14104">
      <w:pPr>
        <w:keepNext/>
        <w:spacing w:before="240" w:after="60" w:line="276" w:lineRule="auto"/>
        <w:outlineLvl w:val="1"/>
        <w:rPr>
          <w:rFonts w:eastAsia="Times New Roman"/>
          <w:b/>
          <w:bCs/>
          <w:iCs/>
          <w:color w:val="auto"/>
          <w:szCs w:val="28"/>
        </w:rPr>
      </w:pPr>
      <w:r w:rsidRPr="00155FDC">
        <w:rPr>
          <w:rFonts w:eastAsia="Times New Roman"/>
          <w:b/>
          <w:bCs/>
          <w:iCs/>
          <w:color w:val="auto"/>
          <w:szCs w:val="28"/>
        </w:rPr>
        <w:t xml:space="preserve">                2.1.2. Antecedentes nacionales </w:t>
      </w:r>
    </w:p>
    <w:p w14:paraId="53F6DA4A" w14:textId="77777777" w:rsidR="00B14104" w:rsidRPr="00155FDC" w:rsidRDefault="00B14104" w:rsidP="00B14104">
      <w:pPr>
        <w:widowControl w:val="0"/>
        <w:spacing w:after="200" w:line="360" w:lineRule="auto"/>
        <w:ind w:left="426"/>
        <w:jc w:val="both"/>
        <w:rPr>
          <w:rFonts w:eastAsia="Calibri"/>
          <w:color w:val="auto"/>
          <w:szCs w:val="22"/>
        </w:rPr>
      </w:pPr>
      <w:r w:rsidRPr="00155FDC">
        <w:rPr>
          <w:rFonts w:eastAsia="Calibri"/>
          <w:color w:val="auto"/>
          <w:szCs w:val="22"/>
        </w:rPr>
        <w:t xml:space="preserve">Morales (2000) realizó una investigación titulada: </w:t>
      </w:r>
      <w:r w:rsidRPr="00155FDC">
        <w:rPr>
          <w:rFonts w:eastAsia="Calibri"/>
          <w:i/>
          <w:color w:val="auto"/>
          <w:szCs w:val="22"/>
          <w:shd w:val="clear" w:color="auto" w:fill="FFFFFF"/>
        </w:rPr>
        <w:t>Compresión de lectura en alumnos de cuarto y quinto grado de primaria de Lima</w:t>
      </w:r>
      <w:r w:rsidRPr="00155FDC">
        <w:rPr>
          <w:rFonts w:eastAsia="Calibri"/>
          <w:color w:val="auto"/>
          <w:szCs w:val="22"/>
          <w:shd w:val="clear" w:color="auto" w:fill="FFFFFF"/>
        </w:rPr>
        <w:t>. El objetivo fue el</w:t>
      </w:r>
      <w:r w:rsidRPr="00155FDC">
        <w:rPr>
          <w:rFonts w:eastAsia="Calibri"/>
          <w:color w:val="auto"/>
          <w:szCs w:val="22"/>
        </w:rPr>
        <w:t xml:space="preserve"> de investigar la </w:t>
      </w:r>
      <w:proofErr w:type="spellStart"/>
      <w:r w:rsidRPr="00155FDC">
        <w:rPr>
          <w:rFonts w:eastAsia="Calibri"/>
          <w:color w:val="auto"/>
          <w:szCs w:val="22"/>
        </w:rPr>
        <w:t>valoracion</w:t>
      </w:r>
      <w:proofErr w:type="spellEnd"/>
      <w:r w:rsidRPr="00155FDC">
        <w:rPr>
          <w:rFonts w:eastAsia="Calibri"/>
          <w:color w:val="auto"/>
          <w:szCs w:val="22"/>
        </w:rPr>
        <w:t xml:space="preserve"> del entendimiento lector en dos de sus aspectos más importantes: inferencias y </w:t>
      </w:r>
      <w:proofErr w:type="spellStart"/>
      <w:r w:rsidRPr="00155FDC">
        <w:rPr>
          <w:rFonts w:eastAsia="Calibri"/>
          <w:color w:val="auto"/>
          <w:szCs w:val="22"/>
        </w:rPr>
        <w:t>metacognición</w:t>
      </w:r>
      <w:proofErr w:type="spellEnd"/>
      <w:r w:rsidRPr="00155FDC">
        <w:rPr>
          <w:rFonts w:eastAsia="Calibri"/>
          <w:color w:val="auto"/>
          <w:szCs w:val="22"/>
        </w:rPr>
        <w:t xml:space="preserve">. De los resultados se dijo, que en la evaluación de 302 niños del nivel primaria se halló un grado de dificultad en las inferencias en los alumnados siendo un indicador latente para toda la muestra, estableciéndose de esta manera la relación entre el puntaje alcanzado de la tarea de comprensión y la conciencia del propio desempeño del estudiante, obteniendo un porcentaje positivo en relación a su puntaje al mismo tiempo resalto poca magnitud. Como conclusión final, se dijo, que el entendimiento lector de sus alumnos del nivel primaria influye positivamente cuyos aspectos de inferencia y </w:t>
      </w:r>
      <w:proofErr w:type="spellStart"/>
      <w:r w:rsidRPr="00155FDC">
        <w:rPr>
          <w:rFonts w:eastAsia="Calibri"/>
          <w:color w:val="auto"/>
          <w:szCs w:val="22"/>
        </w:rPr>
        <w:t>metacognición</w:t>
      </w:r>
      <w:proofErr w:type="spellEnd"/>
      <w:r w:rsidRPr="00155FDC">
        <w:rPr>
          <w:rFonts w:eastAsia="Calibri"/>
          <w:color w:val="auto"/>
          <w:szCs w:val="22"/>
        </w:rPr>
        <w:t xml:space="preserve"> resaltan para obtener resultado positivo en el aprendizaje del estudiante del nivel primario. (p.117)</w:t>
      </w:r>
    </w:p>
    <w:p w14:paraId="40213A8D" w14:textId="6F965080" w:rsidR="00B14104" w:rsidRPr="00155FDC" w:rsidRDefault="00B14104" w:rsidP="00B14104">
      <w:pPr>
        <w:widowControl w:val="0"/>
        <w:spacing w:after="200" w:line="360" w:lineRule="auto"/>
        <w:ind w:left="426"/>
        <w:jc w:val="both"/>
        <w:rPr>
          <w:rFonts w:eastAsia="Calibri"/>
          <w:color w:val="auto"/>
          <w:szCs w:val="22"/>
        </w:rPr>
      </w:pPr>
      <w:r w:rsidRPr="00155FDC">
        <w:rPr>
          <w:rFonts w:eastAsia="Calibri"/>
          <w:color w:val="auto"/>
          <w:szCs w:val="22"/>
        </w:rPr>
        <w:t>Vega (2012) realizo un estudio de tipo no experimental en la cual se utilizó un diseño descriptivo simple, titulado</w:t>
      </w:r>
      <w:r w:rsidRPr="00155FDC">
        <w:rPr>
          <w:rFonts w:eastAsia="Calibri"/>
          <w:i/>
          <w:color w:val="auto"/>
          <w:szCs w:val="22"/>
        </w:rPr>
        <w:t xml:space="preserve">: </w:t>
      </w:r>
      <w:r w:rsidR="001343C2" w:rsidRPr="00155FDC">
        <w:rPr>
          <w:rFonts w:eastAsia="Calibri"/>
          <w:i/>
          <w:color w:val="auto"/>
          <w:szCs w:val="22"/>
        </w:rPr>
        <w:t>“</w:t>
      </w:r>
      <w:r w:rsidRPr="00155FDC">
        <w:rPr>
          <w:rStyle w:val="CitaCar"/>
          <w:color w:val="auto"/>
        </w:rPr>
        <w:t xml:space="preserve">Nivel de compresión lectora en alumnos del quinto grado de primaria de una institución educativa de Bellavista-Callao. Tesis para optar el grado académico de maestro en educación. Universidad San Ignacio De </w:t>
      </w:r>
      <w:r w:rsidRPr="00155FDC">
        <w:rPr>
          <w:rStyle w:val="CitaCar"/>
          <w:color w:val="auto"/>
        </w:rPr>
        <w:lastRenderedPageBreak/>
        <w:t>Loyola. Lima</w:t>
      </w:r>
      <w:r w:rsidRPr="00155FDC">
        <w:rPr>
          <w:rStyle w:val="CitaCar"/>
          <w:i w:val="0"/>
          <w:color w:val="auto"/>
        </w:rPr>
        <w:t>.</w:t>
      </w:r>
      <w:r w:rsidR="001343C2" w:rsidRPr="00155FDC">
        <w:rPr>
          <w:rStyle w:val="CitaCar"/>
          <w:i w:val="0"/>
          <w:color w:val="auto"/>
        </w:rPr>
        <w:t>”</w:t>
      </w:r>
      <w:r w:rsidRPr="00155FDC">
        <w:rPr>
          <w:rStyle w:val="CitaCar"/>
          <w:i w:val="0"/>
          <w:color w:val="auto"/>
        </w:rPr>
        <w:t xml:space="preserve"> El propósito fue, determinar niveles de entendimiento lector en estudiantes de nivel primaria en la I.E. primaria del Callao</w:t>
      </w:r>
      <w:r w:rsidRPr="00155FDC">
        <w:rPr>
          <w:rFonts w:eastAsia="Calibri"/>
          <w:color w:val="auto"/>
          <w:szCs w:val="22"/>
        </w:rPr>
        <w:t xml:space="preserve">. El método que se empleo fue, el tratamiento estadístico probabilístico con categorías cuya variable fue entendimiento lector. Cuyo efecto se dijo, con la participación de 85 alumnos se aplicó la prueba de comprensión lectora ACL5 de </w:t>
      </w:r>
      <w:proofErr w:type="spellStart"/>
      <w:r w:rsidRPr="00155FDC">
        <w:rPr>
          <w:rFonts w:eastAsia="Calibri"/>
          <w:color w:val="auto"/>
          <w:szCs w:val="22"/>
        </w:rPr>
        <w:t>Catala</w:t>
      </w:r>
      <w:proofErr w:type="spellEnd"/>
      <w:r w:rsidRPr="00155FDC">
        <w:rPr>
          <w:rFonts w:eastAsia="Calibri"/>
          <w:color w:val="auto"/>
          <w:szCs w:val="22"/>
        </w:rPr>
        <w:t xml:space="preserve">, correspondiente a Molina y </w:t>
      </w:r>
      <w:proofErr w:type="spellStart"/>
      <w:r w:rsidRPr="00155FDC">
        <w:rPr>
          <w:rFonts w:eastAsia="Calibri"/>
          <w:color w:val="auto"/>
          <w:szCs w:val="22"/>
        </w:rPr>
        <w:t>Monclus</w:t>
      </w:r>
      <w:proofErr w:type="spellEnd"/>
      <w:r w:rsidRPr="00155FDC">
        <w:rPr>
          <w:rFonts w:eastAsia="Calibri"/>
          <w:color w:val="auto"/>
          <w:szCs w:val="22"/>
        </w:rPr>
        <w:t xml:space="preserve"> (2001), donde se revelaron que la magnitud literal presenta un nivel bajo con 52.9%, la medida inferencial fue bajo con 49.9% y la medida critica fue medio con 35.3% y en la dimensión de competencia de restructuración del entendimiento lector fue bajo con 71.8%. como conclusión final, se dijo, que el análisis frecuente sobre entendimiento lector el indicador de conformidad presento un resultado medio con el 68.2% de la muestra total garantizando su cumplimiento del objetivo del presente estudio corroborando que el titulo deja una ambigua y profunda investigación sobre entendimiento lector el alumnado del nivel primario. (p.198) </w:t>
      </w:r>
    </w:p>
    <w:p w14:paraId="55CFFBC1" w14:textId="77777777" w:rsidR="00B14104" w:rsidRPr="00155FDC" w:rsidRDefault="00B14104" w:rsidP="00B14104">
      <w:pPr>
        <w:widowControl w:val="0"/>
        <w:spacing w:after="200" w:line="360" w:lineRule="auto"/>
        <w:ind w:left="426"/>
        <w:jc w:val="both"/>
        <w:rPr>
          <w:rFonts w:eastAsia="Calibri"/>
          <w:b/>
          <w:color w:val="auto"/>
        </w:rPr>
      </w:pPr>
      <w:r w:rsidRPr="00155FDC">
        <w:rPr>
          <w:rFonts w:eastAsia="Calibri"/>
          <w:color w:val="auto"/>
          <w:szCs w:val="22"/>
        </w:rPr>
        <w:t>Vásquez (2014) en la investigación titulada</w:t>
      </w:r>
      <w:r w:rsidRPr="00155FDC">
        <w:rPr>
          <w:rStyle w:val="CitaCar"/>
          <w:color w:val="auto"/>
        </w:rPr>
        <w:t>, “aprendo jugando”</w:t>
      </w:r>
      <w:r w:rsidRPr="00155FDC">
        <w:rPr>
          <w:rFonts w:eastAsia="Calibri"/>
          <w:color w:val="auto"/>
          <w:szCs w:val="22"/>
        </w:rPr>
        <w:t xml:space="preserve"> para mejorar </w:t>
      </w:r>
      <w:r w:rsidRPr="00155FDC">
        <w:rPr>
          <w:rStyle w:val="CitaCar"/>
          <w:i w:val="0"/>
          <w:color w:val="auto"/>
        </w:rPr>
        <w:t xml:space="preserve">comprensión lectora de textos narrativos en alumnado de primaria en el colegio Lord Byron.   Para optar el título profesional de Magister en educación en la universidad Católica del Perú. </w:t>
      </w:r>
      <w:r w:rsidRPr="00155FDC">
        <w:rPr>
          <w:rFonts w:eastAsia="Calibri"/>
          <w:color w:val="auto"/>
          <w:szCs w:val="22"/>
        </w:rPr>
        <w:t xml:space="preserve">Cuyo objetivo fue demostrar si el programa </w:t>
      </w:r>
      <w:r w:rsidRPr="00155FDC">
        <w:rPr>
          <w:rStyle w:val="CitaCar"/>
          <w:i w:val="0"/>
          <w:color w:val="auto"/>
        </w:rPr>
        <w:t>“Aprendo jugando”</w:t>
      </w:r>
      <w:r w:rsidRPr="00155FDC">
        <w:rPr>
          <w:rFonts w:eastAsia="Calibri"/>
          <w:color w:val="auto"/>
          <w:szCs w:val="22"/>
        </w:rPr>
        <w:t xml:space="preserve"> es efectivo para el desarrollo de </w:t>
      </w:r>
      <w:r w:rsidRPr="00155FDC">
        <w:rPr>
          <w:rStyle w:val="CitaCar"/>
          <w:i w:val="0"/>
          <w:color w:val="auto"/>
        </w:rPr>
        <w:t>la comprensión lectora de textos narrativos en niños de 2do grado de Primaria del Colegio Lord Byron. El método que se aplicó consistió en la aplicación y validación del programa</w:t>
      </w:r>
      <w:r w:rsidRPr="00155FDC">
        <w:rPr>
          <w:rFonts w:eastAsia="Calibri"/>
          <w:color w:val="auto"/>
          <w:szCs w:val="22"/>
        </w:rPr>
        <w:t xml:space="preserve"> </w:t>
      </w:r>
      <w:r w:rsidRPr="00155FDC">
        <w:rPr>
          <w:rStyle w:val="CitaCar"/>
          <w:i w:val="0"/>
          <w:color w:val="auto"/>
        </w:rPr>
        <w:t>“Aprendo jugando”</w:t>
      </w:r>
      <w:r w:rsidRPr="00155FDC">
        <w:rPr>
          <w:rFonts w:eastAsia="Calibri"/>
          <w:color w:val="auto"/>
          <w:szCs w:val="22"/>
        </w:rPr>
        <w:t xml:space="preserve"> </w:t>
      </w:r>
      <w:r w:rsidRPr="00155FDC">
        <w:rPr>
          <w:rStyle w:val="CitaCar"/>
          <w:i w:val="0"/>
          <w:color w:val="auto"/>
        </w:rPr>
        <w:t>para la mejora de la comprensión lectora, el cual se basa en el aprendizaje significativo y en el constructivismo. Se llevó a cabo la evaluación de competencias de comprensión lectora ECLE-1</w:t>
      </w:r>
      <w:r w:rsidRPr="00155FDC">
        <w:rPr>
          <w:rFonts w:eastAsia="Calibri"/>
          <w:color w:val="auto"/>
          <w:szCs w:val="22"/>
        </w:rPr>
        <w:t xml:space="preserve">, aplicando un programa de dos clases experimentales y de control. Después se desarrolla el programa aprendo jugando cuyas características se efectuar mediante sesiones de una hora con 12 ítems, y prueba post test. De los resultados se dijo, que en el pre-test, no se observó disimilitud significativas en los alumnados los cuales conformaron grupo de control y experimental, permitiendo decir que antes de aplicar el plan estos dos grupos tienen niveles similares en su rendimiento. Después de aplicar el programa aprendo jugando el grupo experimental perfecciono su trabajo  en </w:t>
      </w:r>
      <w:proofErr w:type="spellStart"/>
      <w:r w:rsidRPr="00155FDC">
        <w:rPr>
          <w:rFonts w:eastAsia="Calibri"/>
          <w:color w:val="auto"/>
          <w:szCs w:val="22"/>
        </w:rPr>
        <w:t>en</w:t>
      </w:r>
      <w:proofErr w:type="spellEnd"/>
      <w:r w:rsidRPr="00155FDC">
        <w:rPr>
          <w:rFonts w:eastAsia="Calibri"/>
          <w:color w:val="auto"/>
          <w:szCs w:val="22"/>
        </w:rPr>
        <w:t xml:space="preserve"> el entendimiento de textos narrativos, de esta manera el alumnado del grupo control no presentaron desigualdades importantes entre la medición del pre y post test, a diferencia del grupo experimental desarrollaron un aprovechamiento elevado  </w:t>
      </w:r>
      <w:r w:rsidRPr="00155FDC">
        <w:rPr>
          <w:rFonts w:eastAsia="Calibri"/>
          <w:color w:val="auto"/>
          <w:szCs w:val="22"/>
        </w:rPr>
        <w:lastRenderedPageBreak/>
        <w:t>demostrando así la eficacia del programa aprendo jugando. (p.121)</w:t>
      </w:r>
      <w:r w:rsidRPr="00155FDC">
        <w:rPr>
          <w:rFonts w:eastAsia="Calibri"/>
          <w:b/>
          <w:color w:val="auto"/>
        </w:rPr>
        <w:t xml:space="preserve"> </w:t>
      </w:r>
    </w:p>
    <w:p w14:paraId="5D3A11B1" w14:textId="77777777" w:rsidR="00B14104" w:rsidRPr="00155FDC" w:rsidRDefault="00B14104" w:rsidP="00B14104">
      <w:pPr>
        <w:widowControl w:val="0"/>
        <w:spacing w:after="200" w:line="360" w:lineRule="auto"/>
        <w:ind w:left="426"/>
        <w:jc w:val="both"/>
        <w:rPr>
          <w:rFonts w:eastAsia="Calibri"/>
          <w:b/>
          <w:color w:val="auto"/>
        </w:rPr>
      </w:pPr>
    </w:p>
    <w:p w14:paraId="17C59E14" w14:textId="77777777" w:rsidR="00B14104" w:rsidRPr="00155FDC" w:rsidRDefault="00B14104" w:rsidP="00B14104">
      <w:pPr>
        <w:widowControl w:val="0"/>
        <w:spacing w:after="200" w:line="360" w:lineRule="auto"/>
        <w:jc w:val="both"/>
        <w:rPr>
          <w:rFonts w:eastAsia="Calibri"/>
          <w:b/>
          <w:color w:val="auto"/>
        </w:rPr>
      </w:pPr>
      <w:r w:rsidRPr="00155FDC">
        <w:rPr>
          <w:rFonts w:eastAsia="Calibri"/>
          <w:b/>
          <w:color w:val="auto"/>
        </w:rPr>
        <w:t>2.2 Bases teóricas-científicas</w:t>
      </w:r>
    </w:p>
    <w:p w14:paraId="134E1286" w14:textId="77777777" w:rsidR="00B14104" w:rsidRPr="00155FDC" w:rsidRDefault="00B14104" w:rsidP="00B14104">
      <w:pPr>
        <w:keepNext/>
        <w:spacing w:before="240" w:after="60" w:line="276" w:lineRule="auto"/>
        <w:ind w:left="284"/>
        <w:outlineLvl w:val="1"/>
        <w:rPr>
          <w:rFonts w:eastAsia="Times New Roman"/>
          <w:b/>
          <w:bCs/>
          <w:iCs/>
          <w:color w:val="auto"/>
          <w:szCs w:val="28"/>
        </w:rPr>
      </w:pPr>
      <w:r w:rsidRPr="00155FDC">
        <w:rPr>
          <w:rFonts w:eastAsia="Times New Roman"/>
          <w:b/>
          <w:bCs/>
          <w:iCs/>
          <w:color w:val="auto"/>
          <w:szCs w:val="28"/>
        </w:rPr>
        <w:t>2.2.1. Variable 1: Estrategia didáctica 1</w:t>
      </w:r>
    </w:p>
    <w:p w14:paraId="35296D6E" w14:textId="77777777" w:rsidR="00B14104" w:rsidRPr="00155FDC" w:rsidRDefault="00B14104" w:rsidP="00B14104">
      <w:pPr>
        <w:spacing w:after="0" w:line="360" w:lineRule="auto"/>
        <w:jc w:val="both"/>
        <w:rPr>
          <w:rFonts w:eastAsia="Calibri"/>
          <w:color w:val="auto"/>
          <w:szCs w:val="22"/>
        </w:rPr>
      </w:pPr>
      <w:r w:rsidRPr="00155FDC">
        <w:rPr>
          <w:rFonts w:eastAsia="Calibri"/>
          <w:color w:val="auto"/>
          <w:szCs w:val="22"/>
        </w:rPr>
        <w:t>Una planificación educativa es, un procedimiento organizado, formalizado y orientado a la para obtener un resultado definido y establecido. El desarrollo diario buscará llegar a la optimización de métodos y maneras que elegirá el docente.</w:t>
      </w:r>
    </w:p>
    <w:p w14:paraId="1157EB22" w14:textId="77777777" w:rsidR="00B14104" w:rsidRPr="00155FDC" w:rsidRDefault="00B14104" w:rsidP="00B14104">
      <w:pPr>
        <w:spacing w:after="0" w:line="360" w:lineRule="auto"/>
        <w:ind w:left="709"/>
        <w:jc w:val="both"/>
        <w:rPr>
          <w:rFonts w:eastAsia="Calibri"/>
          <w:color w:val="auto"/>
          <w:szCs w:val="22"/>
        </w:rPr>
      </w:pPr>
    </w:p>
    <w:p w14:paraId="74E4267B" w14:textId="77777777" w:rsidR="00B14104" w:rsidRPr="00155FDC" w:rsidRDefault="00B14104" w:rsidP="00B14104">
      <w:pPr>
        <w:spacing w:after="0" w:line="360" w:lineRule="auto"/>
        <w:jc w:val="both"/>
        <w:rPr>
          <w:rFonts w:eastAsia="Calibri"/>
          <w:color w:val="auto"/>
          <w:szCs w:val="22"/>
        </w:rPr>
      </w:pPr>
      <w:r w:rsidRPr="00155FDC">
        <w:rPr>
          <w:rFonts w:eastAsia="Calibri"/>
          <w:color w:val="auto"/>
          <w:szCs w:val="22"/>
        </w:rPr>
        <w:t xml:space="preserve">Para </w:t>
      </w:r>
      <w:proofErr w:type="spellStart"/>
      <w:r w:rsidRPr="00155FDC">
        <w:rPr>
          <w:rFonts w:eastAsia="Calibri"/>
          <w:color w:val="auto"/>
          <w:szCs w:val="22"/>
        </w:rPr>
        <w:t>Barrachina</w:t>
      </w:r>
      <w:proofErr w:type="spellEnd"/>
      <w:r w:rsidRPr="00155FDC">
        <w:rPr>
          <w:rFonts w:eastAsia="Calibri"/>
          <w:color w:val="auto"/>
          <w:szCs w:val="22"/>
        </w:rPr>
        <w:t xml:space="preserve"> (2012), considera a la estrategia, como el sistema de planificación, un conjunto articulado de acciones con el propósito de alcanzar una meta. Esta estrategia debe orientarse al uso de un método flexible con técnicas que persigan objetivos concretos favor del estudiante. (p.121)</w:t>
      </w:r>
    </w:p>
    <w:p w14:paraId="6FA52030" w14:textId="77777777" w:rsidR="00B14104" w:rsidRPr="00155FDC" w:rsidRDefault="00B14104" w:rsidP="00B14104">
      <w:pPr>
        <w:spacing w:after="0" w:line="360" w:lineRule="auto"/>
        <w:jc w:val="both"/>
        <w:rPr>
          <w:rFonts w:eastAsia="Calibri"/>
          <w:color w:val="auto"/>
          <w:szCs w:val="22"/>
        </w:rPr>
      </w:pPr>
      <w:r w:rsidRPr="00155FDC">
        <w:rPr>
          <w:rFonts w:eastAsia="Calibri"/>
          <w:color w:val="auto"/>
          <w:szCs w:val="22"/>
        </w:rPr>
        <w:t xml:space="preserve">El autor da entender que el termino estrategia, podemos entender como grupo de métodos, sistemas y medios con técnicas de pieza fundamental de la organización educativa y la pedagogía como característica principal del  de enseñar, de esta manera (Bustos, 2007) explica que la didáctica, se desenvuelve en su amplitud de forma genérica demostrando la conceptualización de la destreza de enseñar vinculando las teorías que ayudaran al  resultado  </w:t>
      </w:r>
      <w:proofErr w:type="spellStart"/>
      <w:r w:rsidRPr="00155FDC">
        <w:rPr>
          <w:rFonts w:eastAsia="Calibri"/>
          <w:color w:val="auto"/>
          <w:szCs w:val="22"/>
        </w:rPr>
        <w:t>optimo</w:t>
      </w:r>
      <w:proofErr w:type="spellEnd"/>
      <w:r w:rsidRPr="00155FDC">
        <w:rPr>
          <w:rFonts w:eastAsia="Calibri"/>
          <w:color w:val="auto"/>
          <w:szCs w:val="22"/>
        </w:rPr>
        <w:t xml:space="preserve"> en el alumno.</w:t>
      </w:r>
    </w:p>
    <w:p w14:paraId="2CD0B3AC" w14:textId="77777777" w:rsidR="00B14104" w:rsidRPr="00155FDC" w:rsidRDefault="00B14104" w:rsidP="00B14104">
      <w:pPr>
        <w:spacing w:after="0" w:line="360" w:lineRule="auto"/>
        <w:ind w:left="851"/>
        <w:jc w:val="both"/>
        <w:rPr>
          <w:rFonts w:eastAsia="Calibri"/>
          <w:color w:val="auto"/>
          <w:szCs w:val="22"/>
        </w:rPr>
      </w:pPr>
    </w:p>
    <w:p w14:paraId="5D89860E" w14:textId="77777777" w:rsidR="00B14104" w:rsidRPr="00155FDC" w:rsidRDefault="00B14104" w:rsidP="00B14104">
      <w:pPr>
        <w:spacing w:after="0" w:line="360" w:lineRule="auto"/>
        <w:jc w:val="both"/>
        <w:rPr>
          <w:rFonts w:eastAsia="Calibri"/>
          <w:color w:val="auto"/>
          <w:szCs w:val="22"/>
        </w:rPr>
      </w:pPr>
      <w:r w:rsidRPr="00155FDC">
        <w:rPr>
          <w:rFonts w:eastAsia="Calibri"/>
          <w:color w:val="auto"/>
          <w:szCs w:val="22"/>
        </w:rPr>
        <w:t>De acuerdo con De La Torre (2010.p.256)</w:t>
      </w:r>
      <w:r w:rsidRPr="00155FDC">
        <w:rPr>
          <w:rFonts w:eastAsia="Calibri"/>
          <w:b/>
          <w:color w:val="auto"/>
          <w:szCs w:val="22"/>
        </w:rPr>
        <w:t xml:space="preserve"> “</w:t>
      </w:r>
      <w:r w:rsidRPr="00155FDC">
        <w:rPr>
          <w:rFonts w:eastAsia="Calibri"/>
          <w:color w:val="auto"/>
          <w:szCs w:val="22"/>
        </w:rPr>
        <w:t>l son todas aquellas formas metodológicas que sirven para activar y apoyar los procesos de aprendizaje en aula. Este autor, además, establece una clara vinculación entre las condiciones externas de la situación de aprendizaje y los procesos internos, entre los cuales están la percepción selectiva, codificación, recuperación y organización de respuestas”.</w:t>
      </w:r>
    </w:p>
    <w:p w14:paraId="7FE8A63E" w14:textId="77777777" w:rsidR="00B14104" w:rsidRPr="00155FDC" w:rsidRDefault="00B14104" w:rsidP="00B14104">
      <w:pPr>
        <w:spacing w:after="0" w:line="360" w:lineRule="auto"/>
        <w:jc w:val="both"/>
        <w:rPr>
          <w:rFonts w:eastAsia="Calibri"/>
          <w:color w:val="auto"/>
          <w:szCs w:val="22"/>
        </w:rPr>
      </w:pPr>
      <w:r w:rsidRPr="00155FDC">
        <w:rPr>
          <w:rFonts w:eastAsia="Calibri"/>
          <w:color w:val="auto"/>
          <w:szCs w:val="22"/>
        </w:rPr>
        <w:t>De esta manera nuestro método pedagógico obedece al grupo de procesos,  cuyos sistemas empleadas en la educación permitan llevar la acción educativa cuyos objetivos propuestos se cumplan, basándose a una planeación en el método educativo y de aprendizaje, esto conllevara aplicar un grupo de medidas del docente en favor de su conciencia y haciendo reflexión sobre las técnicas y actividades  que deberá  utilizar para obtener su meta en su función del cumplimiento de sus  programa de pedagogía exigido.</w:t>
      </w:r>
    </w:p>
    <w:p w14:paraId="1B3E8C97" w14:textId="77777777" w:rsidR="00B14104" w:rsidRPr="00155FDC" w:rsidRDefault="00B14104" w:rsidP="00B14104">
      <w:pPr>
        <w:spacing w:after="0" w:line="360" w:lineRule="auto"/>
        <w:ind w:left="851"/>
        <w:jc w:val="both"/>
        <w:rPr>
          <w:rFonts w:eastAsia="Calibri"/>
          <w:color w:val="auto"/>
          <w:szCs w:val="22"/>
        </w:rPr>
      </w:pPr>
      <w:r w:rsidRPr="00155FDC">
        <w:rPr>
          <w:rFonts w:eastAsia="Calibri"/>
          <w:color w:val="auto"/>
          <w:szCs w:val="22"/>
        </w:rPr>
        <w:t xml:space="preserve">  </w:t>
      </w:r>
    </w:p>
    <w:p w14:paraId="49A43E45" w14:textId="3C422FF7" w:rsidR="00B14104" w:rsidRPr="00155FDC" w:rsidRDefault="00B14104" w:rsidP="00B14104">
      <w:pPr>
        <w:spacing w:after="0" w:line="360" w:lineRule="auto"/>
        <w:jc w:val="both"/>
        <w:rPr>
          <w:rFonts w:eastAsia="Calibri"/>
          <w:color w:val="auto"/>
        </w:rPr>
      </w:pPr>
      <w:r w:rsidRPr="00155FDC">
        <w:rPr>
          <w:rFonts w:eastAsia="Calibri"/>
          <w:color w:val="auto"/>
        </w:rPr>
        <w:lastRenderedPageBreak/>
        <w:t>Desde la teoría constructivista, Díaz y Hernández (2014) conciben:</w:t>
      </w:r>
      <w:r w:rsidR="000D00A8">
        <w:rPr>
          <w:rFonts w:eastAsia="Calibri"/>
          <w:color w:val="auto"/>
        </w:rPr>
        <w:t xml:space="preserve"> </w:t>
      </w:r>
      <w:r w:rsidRPr="000D00A8">
        <w:rPr>
          <w:rStyle w:val="CitaCar"/>
          <w:i w:val="0"/>
          <w:color w:val="auto"/>
        </w:rPr>
        <w:t xml:space="preserve">La estrategia didáctica constituye </w:t>
      </w:r>
      <w:r w:rsidR="000D00A8" w:rsidRPr="000D00A8">
        <w:rPr>
          <w:rStyle w:val="CitaCar"/>
          <w:i w:val="0"/>
          <w:color w:val="auto"/>
        </w:rPr>
        <w:t>repensar el contenido del curso, orientado al estudiante, y aprender contenido importante de una manera holística, mixta y sencilla. Del mismo modo, el autor limitó la comprensión de varios tipos y formas de estrategias de enseñanza, y se centró de manera más integral en los componentes intelectuales con estructura cognitiva y planificación de actividades experienciales. Estos componentes están relacionados con los componentes emocionales que se centran en el trabajo en equipo y la interacción social, incluida la comunidad. práctica.</w:t>
      </w:r>
      <w:r w:rsidRPr="00155FDC">
        <w:rPr>
          <w:rFonts w:eastAsia="Calibri"/>
          <w:color w:val="auto"/>
        </w:rPr>
        <w:t xml:space="preserve"> (p.84)</w:t>
      </w:r>
    </w:p>
    <w:p w14:paraId="3CF5A67F" w14:textId="77777777" w:rsidR="00B14104" w:rsidRPr="00155FDC" w:rsidRDefault="00B14104" w:rsidP="00B14104">
      <w:pPr>
        <w:spacing w:after="0" w:line="360" w:lineRule="auto"/>
        <w:ind w:left="2124"/>
        <w:jc w:val="both"/>
        <w:rPr>
          <w:rFonts w:eastAsia="Calibri"/>
          <w:color w:val="auto"/>
        </w:rPr>
      </w:pPr>
    </w:p>
    <w:p w14:paraId="37013047" w14:textId="77777777" w:rsidR="00B14104" w:rsidRPr="00155FDC" w:rsidRDefault="00B14104" w:rsidP="00B14104">
      <w:pPr>
        <w:spacing w:after="0" w:line="240" w:lineRule="auto"/>
        <w:ind w:left="2124"/>
        <w:jc w:val="both"/>
        <w:rPr>
          <w:rFonts w:eastAsia="Calibri"/>
          <w:color w:val="auto"/>
        </w:rPr>
      </w:pPr>
    </w:p>
    <w:p w14:paraId="43A5DAFA" w14:textId="77777777" w:rsidR="00B14104" w:rsidRPr="00155FDC" w:rsidRDefault="00B14104" w:rsidP="00B14104">
      <w:pPr>
        <w:spacing w:after="200" w:line="360" w:lineRule="auto"/>
        <w:jc w:val="both"/>
        <w:rPr>
          <w:rFonts w:eastAsia="Calibri"/>
          <w:color w:val="auto"/>
          <w:szCs w:val="22"/>
        </w:rPr>
      </w:pPr>
      <w:r w:rsidRPr="00155FDC">
        <w:rPr>
          <w:rFonts w:eastAsia="Calibri"/>
          <w:color w:val="auto"/>
        </w:rPr>
        <w:t>Brenes (2003) refiere que a través del enfoque constructivista, considera que la comprensión de las inteligencias múltiples, consiste en desarrollar la mente humana y sus diferentes etapas como inteligencia –capacidad, representación- contexto, dando prioridad a la estrategia una muy representativa es el desempeño comprensivo, cuya evolución consiste en influir en el alumnado el desempeño comprensivo, desarrollar la habilidad de pensar, actuar con el espíritu abierto donde las estrategias didácticas operen en la   construcción del conocimiento, en la explicación de los contenidos programado, mediante  actividades  usando información sobre sus vivencias .</w:t>
      </w:r>
      <w:r w:rsidRPr="00155FDC">
        <w:rPr>
          <w:rFonts w:eastAsia="Calibri"/>
          <w:color w:val="auto"/>
          <w:szCs w:val="22"/>
        </w:rPr>
        <w:t xml:space="preserve"> </w:t>
      </w:r>
    </w:p>
    <w:p w14:paraId="4CCE71BA" w14:textId="3F49378C" w:rsidR="00B14104" w:rsidRPr="00155FDC" w:rsidRDefault="00B14104" w:rsidP="00B14104">
      <w:pPr>
        <w:spacing w:after="0" w:line="360" w:lineRule="auto"/>
        <w:jc w:val="both"/>
        <w:rPr>
          <w:rFonts w:eastAsia="Calibri"/>
          <w:color w:val="auto"/>
          <w:szCs w:val="22"/>
        </w:rPr>
      </w:pPr>
      <w:r w:rsidRPr="00155FDC">
        <w:rPr>
          <w:rFonts w:eastAsia="Calibri"/>
          <w:color w:val="auto"/>
          <w:szCs w:val="22"/>
        </w:rPr>
        <w:t xml:space="preserve">Por lo tanto, la estrategia didáctica, al tomar en cuenta todos los objetivos que se hayan elaborado, constituye un plan de acción para lograr dicho </w:t>
      </w:r>
      <w:proofErr w:type="gramStart"/>
      <w:r w:rsidRPr="00155FDC">
        <w:rPr>
          <w:rFonts w:eastAsia="Calibri"/>
          <w:color w:val="auto"/>
          <w:szCs w:val="22"/>
        </w:rPr>
        <w:t>fin ,</w:t>
      </w:r>
      <w:proofErr w:type="gramEnd"/>
      <w:r w:rsidRPr="00155FDC">
        <w:rPr>
          <w:rFonts w:eastAsia="Calibri"/>
          <w:color w:val="auto"/>
          <w:szCs w:val="22"/>
        </w:rPr>
        <w:t xml:space="preserve"> </w:t>
      </w:r>
      <w:r w:rsidR="000D00A8">
        <w:rPr>
          <w:rFonts w:eastAsia="Calibri"/>
          <w:color w:val="auto"/>
          <w:szCs w:val="22"/>
        </w:rPr>
        <w:t>c</w:t>
      </w:r>
      <w:r w:rsidR="000D00A8" w:rsidRPr="000D00A8">
        <w:rPr>
          <w:rStyle w:val="CitaCar"/>
          <w:i w:val="0"/>
          <w:color w:val="auto"/>
        </w:rPr>
        <w:t>onsiderar los materiales, métodos, técnicas y todos los procedimientos que se utilizarán para orientar este proceso y el momento adecuado para realizarlo, es decir, las estrategias de enseñanza son los procedimientos o recursos que los docentes utilizan para promover el aprendizaje.</w:t>
      </w:r>
      <w:r w:rsidR="000D00A8">
        <w:rPr>
          <w:rStyle w:val="CitaCar"/>
          <w:i w:val="0"/>
          <w:color w:val="auto"/>
        </w:rPr>
        <w:t xml:space="preserve"> </w:t>
      </w:r>
      <w:proofErr w:type="gramStart"/>
      <w:r w:rsidRPr="00155FDC">
        <w:rPr>
          <w:rFonts w:eastAsia="Calibri"/>
          <w:color w:val="auto"/>
          <w:szCs w:val="22"/>
        </w:rPr>
        <w:t>las</w:t>
      </w:r>
      <w:proofErr w:type="gramEnd"/>
      <w:r w:rsidRPr="00155FDC">
        <w:rPr>
          <w:rFonts w:eastAsia="Calibri"/>
          <w:color w:val="auto"/>
          <w:szCs w:val="22"/>
        </w:rPr>
        <w:t xml:space="preserve"> cuales se  toman en cuenta las características e intereses de los estudiantes, las condiciones y las oportunidades en los que se encuentran en el centro educativo y tomando en cuenta los recursos con los se cuenta. </w:t>
      </w:r>
    </w:p>
    <w:p w14:paraId="26EDBC4C" w14:textId="77777777" w:rsidR="00B14104" w:rsidRPr="00155FDC" w:rsidRDefault="00B14104" w:rsidP="00B14104">
      <w:pPr>
        <w:spacing w:after="0" w:line="360" w:lineRule="auto"/>
        <w:ind w:left="851"/>
        <w:jc w:val="both"/>
        <w:rPr>
          <w:rFonts w:eastAsia="Calibri"/>
          <w:color w:val="auto"/>
          <w:szCs w:val="22"/>
        </w:rPr>
      </w:pPr>
    </w:p>
    <w:p w14:paraId="1320D848" w14:textId="77777777" w:rsidR="00B14104" w:rsidRPr="00155FDC" w:rsidRDefault="00B14104" w:rsidP="00B14104">
      <w:pPr>
        <w:keepNext/>
        <w:spacing w:before="240" w:after="60" w:line="276" w:lineRule="auto"/>
        <w:ind w:firstLine="851"/>
        <w:outlineLvl w:val="1"/>
        <w:rPr>
          <w:rFonts w:eastAsia="Times New Roman"/>
          <w:b/>
          <w:bCs/>
          <w:iCs/>
          <w:color w:val="auto"/>
        </w:rPr>
      </w:pPr>
      <w:r w:rsidRPr="00155FDC">
        <w:rPr>
          <w:rFonts w:eastAsia="Times New Roman"/>
          <w:b/>
          <w:bCs/>
          <w:iCs/>
          <w:color w:val="auto"/>
          <w:szCs w:val="28"/>
        </w:rPr>
        <w:t xml:space="preserve">2.2.2 </w:t>
      </w:r>
      <w:r w:rsidRPr="00155FDC">
        <w:rPr>
          <w:rFonts w:eastAsia="Times New Roman"/>
          <w:b/>
          <w:bCs/>
          <w:iCs/>
          <w:color w:val="auto"/>
        </w:rPr>
        <w:t>Planeación de la estrategia didáctica</w:t>
      </w:r>
    </w:p>
    <w:p w14:paraId="6E15F69B" w14:textId="267055EA" w:rsidR="00B14104" w:rsidRPr="00155FDC" w:rsidRDefault="00B14104" w:rsidP="00B14104">
      <w:pPr>
        <w:spacing w:after="0" w:line="360" w:lineRule="auto"/>
        <w:jc w:val="both"/>
        <w:rPr>
          <w:rFonts w:eastAsia="Calibri"/>
          <w:color w:val="auto"/>
          <w:szCs w:val="22"/>
        </w:rPr>
      </w:pPr>
      <w:r w:rsidRPr="00155FDC">
        <w:rPr>
          <w:rFonts w:eastAsia="Calibri"/>
          <w:color w:val="auto"/>
          <w:szCs w:val="22"/>
        </w:rPr>
        <w:t xml:space="preserve">Las estrategias didácticas son </w:t>
      </w:r>
      <w:r w:rsidR="0053779D" w:rsidRPr="00155FDC">
        <w:rPr>
          <w:rFonts w:eastAsia="Calibri"/>
          <w:color w:val="auto"/>
          <w:szCs w:val="22"/>
        </w:rPr>
        <w:t>los procedimientos continuos,</w:t>
      </w:r>
      <w:r w:rsidRPr="00155FDC">
        <w:rPr>
          <w:rFonts w:eastAsia="Calibri"/>
          <w:color w:val="auto"/>
          <w:szCs w:val="22"/>
        </w:rPr>
        <w:t xml:space="preserve"> que requieren de objetivos que deben ser logrado; la planificación </w:t>
      </w:r>
      <w:r w:rsidR="0053779D" w:rsidRPr="00155FDC">
        <w:rPr>
          <w:rFonts w:eastAsia="Calibri"/>
          <w:color w:val="auto"/>
          <w:szCs w:val="22"/>
        </w:rPr>
        <w:t>son las</w:t>
      </w:r>
      <w:r w:rsidRPr="00155FDC">
        <w:rPr>
          <w:rFonts w:eastAsia="Calibri"/>
          <w:color w:val="auto"/>
          <w:szCs w:val="22"/>
        </w:rPr>
        <w:t xml:space="preserve"> acciones que se desencadenan hasta cumplir su objetivo; así como su valuación y posible cambio. </w:t>
      </w:r>
    </w:p>
    <w:p w14:paraId="5BA277D7" w14:textId="77777777" w:rsidR="00B14104" w:rsidRPr="00155FDC" w:rsidRDefault="00B14104" w:rsidP="00B14104">
      <w:pPr>
        <w:spacing w:after="0" w:line="360" w:lineRule="auto"/>
        <w:ind w:left="851"/>
        <w:jc w:val="both"/>
        <w:rPr>
          <w:rFonts w:eastAsia="Calibri"/>
          <w:color w:val="auto"/>
          <w:szCs w:val="22"/>
        </w:rPr>
      </w:pPr>
    </w:p>
    <w:p w14:paraId="02DC63BA" w14:textId="77777777" w:rsidR="00B14104" w:rsidRPr="00155FDC" w:rsidRDefault="00B14104" w:rsidP="00B14104">
      <w:pPr>
        <w:spacing w:after="0" w:line="360" w:lineRule="auto"/>
        <w:jc w:val="both"/>
        <w:rPr>
          <w:rFonts w:eastAsia="Calibri"/>
          <w:color w:val="auto"/>
          <w:szCs w:val="22"/>
        </w:rPr>
      </w:pPr>
      <w:r w:rsidRPr="00155FDC">
        <w:rPr>
          <w:rFonts w:eastAsia="Calibri"/>
          <w:color w:val="auto"/>
          <w:szCs w:val="22"/>
        </w:rPr>
        <w:lastRenderedPageBreak/>
        <w:t>El carácter intencional de las estrategias didácticas es valorado por el Ministerio de Educación (2012) considerando  al grupo de acciones que un docente realiza sobre todo que contenga intencionalidad pedagógica clara y explícita que al final cumpla objetivos en sus contenidos, cuyas estrategias oriente al estudiante en su aprendizaje que, aprenda su ubicación en la lectura, detectar y contextualizar contenidos, interrelacionarlos de esta manera logre  formalizar una visión integradora de su propio aprendizaje.</w:t>
      </w:r>
    </w:p>
    <w:p w14:paraId="5BEA8A45" w14:textId="77777777" w:rsidR="00B14104" w:rsidRPr="00155FDC" w:rsidRDefault="00B14104" w:rsidP="00B14104">
      <w:pPr>
        <w:spacing w:after="0" w:line="360" w:lineRule="auto"/>
        <w:ind w:left="851"/>
        <w:jc w:val="both"/>
        <w:rPr>
          <w:rFonts w:eastAsia="Calibri"/>
          <w:color w:val="auto"/>
          <w:szCs w:val="22"/>
        </w:rPr>
      </w:pPr>
      <w:r w:rsidRPr="00155FDC">
        <w:rPr>
          <w:rFonts w:eastAsia="Calibri"/>
          <w:color w:val="auto"/>
          <w:szCs w:val="22"/>
        </w:rPr>
        <w:t xml:space="preserve"> </w:t>
      </w:r>
    </w:p>
    <w:p w14:paraId="2EAD20F9" w14:textId="72EB1BAB" w:rsidR="00B14104" w:rsidRDefault="00D55821" w:rsidP="00D55821">
      <w:pPr>
        <w:spacing w:after="0" w:line="360" w:lineRule="auto"/>
        <w:ind w:left="-142"/>
        <w:rPr>
          <w:rFonts w:eastAsia="Calibri"/>
          <w:color w:val="auto"/>
          <w:szCs w:val="22"/>
        </w:rPr>
      </w:pPr>
      <w:r>
        <w:rPr>
          <w:noProof/>
          <w:lang w:eastAsia="es-PE"/>
        </w:rPr>
        <w:drawing>
          <wp:inline distT="0" distB="0" distL="0" distR="0" wp14:anchorId="79DF4EB1" wp14:editId="560A04BB">
            <wp:extent cx="5571461" cy="657181"/>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5610511" cy="661787"/>
                    </a:xfrm>
                    <a:prstGeom prst="rect">
                      <a:avLst/>
                    </a:prstGeom>
                  </pic:spPr>
                </pic:pic>
              </a:graphicData>
            </a:graphic>
          </wp:inline>
        </w:drawing>
      </w:r>
    </w:p>
    <w:p w14:paraId="409154F3" w14:textId="77777777" w:rsidR="00D55821" w:rsidRPr="00155FDC" w:rsidRDefault="00D55821" w:rsidP="00D55821">
      <w:pPr>
        <w:spacing w:after="0" w:line="360" w:lineRule="auto"/>
        <w:ind w:left="-142"/>
        <w:rPr>
          <w:rFonts w:eastAsia="Calibri"/>
          <w:color w:val="auto"/>
          <w:szCs w:val="22"/>
        </w:rPr>
      </w:pPr>
    </w:p>
    <w:p w14:paraId="42D6B6BD" w14:textId="77777777" w:rsidR="00B14104" w:rsidRPr="00155FDC" w:rsidRDefault="00B14104" w:rsidP="00B14104">
      <w:pPr>
        <w:spacing w:after="0" w:line="360" w:lineRule="auto"/>
        <w:jc w:val="both"/>
        <w:rPr>
          <w:rFonts w:eastAsia="Calibri"/>
          <w:color w:val="auto"/>
        </w:rPr>
      </w:pPr>
      <w:r w:rsidRPr="00155FDC">
        <w:rPr>
          <w:rFonts w:eastAsia="Calibri"/>
          <w:color w:val="auto"/>
        </w:rPr>
        <w:t>Por otro lado, Calderón</w:t>
      </w:r>
      <w:r w:rsidRPr="00155FDC">
        <w:rPr>
          <w:rFonts w:eastAsia="Calibri"/>
          <w:color w:val="auto"/>
          <w:shd w:val="clear" w:color="auto" w:fill="FFFFFF"/>
        </w:rPr>
        <w:t>, y Méndez, (</w:t>
      </w:r>
      <w:r w:rsidRPr="00155FDC">
        <w:rPr>
          <w:rFonts w:eastAsia="Calibri"/>
          <w:color w:val="auto"/>
        </w:rPr>
        <w:t>2011) sugieren:</w:t>
      </w:r>
    </w:p>
    <w:p w14:paraId="422D5909" w14:textId="1F848A9A" w:rsidR="00B14104" w:rsidRPr="00155FDC" w:rsidRDefault="0053779D" w:rsidP="00B14104">
      <w:pPr>
        <w:spacing w:after="0" w:line="360" w:lineRule="auto"/>
        <w:jc w:val="both"/>
        <w:rPr>
          <w:rFonts w:eastAsia="Calibri"/>
          <w:color w:val="auto"/>
        </w:rPr>
      </w:pPr>
      <w:r w:rsidRPr="00155FDC">
        <w:rPr>
          <w:rStyle w:val="CitaCar"/>
          <w:color w:val="auto"/>
        </w:rPr>
        <w:t>“</w:t>
      </w:r>
      <w:r w:rsidR="00B14104" w:rsidRPr="00155FDC">
        <w:rPr>
          <w:rStyle w:val="CitaCar"/>
          <w:color w:val="auto"/>
        </w:rPr>
        <w:t>Las estrategias que vamos a enseñar deben permitir al alumno la planificación de la tarea general de contenidos y su propia ubicación-motivación, disponibilidad-ante ella; facilitarán la comprobación, la revisión y el control de lo que se lee, y la toma de decisiones adecuada en función de los objetivos que se persigan; suelen observar discrepancias, tiene el peligro de convertir lo que es un medio en un fin de la enseñanza en sí mismo</w:t>
      </w:r>
      <w:r w:rsidR="00B14104" w:rsidRPr="00155FDC">
        <w:rPr>
          <w:rFonts w:eastAsia="Calibri"/>
          <w:color w:val="auto"/>
        </w:rPr>
        <w:t>.</w:t>
      </w:r>
      <w:r w:rsidRPr="00155FDC">
        <w:rPr>
          <w:rFonts w:eastAsia="Calibri"/>
          <w:color w:val="auto"/>
        </w:rPr>
        <w:t>”</w:t>
      </w:r>
      <w:r w:rsidR="00B14104" w:rsidRPr="00155FDC">
        <w:rPr>
          <w:rFonts w:eastAsia="Calibri"/>
          <w:color w:val="auto"/>
        </w:rPr>
        <w:t xml:space="preserve"> (p. 92)</w:t>
      </w:r>
    </w:p>
    <w:p w14:paraId="60BD8915" w14:textId="4DF442A8" w:rsidR="00B14104" w:rsidRPr="00155FDC" w:rsidRDefault="00B14104" w:rsidP="00B14104">
      <w:pPr>
        <w:spacing w:after="0" w:line="360" w:lineRule="auto"/>
        <w:jc w:val="both"/>
        <w:rPr>
          <w:rFonts w:eastAsia="Calibri"/>
          <w:color w:val="auto"/>
        </w:rPr>
      </w:pPr>
      <w:r w:rsidRPr="00155FDC">
        <w:rPr>
          <w:rFonts w:eastAsia="Calibri"/>
          <w:color w:val="auto"/>
        </w:rPr>
        <w:t>Se considera la estrategia como una actividad fundamental que debe ser impartida a los alumnos, el docente debe dominar amplios repertorios de estrategias de contenidos adecuados para la comprensión de texto en su enseñanza. Llevando en el conocimiento el propósito explícito de que todo alumno aprenda a responder interrogantes como debo leer y porque debo leer.</w:t>
      </w:r>
    </w:p>
    <w:p w14:paraId="2EADF362" w14:textId="77777777" w:rsidR="0053779D" w:rsidRPr="00155FDC" w:rsidRDefault="0053779D" w:rsidP="00B14104">
      <w:pPr>
        <w:spacing w:after="0" w:line="360" w:lineRule="auto"/>
        <w:jc w:val="both"/>
        <w:rPr>
          <w:rFonts w:eastAsia="Calibri"/>
          <w:color w:val="auto"/>
        </w:rPr>
      </w:pPr>
    </w:p>
    <w:p w14:paraId="6240CA29" w14:textId="77777777" w:rsidR="00B14104" w:rsidRPr="00155FDC" w:rsidRDefault="00B14104" w:rsidP="00B14104">
      <w:pPr>
        <w:spacing w:after="0" w:line="360" w:lineRule="auto"/>
        <w:jc w:val="both"/>
        <w:rPr>
          <w:rFonts w:eastAsia="Calibri"/>
          <w:color w:val="auto"/>
        </w:rPr>
      </w:pPr>
      <w:r w:rsidRPr="00155FDC">
        <w:rPr>
          <w:rFonts w:eastAsia="Calibri"/>
          <w:color w:val="auto"/>
        </w:rPr>
        <w:t>Entre las actividades se mencionará las más importantes:</w:t>
      </w:r>
    </w:p>
    <w:p w14:paraId="6A98776F" w14:textId="77777777" w:rsidR="00B14104" w:rsidRPr="00155FDC" w:rsidRDefault="00B14104" w:rsidP="00B14104">
      <w:pPr>
        <w:spacing w:after="0" w:line="360" w:lineRule="auto"/>
        <w:jc w:val="both"/>
        <w:rPr>
          <w:rFonts w:eastAsia="Calibri"/>
          <w:color w:val="auto"/>
        </w:rPr>
      </w:pPr>
    </w:p>
    <w:p w14:paraId="762AD6C8" w14:textId="77777777" w:rsidR="00B14104" w:rsidRPr="00155FDC" w:rsidRDefault="00B14104" w:rsidP="00B14104">
      <w:pPr>
        <w:spacing w:after="0" w:line="360" w:lineRule="auto"/>
        <w:jc w:val="both"/>
        <w:rPr>
          <w:rFonts w:eastAsia="Calibri"/>
          <w:color w:val="auto"/>
        </w:rPr>
      </w:pPr>
      <w:r w:rsidRPr="00155FDC">
        <w:rPr>
          <w:rFonts w:eastAsia="Calibri"/>
          <w:color w:val="auto"/>
        </w:rPr>
        <w:t>Se debe activar y aportar hábitos de lectura cuyos conocimientos obedezcan contenidos del texto, dándole utilidad, así mismo debe tener género, y definir el tipo de texto que voy a leer.</w:t>
      </w:r>
    </w:p>
    <w:p w14:paraId="647EA15A" w14:textId="77777777" w:rsidR="00B14104" w:rsidRPr="00155FDC" w:rsidRDefault="00B14104" w:rsidP="00B14104">
      <w:pPr>
        <w:spacing w:after="0" w:line="360" w:lineRule="auto"/>
        <w:jc w:val="both"/>
        <w:rPr>
          <w:rFonts w:eastAsia="Calibri"/>
          <w:color w:val="auto"/>
        </w:rPr>
      </w:pPr>
      <w:r w:rsidRPr="00155FDC">
        <w:rPr>
          <w:rFonts w:eastAsia="Calibri"/>
          <w:color w:val="auto"/>
        </w:rPr>
        <w:t>Todo docente lo primero que debe hacer es tratar de captar la atención del estudiante, ya que la mayoría sufre distraimiento, bajo el propósito de captar la información esencial del texto leído, el tipo de información, resaltar los detalles y cuál es el pronóstico que capto el estudiante.</w:t>
      </w:r>
    </w:p>
    <w:p w14:paraId="6900ECB5" w14:textId="61D2452F" w:rsidR="00B14104" w:rsidRPr="00155FDC" w:rsidRDefault="00B14104" w:rsidP="00B14104">
      <w:pPr>
        <w:spacing w:after="0" w:line="360" w:lineRule="auto"/>
        <w:jc w:val="both"/>
        <w:rPr>
          <w:rFonts w:eastAsia="Calibri"/>
          <w:color w:val="auto"/>
        </w:rPr>
      </w:pPr>
      <w:r w:rsidRPr="00155FDC">
        <w:rPr>
          <w:rFonts w:eastAsia="Calibri"/>
          <w:color w:val="auto"/>
        </w:rPr>
        <w:lastRenderedPageBreak/>
        <w:t xml:space="preserve">El docente así mismo debe analizar </w:t>
      </w:r>
      <w:r w:rsidR="0053779D" w:rsidRPr="00155FDC">
        <w:rPr>
          <w:rFonts w:eastAsia="Calibri"/>
          <w:color w:val="auto"/>
        </w:rPr>
        <w:t>el contenido</w:t>
      </w:r>
      <w:r w:rsidRPr="00155FDC">
        <w:rPr>
          <w:rFonts w:eastAsia="Calibri"/>
          <w:color w:val="auto"/>
        </w:rPr>
        <w:t xml:space="preserve"> que plasma el texto, su concordancia con el conocimiento previo, para darle una dirección al texto, debe tener relación, ideas claras, una argumentación lógica, las dificultades que se plantea y lo que se quiere expresar.</w:t>
      </w:r>
    </w:p>
    <w:p w14:paraId="6385D4FC" w14:textId="77777777" w:rsidR="00B14104" w:rsidRPr="00155FDC" w:rsidRDefault="00B14104" w:rsidP="00B14104">
      <w:pPr>
        <w:spacing w:after="0" w:line="360" w:lineRule="auto"/>
        <w:jc w:val="both"/>
        <w:rPr>
          <w:rFonts w:eastAsia="Calibri"/>
          <w:color w:val="auto"/>
        </w:rPr>
      </w:pPr>
      <w:r w:rsidRPr="00155FDC">
        <w:rPr>
          <w:rFonts w:eastAsia="Calibri"/>
          <w:color w:val="auto"/>
        </w:rPr>
        <w:t>El docente debe comprobar constantemente esta comprensión mediante la verificación y repaso periódica mediante la auto interrogación, con la pretensión de la explicación del párrafo, el apartado, u capitulo, así mismo construir un hilo de argumentos expuestos, ideas de contenido de en los apartados, y llegar a una buena comprensión lectora.</w:t>
      </w:r>
    </w:p>
    <w:p w14:paraId="2048C3B5" w14:textId="79DE52E4" w:rsidR="00B14104" w:rsidRPr="00155FDC" w:rsidRDefault="00B14104" w:rsidP="00B14104">
      <w:pPr>
        <w:spacing w:after="0" w:line="360" w:lineRule="auto"/>
        <w:jc w:val="both"/>
        <w:rPr>
          <w:rFonts w:eastAsia="Calibri"/>
          <w:color w:val="auto"/>
          <w:szCs w:val="22"/>
        </w:rPr>
      </w:pPr>
      <w:r w:rsidRPr="00155FDC">
        <w:rPr>
          <w:rFonts w:eastAsia="Calibri"/>
          <w:color w:val="auto"/>
        </w:rPr>
        <w:t xml:space="preserve">Como final de las actividades el docente debe </w:t>
      </w:r>
      <w:r w:rsidR="0053779D" w:rsidRPr="00155FDC">
        <w:rPr>
          <w:rFonts w:eastAsia="Calibri"/>
          <w:color w:val="auto"/>
        </w:rPr>
        <w:t>desarrollar y</w:t>
      </w:r>
      <w:r w:rsidRPr="00155FDC">
        <w:rPr>
          <w:rFonts w:eastAsia="Calibri"/>
          <w:color w:val="auto"/>
        </w:rPr>
        <w:t xml:space="preserve"> determinar sobre el tipo, interpretaciones y predicciones, finalizando la conclusión, esto definirá el final de la evaluación lectora y si hay problemas se podrá buscan una solución óptima y oportuna en el estudiante.</w:t>
      </w:r>
    </w:p>
    <w:p w14:paraId="2288A968" w14:textId="77777777" w:rsidR="00B14104" w:rsidRPr="00155FDC" w:rsidRDefault="00B14104" w:rsidP="00B14104">
      <w:pPr>
        <w:spacing w:after="0" w:line="360" w:lineRule="auto"/>
        <w:ind w:firstLine="284"/>
        <w:jc w:val="both"/>
        <w:rPr>
          <w:rFonts w:eastAsia="Calibri"/>
          <w:color w:val="auto"/>
          <w:szCs w:val="22"/>
        </w:rPr>
      </w:pPr>
    </w:p>
    <w:p w14:paraId="6FD7CC87" w14:textId="77777777" w:rsidR="00B14104" w:rsidRPr="00155FDC" w:rsidRDefault="00B14104" w:rsidP="00B14104">
      <w:pPr>
        <w:keepNext/>
        <w:spacing w:before="240" w:after="60" w:line="276" w:lineRule="auto"/>
        <w:ind w:firstLine="708"/>
        <w:outlineLvl w:val="1"/>
        <w:rPr>
          <w:rFonts w:eastAsia="Times New Roman"/>
          <w:bCs/>
          <w:iCs/>
          <w:color w:val="auto"/>
          <w:szCs w:val="28"/>
        </w:rPr>
      </w:pPr>
      <w:r w:rsidRPr="00155FDC">
        <w:rPr>
          <w:rFonts w:eastAsia="Times New Roman"/>
          <w:b/>
          <w:iCs/>
          <w:color w:val="auto"/>
          <w:kern w:val="32"/>
          <w:szCs w:val="32"/>
        </w:rPr>
        <w:t>2.2.3 Clasificación de estrategias didácticas</w:t>
      </w:r>
      <w:r w:rsidRPr="00155FDC">
        <w:rPr>
          <w:rFonts w:eastAsia="Times New Roman"/>
          <w:bCs/>
          <w:iCs/>
          <w:color w:val="auto"/>
          <w:szCs w:val="28"/>
        </w:rPr>
        <w:t>.</w:t>
      </w:r>
    </w:p>
    <w:p w14:paraId="44CE3767" w14:textId="77777777" w:rsidR="00B14104" w:rsidRPr="00155FDC" w:rsidRDefault="00B14104" w:rsidP="00B14104">
      <w:pPr>
        <w:spacing w:after="200" w:line="360" w:lineRule="auto"/>
        <w:jc w:val="both"/>
        <w:rPr>
          <w:rFonts w:eastAsia="Calibri"/>
          <w:color w:val="auto"/>
          <w:szCs w:val="22"/>
        </w:rPr>
      </w:pPr>
      <w:r w:rsidRPr="00155FDC">
        <w:rPr>
          <w:rFonts w:eastAsia="Calibri"/>
          <w:color w:val="auto"/>
          <w:szCs w:val="22"/>
        </w:rPr>
        <w:t>A continuación, se propone la siguiente clasificación Según Díaz y Hernández, (2004):</w:t>
      </w:r>
    </w:p>
    <w:p w14:paraId="363034AC" w14:textId="77777777" w:rsidR="00B14104" w:rsidRPr="00155FDC" w:rsidRDefault="00B14104" w:rsidP="00B14104">
      <w:pPr>
        <w:spacing w:after="200" w:line="360" w:lineRule="auto"/>
        <w:jc w:val="both"/>
        <w:rPr>
          <w:rFonts w:eastAsia="Calibri"/>
          <w:color w:val="auto"/>
          <w:szCs w:val="22"/>
        </w:rPr>
      </w:pPr>
      <w:r w:rsidRPr="00155FDC">
        <w:rPr>
          <w:rStyle w:val="CitaCar"/>
          <w:i w:val="0"/>
          <w:color w:val="auto"/>
        </w:rPr>
        <w:t>La enseñanza viene a ser una construcción conjunta llamado también producto de continuos y complejos intercambio entre estudiantes y su contexto institucional, esto con el tiempo va tomando caminos predefinidos en la planificación, afirmándose en cada aula donde se desarrolla, es la razón principal en lo cual se considera como la conclusión perfecta donde se obtiene un resultado efectivo y valido para la enseñanza y aprendizaje. De esta manera se entiende la propuesta de estrategia pedagógica, siempre será diferente y singular en todas las ocasiones</w:t>
      </w:r>
      <w:r w:rsidRPr="00155FDC">
        <w:rPr>
          <w:rFonts w:eastAsia="Calibri"/>
          <w:color w:val="auto"/>
          <w:szCs w:val="22"/>
        </w:rPr>
        <w:t>. (p.24)</w:t>
      </w:r>
    </w:p>
    <w:p w14:paraId="7261848C" w14:textId="3DC00D41" w:rsidR="00B14104" w:rsidRPr="00155FDC" w:rsidRDefault="0053779D" w:rsidP="00B14104">
      <w:pPr>
        <w:spacing w:after="200" w:line="360" w:lineRule="auto"/>
        <w:jc w:val="both"/>
        <w:rPr>
          <w:rFonts w:eastAsia="Calibri"/>
          <w:b/>
          <w:color w:val="auto"/>
          <w:szCs w:val="22"/>
        </w:rPr>
      </w:pPr>
      <w:r w:rsidRPr="00155FDC">
        <w:rPr>
          <w:rFonts w:eastAsia="Calibri"/>
          <w:b/>
          <w:color w:val="auto"/>
          <w:szCs w:val="22"/>
        </w:rPr>
        <w:t xml:space="preserve">A. </w:t>
      </w:r>
      <w:r w:rsidR="00B14104" w:rsidRPr="00155FDC">
        <w:rPr>
          <w:rFonts w:eastAsia="Calibri"/>
          <w:b/>
          <w:color w:val="auto"/>
          <w:szCs w:val="22"/>
        </w:rPr>
        <w:t>Estrategia 1: activación del conocimiento previo</w:t>
      </w:r>
    </w:p>
    <w:p w14:paraId="2226D570" w14:textId="77777777" w:rsidR="00B14104" w:rsidRPr="00155FDC" w:rsidRDefault="00B14104" w:rsidP="00B14104">
      <w:pPr>
        <w:spacing w:after="200" w:line="360" w:lineRule="auto"/>
        <w:jc w:val="both"/>
        <w:rPr>
          <w:rFonts w:eastAsia="Calibri"/>
          <w:color w:val="auto"/>
          <w:szCs w:val="22"/>
        </w:rPr>
      </w:pPr>
      <w:r w:rsidRPr="00155FDC">
        <w:rPr>
          <w:rFonts w:eastAsia="Calibri"/>
          <w:color w:val="auto"/>
          <w:szCs w:val="22"/>
        </w:rPr>
        <w:t xml:space="preserve">Es la </w:t>
      </w:r>
      <w:r w:rsidRPr="00155FDC">
        <w:rPr>
          <w:rStyle w:val="CitaCar"/>
          <w:i w:val="0"/>
          <w:color w:val="auto"/>
        </w:rPr>
        <w:t xml:space="preserve">evaluación practicada en la etapa inicial al estudiante, con el objetivo de percibir el grado de aprendizaje u darle un valor a su conocimiento previo, en relación a esta respuesta poder darle la orientación necesaria y promover su aprendizaje a un nivel óptimo. Aplicando estrategias elaboradas por la institución educativa con la pretensión que se cumpla el régimen diseñado por instancias del ministerio de educación dando cumplimiento a la secuencia educativa. Estas intenciones educativas de cumplir las estrategias diseñadas dan cumplimiento a la sesión secuencial de instrucciones en los aprendizajes involucrados considerando a las estrategias </w:t>
      </w:r>
      <w:proofErr w:type="spellStart"/>
      <w:r w:rsidRPr="00155FDC">
        <w:rPr>
          <w:rStyle w:val="CitaCar"/>
          <w:i w:val="0"/>
          <w:color w:val="auto"/>
        </w:rPr>
        <w:t>preinstruccional</w:t>
      </w:r>
      <w:proofErr w:type="spellEnd"/>
      <w:r w:rsidRPr="00155FDC">
        <w:rPr>
          <w:rStyle w:val="CitaCar"/>
          <w:i w:val="0"/>
          <w:color w:val="auto"/>
        </w:rPr>
        <w:t xml:space="preserve"> como la </w:t>
      </w:r>
      <w:r w:rsidRPr="00155FDC">
        <w:rPr>
          <w:rStyle w:val="CitaCar"/>
          <w:i w:val="0"/>
          <w:color w:val="auto"/>
        </w:rPr>
        <w:lastRenderedPageBreak/>
        <w:t>herramienta especifica que dará cumplimiento al objetivo según sea el caso del estudiante generando el conocimiento adecuado en el estudiante</w:t>
      </w:r>
      <w:r w:rsidRPr="00155FDC">
        <w:rPr>
          <w:rFonts w:eastAsia="Calibri"/>
          <w:color w:val="auto"/>
          <w:szCs w:val="22"/>
        </w:rPr>
        <w:t xml:space="preserve">. (Salas 2009.p.3) </w:t>
      </w:r>
    </w:p>
    <w:p w14:paraId="46D6F6CA" w14:textId="26A0F35B" w:rsidR="00B14104" w:rsidRPr="00155FDC" w:rsidRDefault="0053779D" w:rsidP="00B14104">
      <w:pPr>
        <w:spacing w:after="200" w:line="360" w:lineRule="auto"/>
        <w:jc w:val="both"/>
        <w:rPr>
          <w:rFonts w:eastAsia="Calibri"/>
          <w:b/>
          <w:color w:val="auto"/>
          <w:szCs w:val="22"/>
        </w:rPr>
      </w:pPr>
      <w:r w:rsidRPr="00155FDC">
        <w:rPr>
          <w:rFonts w:eastAsia="Calibri"/>
          <w:b/>
          <w:color w:val="auto"/>
          <w:szCs w:val="22"/>
        </w:rPr>
        <w:t xml:space="preserve">B. </w:t>
      </w:r>
      <w:r w:rsidR="00B14104" w:rsidRPr="00155FDC">
        <w:rPr>
          <w:rFonts w:eastAsia="Calibri"/>
          <w:b/>
          <w:color w:val="auto"/>
          <w:szCs w:val="22"/>
        </w:rPr>
        <w:t>Estrategia 2: orientación y guía del docente en los contenidos de aprendizaje</w:t>
      </w:r>
    </w:p>
    <w:p w14:paraId="3FC679B3" w14:textId="77777777" w:rsidR="00B14104" w:rsidRPr="00155FDC" w:rsidRDefault="00B14104" w:rsidP="00B14104">
      <w:pPr>
        <w:spacing w:after="200" w:line="360" w:lineRule="auto"/>
        <w:jc w:val="both"/>
        <w:rPr>
          <w:rFonts w:eastAsia="Calibri"/>
          <w:color w:val="auto"/>
          <w:szCs w:val="22"/>
        </w:rPr>
      </w:pPr>
      <w:r w:rsidRPr="00155FDC">
        <w:rPr>
          <w:rFonts w:eastAsia="Calibri"/>
          <w:color w:val="auto"/>
          <w:szCs w:val="22"/>
        </w:rPr>
        <w:t xml:space="preserve">Son considerados como </w:t>
      </w:r>
      <w:r w:rsidRPr="00155FDC">
        <w:rPr>
          <w:rStyle w:val="CitaCar"/>
          <w:i w:val="0"/>
          <w:color w:val="auto"/>
        </w:rPr>
        <w:t>los recursos del cual todo docente genera para ayudar que el estudiante capte la atención de la clase, son actividades que el docente debe generara con la intención de orientar el desarrollo de su clase con el objetivo que el estudiante logre el aprendizaje. Así mismo se considera la estrategia construccional ya que esta actividad debe ser repetitiva aplicándose continuamente resaltando conceptos e ideas claras para focalizar los procesos de atención, el uso de señalizaciones, discursivas orales, cuyo propósito sea un alto conocimiento en el aprendizaje</w:t>
      </w:r>
      <w:r w:rsidRPr="00155FDC">
        <w:rPr>
          <w:rFonts w:eastAsia="Calibri"/>
          <w:color w:val="auto"/>
          <w:szCs w:val="22"/>
        </w:rPr>
        <w:t>. (Díaz y Hernández. 2004, p.4)</w:t>
      </w:r>
    </w:p>
    <w:p w14:paraId="3C37AB75" w14:textId="22CF483E" w:rsidR="00B14104" w:rsidRPr="00155FDC" w:rsidRDefault="0053779D" w:rsidP="00B14104">
      <w:pPr>
        <w:spacing w:after="200" w:line="360" w:lineRule="auto"/>
        <w:jc w:val="both"/>
        <w:rPr>
          <w:rFonts w:eastAsia="Calibri"/>
          <w:b/>
          <w:color w:val="auto"/>
          <w:szCs w:val="22"/>
        </w:rPr>
      </w:pPr>
      <w:r w:rsidRPr="00155FDC">
        <w:rPr>
          <w:rFonts w:eastAsia="Calibri"/>
          <w:b/>
          <w:color w:val="auto"/>
          <w:szCs w:val="22"/>
        </w:rPr>
        <w:t>C</w:t>
      </w:r>
      <w:r w:rsidR="00B14104" w:rsidRPr="00155FDC">
        <w:rPr>
          <w:rFonts w:eastAsia="Calibri"/>
          <w:b/>
          <w:color w:val="auto"/>
          <w:szCs w:val="22"/>
        </w:rPr>
        <w:t xml:space="preserve">. Estrategia 3: información para aprender la codificación </w:t>
      </w:r>
      <w:proofErr w:type="spellStart"/>
      <w:r w:rsidR="00B14104" w:rsidRPr="00155FDC">
        <w:rPr>
          <w:rFonts w:eastAsia="Calibri"/>
          <w:b/>
          <w:color w:val="auto"/>
          <w:szCs w:val="22"/>
        </w:rPr>
        <w:t>elaborativa</w:t>
      </w:r>
      <w:proofErr w:type="spellEnd"/>
    </w:p>
    <w:p w14:paraId="3EB982C4" w14:textId="2D17ED1D" w:rsidR="00B14104" w:rsidRPr="00155FDC" w:rsidRDefault="00B14104" w:rsidP="00B14104">
      <w:pPr>
        <w:spacing w:after="200" w:line="360" w:lineRule="auto"/>
        <w:jc w:val="both"/>
        <w:rPr>
          <w:rFonts w:eastAsia="Calibri"/>
          <w:color w:val="auto"/>
          <w:szCs w:val="22"/>
        </w:rPr>
      </w:pPr>
      <w:r w:rsidRPr="00155FDC">
        <w:rPr>
          <w:rFonts w:eastAsia="Calibri"/>
          <w:color w:val="auto"/>
          <w:szCs w:val="22"/>
        </w:rPr>
        <w:t>Es considerado como</w:t>
      </w:r>
      <w:r w:rsidRPr="00155FDC">
        <w:rPr>
          <w:rStyle w:val="CitaCar"/>
          <w:i w:val="0"/>
          <w:color w:val="auto"/>
        </w:rPr>
        <w:t xml:space="preserve"> la herramienta de información gráfica donde a mayor contextualización </w:t>
      </w:r>
      <w:proofErr w:type="spellStart"/>
      <w:r w:rsidRPr="00155FDC">
        <w:rPr>
          <w:rStyle w:val="CitaCar"/>
          <w:i w:val="0"/>
          <w:color w:val="auto"/>
        </w:rPr>
        <w:t>elaborativa</w:t>
      </w:r>
      <w:proofErr w:type="spellEnd"/>
      <w:r w:rsidRPr="00155FDC">
        <w:rPr>
          <w:rStyle w:val="CitaCar"/>
          <w:i w:val="0"/>
          <w:color w:val="auto"/>
        </w:rPr>
        <w:t xml:space="preserve"> los estudiantes puedan aprender más rápido. Consideradas como la estrategia complementaria cuya codificación sea captada por el estudiante, esta actividad debe proponer información nueva e enriquecedora en la razón que el estudiante pueda captar la información y crearse una idea clara y oportuna. Es preciso que esta información también la estrategia sea de forma construccional, con ejemplos típicos, y una gama de ilustraciones gráficas, deben proporcionar conexiones evidentes entre la lectura y la gráfica, esto ayudara a potenciar el enlace del conocimiento previo con la </w:t>
      </w:r>
      <w:r w:rsidR="0053779D" w:rsidRPr="00155FDC">
        <w:rPr>
          <w:rStyle w:val="CitaCar"/>
          <w:i w:val="0"/>
          <w:color w:val="auto"/>
        </w:rPr>
        <w:t>información nueva</w:t>
      </w:r>
      <w:r w:rsidRPr="00155FDC">
        <w:rPr>
          <w:rStyle w:val="CitaCar"/>
          <w:i w:val="0"/>
          <w:color w:val="auto"/>
        </w:rPr>
        <w:t>.</w:t>
      </w:r>
    </w:p>
    <w:p w14:paraId="6DDA7C2E" w14:textId="77777777" w:rsidR="00B14104" w:rsidRPr="00155FDC" w:rsidRDefault="00B14104" w:rsidP="00B14104">
      <w:pPr>
        <w:spacing w:after="200" w:line="360" w:lineRule="auto"/>
        <w:jc w:val="both"/>
        <w:rPr>
          <w:rFonts w:eastAsia="Calibri"/>
          <w:b/>
          <w:color w:val="auto"/>
          <w:szCs w:val="22"/>
        </w:rPr>
      </w:pPr>
      <w:r w:rsidRPr="00155FDC">
        <w:rPr>
          <w:rFonts w:eastAsia="Calibri"/>
          <w:b/>
          <w:color w:val="auto"/>
          <w:szCs w:val="22"/>
        </w:rPr>
        <w:t xml:space="preserve">D. Estrategia 4: Aprender a organizar información nueva </w:t>
      </w:r>
    </w:p>
    <w:p w14:paraId="71DAEEE3" w14:textId="77777777" w:rsidR="00B14104" w:rsidRPr="00155FDC" w:rsidRDefault="00B14104" w:rsidP="00B14104">
      <w:pPr>
        <w:spacing w:after="200" w:line="360" w:lineRule="auto"/>
        <w:jc w:val="both"/>
        <w:rPr>
          <w:rFonts w:eastAsia="Calibri"/>
          <w:color w:val="auto"/>
          <w:szCs w:val="22"/>
        </w:rPr>
      </w:pPr>
      <w:r w:rsidRPr="00155FDC">
        <w:rPr>
          <w:rFonts w:eastAsia="Calibri"/>
          <w:color w:val="auto"/>
          <w:szCs w:val="22"/>
        </w:rPr>
        <w:t xml:space="preserve">En esta estrategia se trata de ejecutar una organización de los textos informativos, debe ser con estructura lógica, consecuente, y de significado abundante en sus contenidos con el propósito que el estudiante entienda el mensaje y visualice rápidamente los gráficos. </w:t>
      </w:r>
      <w:r w:rsidRPr="00155FDC">
        <w:rPr>
          <w:rStyle w:val="CitaCar"/>
          <w:i w:val="0"/>
          <w:color w:val="auto"/>
        </w:rPr>
        <w:t>En esta actividad resalta la participación de la denominada construcción de conexiones internas, se debe incluir representación video espacial, mapas conceptuales, representación lingüística, aplicando resúmenes, y la participación de los organizadores gráficos es muy importante cumpliendo cuadros sinópticos, cuyas columnas sean simples u de doble entrada, así mismo el involucramiento de organizadores textuales ayudara bastante, para que el estudiante logre su aprendizaje con rapidez</w:t>
      </w:r>
      <w:r w:rsidRPr="00155FDC">
        <w:rPr>
          <w:rFonts w:eastAsia="Calibri"/>
          <w:color w:val="auto"/>
          <w:szCs w:val="22"/>
        </w:rPr>
        <w:t>. (</w:t>
      </w:r>
      <w:proofErr w:type="spellStart"/>
      <w:r w:rsidRPr="00155FDC">
        <w:rPr>
          <w:rFonts w:eastAsia="Calibri"/>
          <w:color w:val="auto"/>
          <w:szCs w:val="22"/>
        </w:rPr>
        <w:t>Cacheiro</w:t>
      </w:r>
      <w:proofErr w:type="spellEnd"/>
      <w:r w:rsidRPr="00155FDC">
        <w:rPr>
          <w:rFonts w:eastAsia="Calibri"/>
          <w:color w:val="auto"/>
          <w:szCs w:val="22"/>
        </w:rPr>
        <w:t>, 2014.p.14)</w:t>
      </w:r>
    </w:p>
    <w:p w14:paraId="770B762B" w14:textId="77777777" w:rsidR="00B14104" w:rsidRPr="00155FDC" w:rsidRDefault="00B14104" w:rsidP="00B14104">
      <w:pPr>
        <w:spacing w:after="200" w:line="360" w:lineRule="auto"/>
        <w:jc w:val="both"/>
        <w:rPr>
          <w:rFonts w:eastAsia="Calibri"/>
          <w:b/>
          <w:color w:val="auto"/>
          <w:szCs w:val="22"/>
        </w:rPr>
      </w:pPr>
      <w:r w:rsidRPr="00155FDC">
        <w:rPr>
          <w:rFonts w:eastAsia="Calibri"/>
          <w:b/>
          <w:color w:val="auto"/>
          <w:szCs w:val="22"/>
        </w:rPr>
        <w:lastRenderedPageBreak/>
        <w:t>E. Estrategia 5: Promover enlaces entre el conocimiento previo y la información.</w:t>
      </w:r>
    </w:p>
    <w:p w14:paraId="0DC14BA1" w14:textId="77777777" w:rsidR="00B14104" w:rsidRPr="00155FDC" w:rsidRDefault="00B14104" w:rsidP="00B14104">
      <w:pPr>
        <w:spacing w:after="200" w:line="360" w:lineRule="auto"/>
        <w:jc w:val="both"/>
        <w:rPr>
          <w:rFonts w:eastAsia="Calibri"/>
          <w:color w:val="auto"/>
          <w:szCs w:val="22"/>
        </w:rPr>
      </w:pPr>
      <w:r w:rsidRPr="00155FDC">
        <w:rPr>
          <w:rFonts w:eastAsia="Calibri"/>
          <w:color w:val="auto"/>
          <w:szCs w:val="22"/>
        </w:rPr>
        <w:t xml:space="preserve">Es </w:t>
      </w:r>
      <w:r w:rsidRPr="00155FDC">
        <w:rPr>
          <w:rStyle w:val="CitaCar"/>
          <w:i w:val="0"/>
          <w:color w:val="auto"/>
        </w:rPr>
        <w:t>el involucramiento entre el conocimiento previo con la adquisición del nuevo aprendizaje, aquí en esta parte el docente debe crear un ambiente adecuado donde el estudiante se concentre en su material y pueda demostrar su conocimiento adquirido con la información aprendida, mostrando el significado de su aprendizaje, en estas actividades debe notarse la estrategia de conexiones externas para lograr un óptimo resultado del aprendizaje</w:t>
      </w:r>
      <w:r w:rsidRPr="00155FDC">
        <w:rPr>
          <w:rFonts w:eastAsia="Calibri"/>
          <w:color w:val="auto"/>
          <w:szCs w:val="22"/>
        </w:rPr>
        <w:t>. (Velasco y Mosquera, 2010.p.73)</w:t>
      </w:r>
    </w:p>
    <w:p w14:paraId="6893B688" w14:textId="77777777" w:rsidR="00B14104" w:rsidRPr="00155FDC" w:rsidRDefault="00B14104" w:rsidP="0053779D">
      <w:pPr>
        <w:spacing w:after="0" w:line="360" w:lineRule="auto"/>
        <w:jc w:val="both"/>
        <w:rPr>
          <w:rFonts w:eastAsia="Calibri"/>
          <w:color w:val="auto"/>
          <w:szCs w:val="22"/>
        </w:rPr>
      </w:pPr>
    </w:p>
    <w:p w14:paraId="05CE8143" w14:textId="77777777" w:rsidR="00B14104" w:rsidRPr="00155FDC" w:rsidRDefault="00B14104" w:rsidP="00B14104">
      <w:pPr>
        <w:spacing w:after="200" w:line="360" w:lineRule="auto"/>
        <w:jc w:val="both"/>
        <w:rPr>
          <w:rFonts w:eastAsia="Calibri"/>
          <w:b/>
          <w:color w:val="auto"/>
          <w:szCs w:val="22"/>
        </w:rPr>
      </w:pPr>
      <w:r w:rsidRPr="00155FDC">
        <w:rPr>
          <w:rFonts w:eastAsia="Calibri"/>
          <w:b/>
          <w:color w:val="auto"/>
          <w:szCs w:val="22"/>
        </w:rPr>
        <w:t>2.2.4 Uso de la técnica enseñanza</w:t>
      </w:r>
    </w:p>
    <w:p w14:paraId="5E41927F" w14:textId="77777777" w:rsidR="00B14104" w:rsidRPr="00155FDC" w:rsidRDefault="00B14104" w:rsidP="00B14104">
      <w:pPr>
        <w:spacing w:after="200" w:line="360" w:lineRule="auto"/>
        <w:jc w:val="both"/>
        <w:rPr>
          <w:rFonts w:eastAsia="Calibri"/>
          <w:color w:val="auto"/>
          <w:szCs w:val="22"/>
        </w:rPr>
      </w:pPr>
      <w:r w:rsidRPr="00155FDC">
        <w:rPr>
          <w:rFonts w:eastAsia="Calibri"/>
          <w:color w:val="auto"/>
          <w:szCs w:val="22"/>
        </w:rPr>
        <w:t>Es el procedimiento didáctico que ayuda al aprendizaje, mediante la creación de diversas estrategias, es la capacitación del proceso de formación, cuyas técnicas usadas se enfocan a orientar al aprendizaje de las áreas establecidas en los cursos, es la herramienta clave para un docente en donde la técnica didáctica es su recurso para llevar acabo el propósito planeado de su estrategia, cuya finalidad es la captación del conocimiento del estudiante.</w:t>
      </w:r>
    </w:p>
    <w:p w14:paraId="149E03F5" w14:textId="77777777" w:rsidR="00B14104" w:rsidRPr="00155FDC" w:rsidRDefault="00B14104" w:rsidP="00B14104">
      <w:pPr>
        <w:spacing w:after="200" w:line="360" w:lineRule="auto"/>
        <w:jc w:val="both"/>
        <w:rPr>
          <w:rFonts w:eastAsia="Calibri"/>
          <w:color w:val="auto"/>
          <w:szCs w:val="22"/>
        </w:rPr>
      </w:pPr>
      <w:r w:rsidRPr="00155FDC">
        <w:rPr>
          <w:rFonts w:eastAsia="Calibri"/>
          <w:color w:val="auto"/>
          <w:szCs w:val="22"/>
        </w:rPr>
        <w:t>Según el Ministerio de educación (2012) informo que:</w:t>
      </w:r>
    </w:p>
    <w:p w14:paraId="0D0A7E1C" w14:textId="1A1192A0" w:rsidR="00B14104" w:rsidRPr="00155FDC" w:rsidRDefault="0053779D" w:rsidP="00B14104">
      <w:pPr>
        <w:spacing w:after="200" w:line="360" w:lineRule="auto"/>
        <w:ind w:left="708"/>
        <w:jc w:val="both"/>
        <w:rPr>
          <w:rFonts w:eastAsia="Calibri"/>
          <w:color w:val="auto"/>
        </w:rPr>
      </w:pPr>
      <w:r w:rsidRPr="00155FDC">
        <w:rPr>
          <w:rStyle w:val="CitaCar"/>
          <w:i w:val="0"/>
          <w:color w:val="auto"/>
        </w:rPr>
        <w:t>“</w:t>
      </w:r>
      <w:r w:rsidR="00B14104" w:rsidRPr="00155FDC">
        <w:rPr>
          <w:rStyle w:val="CitaCar"/>
          <w:i w:val="0"/>
          <w:color w:val="auto"/>
        </w:rPr>
        <w:t>Las técnicas son, en general, procedimientos que buscan obtener eficazmente, a través de una secuencia determinada de pasos o comportamientos, uno o varios productos precisos. Las técnicas determinan de manera ordenada la forma de llevar a cabo un proceso, sus pasos definen claramente cómo ha de ser guiado el curso de las acciones para conseguir los objetivos propuestos. Aplicando ese enfoque al ámbito educativo, diremos que una técnica didáctica es el procedimiento lógico y con fundamento psicológico destinado a orientar el aprendizaje del alumno.</w:t>
      </w:r>
      <w:r w:rsidRPr="00155FDC">
        <w:rPr>
          <w:rStyle w:val="CitaCar"/>
          <w:i w:val="0"/>
          <w:color w:val="auto"/>
        </w:rPr>
        <w:t>”</w:t>
      </w:r>
      <w:r w:rsidR="00B14104" w:rsidRPr="00155FDC">
        <w:rPr>
          <w:rFonts w:eastAsia="Calibri"/>
          <w:color w:val="auto"/>
        </w:rPr>
        <w:t xml:space="preserve"> (p.24)</w:t>
      </w:r>
    </w:p>
    <w:p w14:paraId="6694C32C" w14:textId="77777777" w:rsidR="00B14104" w:rsidRPr="00155FDC" w:rsidRDefault="00B14104" w:rsidP="00B14104">
      <w:pPr>
        <w:spacing w:after="200" w:line="360" w:lineRule="auto"/>
        <w:jc w:val="both"/>
        <w:rPr>
          <w:rFonts w:eastAsia="Calibri"/>
          <w:color w:val="auto"/>
        </w:rPr>
      </w:pPr>
      <w:r w:rsidRPr="00155FDC">
        <w:rPr>
          <w:rStyle w:val="CitaCar"/>
          <w:i w:val="0"/>
          <w:color w:val="auto"/>
        </w:rPr>
        <w:t>Esta técnica, es puntual ya que se basará en la parte específica del curso u tema que se muestre, cuyo proceso debe presentarse en actividades que inciten pretensión de buenos resultados, y que la técnica sea usada por todo un grupo de trabajo definiendo la estrategia didáctica en sí</w:t>
      </w:r>
      <w:r w:rsidRPr="00155FDC">
        <w:rPr>
          <w:rFonts w:eastAsia="Calibri"/>
          <w:color w:val="auto"/>
        </w:rPr>
        <w:t xml:space="preserve">. </w:t>
      </w:r>
    </w:p>
    <w:p w14:paraId="7410685E" w14:textId="77777777" w:rsidR="00B14104" w:rsidRPr="00155FDC" w:rsidRDefault="00B14104" w:rsidP="00B14104">
      <w:pPr>
        <w:keepNext/>
        <w:spacing w:before="240" w:after="60" w:line="360" w:lineRule="auto"/>
        <w:outlineLvl w:val="2"/>
        <w:rPr>
          <w:rFonts w:eastAsia="Times New Roman"/>
          <w:b/>
          <w:bCs/>
          <w:color w:val="auto"/>
          <w:szCs w:val="26"/>
        </w:rPr>
      </w:pPr>
      <w:r w:rsidRPr="00155FDC">
        <w:rPr>
          <w:rFonts w:eastAsia="Times New Roman"/>
          <w:b/>
          <w:bCs/>
          <w:color w:val="auto"/>
          <w:szCs w:val="26"/>
        </w:rPr>
        <w:t>2.2.4.1 Aprendizaje Colaborativo</w:t>
      </w:r>
    </w:p>
    <w:p w14:paraId="3480C1E1" w14:textId="77777777" w:rsidR="00B14104" w:rsidRPr="00155FDC" w:rsidRDefault="00B14104" w:rsidP="00B14104">
      <w:pPr>
        <w:spacing w:after="200" w:line="360" w:lineRule="auto"/>
        <w:rPr>
          <w:rFonts w:eastAsia="Calibri"/>
          <w:color w:val="auto"/>
          <w:szCs w:val="22"/>
        </w:rPr>
      </w:pPr>
      <w:r w:rsidRPr="00155FDC">
        <w:rPr>
          <w:rFonts w:eastAsia="Calibri"/>
          <w:color w:val="auto"/>
          <w:szCs w:val="22"/>
        </w:rPr>
        <w:t>Para Méndez (2011) definió:</w:t>
      </w:r>
    </w:p>
    <w:p w14:paraId="4A9AA596" w14:textId="77777777" w:rsidR="00B14104" w:rsidRPr="00155FDC" w:rsidRDefault="00B14104" w:rsidP="00B14104">
      <w:pPr>
        <w:spacing w:after="0" w:line="360" w:lineRule="auto"/>
        <w:ind w:left="708"/>
        <w:jc w:val="both"/>
        <w:rPr>
          <w:rFonts w:eastAsia="Calibri"/>
          <w:color w:val="auto"/>
          <w:szCs w:val="22"/>
        </w:rPr>
      </w:pPr>
      <w:r w:rsidRPr="00155FDC">
        <w:rPr>
          <w:rStyle w:val="CitaCar"/>
          <w:i w:val="0"/>
          <w:color w:val="auto"/>
        </w:rPr>
        <w:lastRenderedPageBreak/>
        <w:t>En su sentido básico, aprendizaje colaborativo (AC) se refiere a la actividad de pequeños grupos desarrollada en el salón de clase. Aunque el AC es más que el simple trabajo en equipo por parte de los estudiantes, la idea que lo sustenta es sencilla: los alumnos forman "pequeños equipos" después de haber recibido instrucciones del profesor. Dentro de cada equipo los estudiantes intercambian información y trabajan en una tarea hasta que todos sus miembros la han entendido y terminado, aprendiendo a través de la colaboración</w:t>
      </w:r>
      <w:r w:rsidRPr="00155FDC">
        <w:rPr>
          <w:rFonts w:eastAsia="Calibri"/>
          <w:color w:val="auto"/>
          <w:szCs w:val="22"/>
        </w:rPr>
        <w:t>. (p.279).</w:t>
      </w:r>
    </w:p>
    <w:p w14:paraId="29CF44F5" w14:textId="77777777" w:rsidR="00B14104" w:rsidRPr="00155FDC" w:rsidRDefault="00B14104" w:rsidP="00B14104">
      <w:pPr>
        <w:spacing w:after="0" w:line="360" w:lineRule="auto"/>
        <w:ind w:left="708"/>
        <w:jc w:val="both"/>
        <w:rPr>
          <w:rFonts w:eastAsia="Calibri"/>
          <w:color w:val="auto"/>
          <w:szCs w:val="22"/>
        </w:rPr>
      </w:pPr>
    </w:p>
    <w:p w14:paraId="536CE752" w14:textId="77777777" w:rsidR="00B14104" w:rsidRPr="00155FDC" w:rsidRDefault="00B14104" w:rsidP="00B14104">
      <w:pPr>
        <w:spacing w:after="0" w:line="360" w:lineRule="auto"/>
        <w:jc w:val="both"/>
        <w:rPr>
          <w:rFonts w:eastAsia="Calibri"/>
          <w:color w:val="auto"/>
          <w:szCs w:val="22"/>
        </w:rPr>
      </w:pPr>
      <w:r w:rsidRPr="00155FDC">
        <w:rPr>
          <w:rFonts w:eastAsia="Calibri"/>
          <w:color w:val="auto"/>
          <w:szCs w:val="22"/>
        </w:rPr>
        <w:t>A su vez, De La Torre. (2010) afirma:</w:t>
      </w:r>
    </w:p>
    <w:p w14:paraId="13F3220A" w14:textId="1D65426E" w:rsidR="00B14104" w:rsidRPr="00155FDC" w:rsidRDefault="00B14104" w:rsidP="00B14104">
      <w:pPr>
        <w:spacing w:after="0" w:line="360" w:lineRule="auto"/>
        <w:ind w:left="708"/>
        <w:jc w:val="both"/>
        <w:rPr>
          <w:rFonts w:eastAsia="Calibri"/>
          <w:color w:val="auto"/>
          <w:szCs w:val="22"/>
        </w:rPr>
      </w:pPr>
      <w:r w:rsidRPr="00155FDC">
        <w:rPr>
          <w:rStyle w:val="CitaCar"/>
          <w:i w:val="0"/>
          <w:color w:val="auto"/>
        </w:rPr>
        <w:t>Esta forma de trabajo en el aula representa una oportunidad para que los profesores, a través del diseño de sus actividades, promuevan en sus alumnos el desarrollo de habilidades, actitudes y valores. Por ejemplo: capacidad de análisis y síntesis, habilidades de comunicación, actitud colaborativa, disposición a escuchar, tolerancia, respeto y orden entre otras más</w:t>
      </w:r>
      <w:r w:rsidRPr="00155FDC">
        <w:rPr>
          <w:rFonts w:eastAsia="Calibri"/>
          <w:color w:val="auto"/>
          <w:szCs w:val="22"/>
        </w:rPr>
        <w:t>. (p .260)</w:t>
      </w:r>
    </w:p>
    <w:p w14:paraId="50B2308E" w14:textId="77777777" w:rsidR="0053779D" w:rsidRPr="00155FDC" w:rsidRDefault="0053779D" w:rsidP="00B14104">
      <w:pPr>
        <w:spacing w:after="0" w:line="360" w:lineRule="auto"/>
        <w:ind w:left="708"/>
        <w:jc w:val="both"/>
        <w:rPr>
          <w:rFonts w:eastAsia="Calibri"/>
          <w:color w:val="auto"/>
          <w:szCs w:val="22"/>
        </w:rPr>
      </w:pPr>
    </w:p>
    <w:p w14:paraId="11D407F8" w14:textId="6CC83574" w:rsidR="00B14104" w:rsidRDefault="000D00A8" w:rsidP="00B14104">
      <w:pPr>
        <w:spacing w:after="0" w:line="360" w:lineRule="auto"/>
        <w:jc w:val="both"/>
        <w:rPr>
          <w:rFonts w:eastAsia="Calibri"/>
          <w:color w:val="auto"/>
          <w:szCs w:val="22"/>
        </w:rPr>
      </w:pPr>
      <w:r w:rsidRPr="000D00A8">
        <w:rPr>
          <w:rFonts w:eastAsia="Calibri"/>
          <w:color w:val="auto"/>
          <w:szCs w:val="22"/>
        </w:rPr>
        <w:t>Hoy en día, el uso de tareas cooperativas es muy común en todos los niveles educativos. Se recomienda especialmente para ser utilizado en el primer semestre de bachillerato y nivel profesional</w:t>
      </w:r>
      <w:r>
        <w:rPr>
          <w:rFonts w:eastAsia="Calibri"/>
          <w:color w:val="auto"/>
          <w:szCs w:val="22"/>
        </w:rPr>
        <w:t>.</w:t>
      </w:r>
    </w:p>
    <w:p w14:paraId="57B79CFA" w14:textId="77777777" w:rsidR="000D00A8" w:rsidRPr="00155FDC" w:rsidRDefault="000D00A8" w:rsidP="00B14104">
      <w:pPr>
        <w:spacing w:after="0" w:line="360" w:lineRule="auto"/>
        <w:jc w:val="both"/>
        <w:rPr>
          <w:rFonts w:eastAsia="Calibri"/>
          <w:color w:val="auto"/>
          <w:szCs w:val="22"/>
        </w:rPr>
      </w:pPr>
    </w:p>
    <w:p w14:paraId="0E427144" w14:textId="77777777" w:rsidR="00B14104" w:rsidRPr="00155FDC" w:rsidRDefault="00B14104" w:rsidP="00B14104">
      <w:pPr>
        <w:spacing w:after="0" w:line="360" w:lineRule="auto"/>
        <w:jc w:val="both"/>
        <w:rPr>
          <w:rFonts w:eastAsia="Calibri"/>
          <w:b/>
          <w:color w:val="auto"/>
          <w:szCs w:val="22"/>
        </w:rPr>
      </w:pPr>
      <w:r w:rsidRPr="00155FDC">
        <w:rPr>
          <w:rFonts w:eastAsia="Calibri"/>
          <w:b/>
          <w:color w:val="auto"/>
          <w:szCs w:val="22"/>
        </w:rPr>
        <w:t>2.2.4.2 Aprendizaje basado en problemas</w:t>
      </w:r>
    </w:p>
    <w:p w14:paraId="25FFEBB6" w14:textId="77777777" w:rsidR="00B14104" w:rsidRPr="00155FDC" w:rsidRDefault="00B14104" w:rsidP="00B14104">
      <w:pPr>
        <w:spacing w:after="0" w:line="360" w:lineRule="auto"/>
        <w:jc w:val="both"/>
        <w:rPr>
          <w:rFonts w:eastAsia="Calibri"/>
          <w:color w:val="auto"/>
          <w:szCs w:val="22"/>
        </w:rPr>
      </w:pPr>
      <w:r w:rsidRPr="00155FDC">
        <w:rPr>
          <w:rFonts w:eastAsia="Calibri"/>
          <w:color w:val="auto"/>
          <w:szCs w:val="22"/>
        </w:rPr>
        <w:t xml:space="preserve">Para </w:t>
      </w:r>
      <w:proofErr w:type="spellStart"/>
      <w:r w:rsidRPr="00155FDC">
        <w:rPr>
          <w:rFonts w:eastAsia="Calibri"/>
          <w:color w:val="auto"/>
          <w:szCs w:val="22"/>
        </w:rPr>
        <w:t>Galino</w:t>
      </w:r>
      <w:proofErr w:type="spellEnd"/>
      <w:r w:rsidRPr="00155FDC">
        <w:rPr>
          <w:rFonts w:eastAsia="Calibri"/>
          <w:color w:val="auto"/>
          <w:szCs w:val="22"/>
        </w:rPr>
        <w:t xml:space="preserve"> (2009) definió:</w:t>
      </w:r>
    </w:p>
    <w:p w14:paraId="66026CD2" w14:textId="77777777" w:rsidR="00B14104" w:rsidRPr="00155FDC" w:rsidRDefault="00B14104" w:rsidP="00B14104">
      <w:pPr>
        <w:spacing w:after="0" w:line="360" w:lineRule="auto"/>
        <w:ind w:left="708"/>
        <w:jc w:val="both"/>
        <w:rPr>
          <w:rFonts w:eastAsia="Calibri"/>
          <w:color w:val="auto"/>
          <w:szCs w:val="22"/>
        </w:rPr>
      </w:pPr>
      <w:r w:rsidRPr="00155FDC">
        <w:rPr>
          <w:rStyle w:val="CitaCar"/>
          <w:i w:val="0"/>
          <w:color w:val="auto"/>
        </w:rPr>
        <w:t>Considerada la estrategia enseñanza-aprendizaje donde el grupo de estudiantes percibe la facilitación de un tutor en analizar y resolver una situación de problema en relación a su entorno físico y social</w:t>
      </w:r>
      <w:r w:rsidRPr="00155FDC">
        <w:rPr>
          <w:rFonts w:eastAsia="Calibri"/>
          <w:color w:val="auto"/>
          <w:szCs w:val="22"/>
        </w:rPr>
        <w:t>. (p.134)</w:t>
      </w:r>
    </w:p>
    <w:p w14:paraId="0615ADFA" w14:textId="77777777" w:rsidR="00B14104" w:rsidRPr="00155FDC" w:rsidRDefault="00B14104" w:rsidP="00B14104">
      <w:pPr>
        <w:spacing w:after="0" w:line="360" w:lineRule="auto"/>
        <w:jc w:val="both"/>
        <w:rPr>
          <w:rFonts w:eastAsia="Calibri"/>
          <w:color w:val="auto"/>
          <w:szCs w:val="22"/>
        </w:rPr>
      </w:pPr>
      <w:r w:rsidRPr="00155FDC">
        <w:rPr>
          <w:rFonts w:eastAsia="Calibri"/>
          <w:color w:val="auto"/>
          <w:szCs w:val="22"/>
        </w:rPr>
        <w:t>Debido a este panorama se debe reconocer los contenidos  de aprendizaje y llevarlo al análisis  de evaluación ya sea de forma independiente o grupal, con el propósito de confrontar el problema y poder llegar a buscar una solución a bien del estudiante. (</w:t>
      </w:r>
      <w:proofErr w:type="spellStart"/>
      <w:r w:rsidRPr="00155FDC">
        <w:rPr>
          <w:rFonts w:eastAsia="Calibri"/>
          <w:color w:val="auto"/>
          <w:szCs w:val="22"/>
        </w:rPr>
        <w:t>Wilkerson</w:t>
      </w:r>
      <w:proofErr w:type="spellEnd"/>
      <w:r w:rsidRPr="00155FDC">
        <w:rPr>
          <w:rFonts w:eastAsia="Calibri"/>
          <w:color w:val="auto"/>
          <w:szCs w:val="22"/>
        </w:rPr>
        <w:t xml:space="preserve"> &amp; </w:t>
      </w:r>
      <w:proofErr w:type="spellStart"/>
      <w:r w:rsidRPr="00155FDC">
        <w:rPr>
          <w:rFonts w:eastAsia="Calibri"/>
          <w:color w:val="auto"/>
          <w:szCs w:val="22"/>
        </w:rPr>
        <w:t>Feletti</w:t>
      </w:r>
      <w:proofErr w:type="spellEnd"/>
      <w:r w:rsidRPr="00155FDC">
        <w:rPr>
          <w:rFonts w:eastAsia="Calibri"/>
          <w:color w:val="auto"/>
          <w:szCs w:val="22"/>
        </w:rPr>
        <w:t>, 1989)</w:t>
      </w:r>
    </w:p>
    <w:p w14:paraId="08C002B3" w14:textId="77777777" w:rsidR="00B14104" w:rsidRPr="00155FDC" w:rsidRDefault="00B14104" w:rsidP="00B14104">
      <w:pPr>
        <w:spacing w:after="0" w:line="360" w:lineRule="auto"/>
        <w:jc w:val="both"/>
        <w:rPr>
          <w:rFonts w:eastAsia="Calibri"/>
          <w:color w:val="auto"/>
          <w:szCs w:val="22"/>
        </w:rPr>
      </w:pPr>
      <w:r w:rsidRPr="00155FDC">
        <w:rPr>
          <w:rFonts w:eastAsia="Calibri"/>
          <w:color w:val="auto"/>
          <w:szCs w:val="22"/>
        </w:rPr>
        <w:t>Durante la presentación del problema se debe plantear el uso adecuado de la herramienta didáctica cuya técnica basada en conocimientos que debe desarrollar el estudiante en relación al desarrollo de interacción con el fin de  lograr entender y solucionar  el problema, cuyas necesidades sean exigidas por el propio alumno.</w:t>
      </w:r>
    </w:p>
    <w:p w14:paraId="49344D51" w14:textId="77777777" w:rsidR="00B14104" w:rsidRPr="00155FDC" w:rsidRDefault="00B14104" w:rsidP="00B14104">
      <w:pPr>
        <w:spacing w:after="0" w:line="360" w:lineRule="auto"/>
        <w:jc w:val="both"/>
        <w:rPr>
          <w:rFonts w:eastAsia="Calibri"/>
          <w:color w:val="auto"/>
          <w:szCs w:val="22"/>
        </w:rPr>
      </w:pPr>
      <w:r w:rsidRPr="00155FDC">
        <w:rPr>
          <w:rFonts w:eastAsia="Calibri"/>
          <w:color w:val="auto"/>
          <w:szCs w:val="22"/>
        </w:rPr>
        <w:lastRenderedPageBreak/>
        <w:t xml:space="preserve">En esta etapa el tutor debe llegar a promover la discusión para lograr un proceso de trabajo grupal, donde el estudiante muestre responsabilidad, confianza, orientadas a mejorar el desempeño de su proceso de trabajo en grupo. </w:t>
      </w:r>
    </w:p>
    <w:p w14:paraId="7686F06B" w14:textId="77777777" w:rsidR="00B14104" w:rsidRPr="00155FDC" w:rsidRDefault="00B14104" w:rsidP="00B14104">
      <w:pPr>
        <w:spacing w:after="0" w:line="360" w:lineRule="auto"/>
        <w:jc w:val="both"/>
        <w:rPr>
          <w:rFonts w:eastAsia="Calibri"/>
          <w:color w:val="auto"/>
          <w:szCs w:val="22"/>
        </w:rPr>
      </w:pPr>
    </w:p>
    <w:p w14:paraId="31C22A77" w14:textId="77777777" w:rsidR="00B14104" w:rsidRPr="00155FDC" w:rsidRDefault="00B14104" w:rsidP="00B14104">
      <w:pPr>
        <w:spacing w:after="0" w:line="360" w:lineRule="auto"/>
        <w:jc w:val="both"/>
        <w:rPr>
          <w:rFonts w:eastAsia="Calibri"/>
          <w:b/>
          <w:color w:val="auto"/>
          <w:szCs w:val="22"/>
        </w:rPr>
      </w:pPr>
      <w:r w:rsidRPr="00155FDC">
        <w:rPr>
          <w:rFonts w:eastAsia="Calibri"/>
          <w:b/>
          <w:color w:val="auto"/>
          <w:szCs w:val="22"/>
        </w:rPr>
        <w:t>2.2.4.3  El aprendizaje orientado a proyectos</w:t>
      </w:r>
    </w:p>
    <w:p w14:paraId="00E3D8CC" w14:textId="77777777" w:rsidR="00B14104" w:rsidRPr="00155FDC" w:rsidRDefault="00B14104" w:rsidP="00B14104">
      <w:pPr>
        <w:spacing w:after="0" w:line="360" w:lineRule="auto"/>
        <w:jc w:val="both"/>
        <w:rPr>
          <w:rFonts w:eastAsia="Calibri"/>
          <w:color w:val="auto"/>
          <w:szCs w:val="22"/>
        </w:rPr>
      </w:pPr>
      <w:r w:rsidRPr="00155FDC">
        <w:rPr>
          <w:rFonts w:eastAsia="Calibri"/>
          <w:color w:val="auto"/>
          <w:szCs w:val="22"/>
        </w:rPr>
        <w:t xml:space="preserve">Según </w:t>
      </w:r>
      <w:proofErr w:type="spellStart"/>
      <w:r w:rsidRPr="00155FDC">
        <w:rPr>
          <w:rFonts w:eastAsia="Calibri"/>
          <w:color w:val="auto"/>
          <w:szCs w:val="22"/>
        </w:rPr>
        <w:t>Blank</w:t>
      </w:r>
      <w:proofErr w:type="spellEnd"/>
      <w:r w:rsidRPr="00155FDC">
        <w:rPr>
          <w:rFonts w:eastAsia="Calibri"/>
          <w:color w:val="auto"/>
          <w:szCs w:val="22"/>
        </w:rPr>
        <w:t xml:space="preserve"> (1997) se basó en mostrar la conceptualización en lo siguiente:</w:t>
      </w:r>
    </w:p>
    <w:p w14:paraId="4000BB1D" w14:textId="77777777" w:rsidR="00B14104" w:rsidRPr="00155FDC" w:rsidRDefault="00B14104" w:rsidP="00B14104">
      <w:pPr>
        <w:spacing w:after="0" w:line="360" w:lineRule="auto"/>
        <w:ind w:left="708"/>
        <w:jc w:val="both"/>
        <w:rPr>
          <w:rFonts w:eastAsia="Calibri"/>
          <w:color w:val="auto"/>
        </w:rPr>
      </w:pPr>
      <w:r w:rsidRPr="00155FDC">
        <w:rPr>
          <w:rStyle w:val="CitaCar"/>
          <w:i w:val="0"/>
          <w:color w:val="auto"/>
        </w:rPr>
        <w:t>El aprendizaje orientado a proyectos busca enfrentar a los alumnos a situaciones que los lleven a rescatar, comprender y aplicar aquello que aprenden como una herramienta para resolver problemas o proponer mejoras en las comunidades en donde se desenvuelven</w:t>
      </w:r>
      <w:r w:rsidRPr="00155FDC">
        <w:rPr>
          <w:rFonts w:eastAsia="Calibri"/>
          <w:color w:val="auto"/>
        </w:rPr>
        <w:t>. (p.87)</w:t>
      </w:r>
    </w:p>
    <w:p w14:paraId="7717196E" w14:textId="77777777" w:rsidR="00B14104" w:rsidRPr="00155FDC" w:rsidRDefault="00B14104" w:rsidP="00B14104">
      <w:pPr>
        <w:spacing w:after="0" w:line="360" w:lineRule="auto"/>
        <w:jc w:val="both"/>
        <w:rPr>
          <w:rFonts w:eastAsia="Calibri"/>
          <w:color w:val="auto"/>
        </w:rPr>
      </w:pPr>
      <w:r w:rsidRPr="00155FDC">
        <w:rPr>
          <w:rFonts w:eastAsia="Calibri"/>
          <w:color w:val="auto"/>
        </w:rPr>
        <w:t>El mundo contemporáneo considera, a esta estrategia como un modelo de instrucciones donde el estudiante debe planear, implementar, y evaluar nuevos proyectos aplicados en el aula de clase, donde mediante las actividades de enseñanza interdisciplinarias de corto o mediano plazo se utilice el método de proyectos como estrategia cuyas habilidades ayuden a estimular y motivar al estudiante mostrando así el interés en un sentimiento de responsabilidad y esfuerzo para lograr el propósito.</w:t>
      </w:r>
    </w:p>
    <w:p w14:paraId="4C378AB8" w14:textId="77777777" w:rsidR="00B14104" w:rsidRPr="00155FDC" w:rsidRDefault="00B14104" w:rsidP="00B14104">
      <w:pPr>
        <w:spacing w:after="0" w:line="360" w:lineRule="auto"/>
        <w:jc w:val="both"/>
        <w:rPr>
          <w:rFonts w:eastAsia="Calibri"/>
          <w:color w:val="auto"/>
          <w:szCs w:val="22"/>
        </w:rPr>
      </w:pPr>
      <w:r w:rsidRPr="00155FDC">
        <w:rPr>
          <w:rFonts w:eastAsia="Calibri"/>
          <w:color w:val="auto"/>
        </w:rPr>
        <w:t>El hecho de trabajar los proyectos concreta un espíritu de colaboración entre los estudiantes, cambiando el enfoque de aprendizaje de competencia hacia un enfoque de apoyo mutuo, basándose a la simple memorización de os hechos explorados en sus ideas. En si esta estrategia fue ideada para ayudar involucrar las presentaciones de parte del docente y los trabajos desarrollados por los estudiantes donde las actividades tienen un fin común de alcanzar un problema que se propuso un objetivo a resolver, en este contexto los estudiantes hacen lo posible  en sus investigaciones, cuyas simulación debe enfrentar un retroalimentación real de los hechos, ayudando en si al investigador una organización de sus aprendizajes, del método del proyecto aplicado que a la vez lograra favorecer a su aprendizaje vinculando el mundo externo con el de la escuela donde se adquiera el conocimiento exacto.</w:t>
      </w:r>
      <w:r w:rsidRPr="00155FDC">
        <w:rPr>
          <w:rFonts w:eastAsia="Calibri"/>
          <w:color w:val="auto"/>
          <w:szCs w:val="22"/>
        </w:rPr>
        <w:t xml:space="preserve"> </w:t>
      </w:r>
    </w:p>
    <w:p w14:paraId="09D19521" w14:textId="77777777" w:rsidR="00B14104" w:rsidRPr="00155FDC" w:rsidRDefault="00B14104" w:rsidP="00B14104">
      <w:pPr>
        <w:spacing w:after="0" w:line="360" w:lineRule="auto"/>
        <w:jc w:val="both"/>
        <w:rPr>
          <w:rFonts w:eastAsia="Calibri"/>
          <w:b/>
          <w:color w:val="auto"/>
          <w:szCs w:val="22"/>
        </w:rPr>
      </w:pPr>
    </w:p>
    <w:p w14:paraId="46092649" w14:textId="77777777" w:rsidR="006823F8" w:rsidRPr="00155FDC" w:rsidRDefault="006823F8" w:rsidP="0045387B">
      <w:pPr>
        <w:spacing w:after="0" w:line="360" w:lineRule="auto"/>
        <w:jc w:val="both"/>
        <w:rPr>
          <w:rFonts w:eastAsia="Calibri"/>
          <w:color w:val="auto"/>
          <w:szCs w:val="22"/>
        </w:rPr>
      </w:pPr>
    </w:p>
    <w:p w14:paraId="3899D16D" w14:textId="77777777" w:rsidR="006823F8" w:rsidRPr="00155FDC" w:rsidRDefault="006823F8" w:rsidP="006823F8">
      <w:pPr>
        <w:spacing w:after="0" w:line="360" w:lineRule="auto"/>
        <w:jc w:val="both"/>
        <w:rPr>
          <w:rFonts w:eastAsia="Times New Roman"/>
          <w:b/>
          <w:color w:val="000000"/>
        </w:rPr>
      </w:pPr>
      <w:r w:rsidRPr="00155FDC">
        <w:rPr>
          <w:rFonts w:eastAsia="Times New Roman"/>
          <w:b/>
          <w:color w:val="000000"/>
        </w:rPr>
        <w:t>2.2.4.4 Método de casos</w:t>
      </w:r>
    </w:p>
    <w:p w14:paraId="0004054A" w14:textId="77777777" w:rsidR="006823F8" w:rsidRPr="00155FDC" w:rsidRDefault="006823F8" w:rsidP="006823F8">
      <w:pPr>
        <w:spacing w:after="0" w:line="360" w:lineRule="auto"/>
        <w:jc w:val="both"/>
        <w:rPr>
          <w:rFonts w:eastAsia="Times New Roman"/>
          <w:color w:val="000000"/>
        </w:rPr>
      </w:pPr>
      <w:r w:rsidRPr="00155FDC">
        <w:rPr>
          <w:rFonts w:eastAsia="Times New Roman"/>
          <w:color w:val="000000"/>
        </w:rPr>
        <w:t>Según Sales (2009) informo lo siguiente:</w:t>
      </w:r>
    </w:p>
    <w:p w14:paraId="354B8E52" w14:textId="2DD95F32" w:rsidR="006823F8" w:rsidRPr="00155FDC" w:rsidRDefault="006823F8" w:rsidP="006823F8">
      <w:pPr>
        <w:spacing w:after="0" w:line="360" w:lineRule="auto"/>
        <w:ind w:left="708"/>
        <w:jc w:val="both"/>
        <w:rPr>
          <w:rFonts w:eastAsia="Times New Roman"/>
          <w:color w:val="000000"/>
        </w:rPr>
      </w:pPr>
      <w:r w:rsidRPr="00155FDC">
        <w:rPr>
          <w:rStyle w:val="CitaCar"/>
          <w:i w:val="0"/>
          <w:color w:val="auto"/>
        </w:rPr>
        <w:lastRenderedPageBreak/>
        <w:t>“</w:t>
      </w:r>
      <w:r w:rsidR="000F7270" w:rsidRPr="00155FDC">
        <w:rPr>
          <w:rStyle w:val="CitaCar"/>
          <w:i w:val="0"/>
          <w:color w:val="auto"/>
        </w:rPr>
        <w:t>Cuando los alumnos son autónomos al construir su aprendizaje partiendo del análisis de casos, la discusión de estas nuevas experiencias y la aplicación a la vida real, esto se trata del método de casos</w:t>
      </w:r>
      <w:r w:rsidRPr="00155FDC">
        <w:rPr>
          <w:rStyle w:val="CitaCar"/>
          <w:i w:val="0"/>
          <w:color w:val="auto"/>
        </w:rPr>
        <w:t>”</w:t>
      </w:r>
      <w:r w:rsidRPr="00155FDC">
        <w:rPr>
          <w:rFonts w:eastAsia="Times New Roman"/>
          <w:color w:val="auto"/>
        </w:rPr>
        <w:t xml:space="preserve"> </w:t>
      </w:r>
      <w:r w:rsidRPr="00155FDC">
        <w:rPr>
          <w:rFonts w:eastAsia="Times New Roman"/>
          <w:color w:val="000000"/>
        </w:rPr>
        <w:t>(p.8)</w:t>
      </w:r>
    </w:p>
    <w:p w14:paraId="2E9FC099" w14:textId="77777777" w:rsidR="006823F8" w:rsidRPr="00155FDC" w:rsidRDefault="006823F8" w:rsidP="006823F8">
      <w:pPr>
        <w:spacing w:after="0" w:line="360" w:lineRule="auto"/>
        <w:ind w:left="848" w:firstLine="283"/>
        <w:jc w:val="both"/>
        <w:rPr>
          <w:rFonts w:eastAsia="Times New Roman"/>
          <w:color w:val="000000"/>
        </w:rPr>
      </w:pPr>
    </w:p>
    <w:p w14:paraId="41AC88F5" w14:textId="1662EA3E" w:rsidR="006823F8" w:rsidRPr="00155FDC" w:rsidRDefault="000F7270" w:rsidP="006823F8">
      <w:pPr>
        <w:spacing w:after="0" w:line="360" w:lineRule="auto"/>
        <w:jc w:val="both"/>
        <w:rPr>
          <w:rFonts w:eastAsia="Times New Roman"/>
          <w:color w:val="000000"/>
        </w:rPr>
      </w:pPr>
      <w:r w:rsidRPr="00155FDC">
        <w:rPr>
          <w:rStyle w:val="CitaCar"/>
          <w:i w:val="0"/>
          <w:color w:val="auto"/>
        </w:rPr>
        <w:t>En general,</w:t>
      </w:r>
      <w:r w:rsidR="006823F8" w:rsidRPr="00155FDC">
        <w:rPr>
          <w:rStyle w:val="CitaCar"/>
          <w:i w:val="0"/>
          <w:color w:val="auto"/>
        </w:rPr>
        <w:t xml:space="preserve"> este modo de trabajar con los discentes, se basa en brindar la oportunidad de relacionar todo lo cognitivo - teórico que da el curso con la práctica y la aplicación.  Por esto, es necesario que los estudiantes se involucren en el proceso que permitirá analizar las situaciones </w:t>
      </w:r>
      <w:proofErr w:type="spellStart"/>
      <w:r w:rsidRPr="00155FDC">
        <w:rPr>
          <w:rStyle w:val="CitaCar"/>
          <w:i w:val="0"/>
          <w:color w:val="auto"/>
        </w:rPr>
        <w:t>problematizadoras</w:t>
      </w:r>
      <w:proofErr w:type="spellEnd"/>
      <w:r w:rsidRPr="00155FDC">
        <w:rPr>
          <w:rStyle w:val="CitaCar"/>
          <w:i w:val="0"/>
          <w:color w:val="auto"/>
        </w:rPr>
        <w:t>,</w:t>
      </w:r>
      <w:r w:rsidR="006823F8" w:rsidRPr="00155FDC">
        <w:rPr>
          <w:rStyle w:val="CitaCar"/>
          <w:i w:val="0"/>
          <w:color w:val="auto"/>
        </w:rPr>
        <w:t xml:space="preserve"> a las que se denominará casos. Al presentar </w:t>
      </w:r>
      <w:r w:rsidRPr="00155FDC">
        <w:rPr>
          <w:rStyle w:val="CitaCar"/>
          <w:i w:val="0"/>
          <w:color w:val="auto"/>
        </w:rPr>
        <w:t>estos casos, los alumnos proponen soluciones</w:t>
      </w:r>
      <w:r w:rsidR="006823F8" w:rsidRPr="00155FDC">
        <w:rPr>
          <w:rStyle w:val="CitaCar"/>
          <w:i w:val="0"/>
          <w:color w:val="auto"/>
        </w:rPr>
        <w:t xml:space="preserve"> que se fundamentan en las bases teóricas o en los principios prácticos que entienden del contexto de los casos expuestos</w:t>
      </w:r>
      <w:r w:rsidR="006823F8" w:rsidRPr="00155FDC">
        <w:rPr>
          <w:rFonts w:eastAsia="Times New Roman"/>
          <w:color w:val="000000"/>
        </w:rPr>
        <w:t xml:space="preserve">. </w:t>
      </w:r>
    </w:p>
    <w:p w14:paraId="130EF942" w14:textId="77777777" w:rsidR="006823F8" w:rsidRPr="00155FDC" w:rsidRDefault="006823F8" w:rsidP="006823F8">
      <w:pPr>
        <w:spacing w:after="0" w:line="360" w:lineRule="auto"/>
        <w:ind w:left="1416"/>
        <w:jc w:val="both"/>
        <w:rPr>
          <w:rFonts w:eastAsia="Times New Roman"/>
          <w:color w:val="000000"/>
        </w:rPr>
      </w:pPr>
    </w:p>
    <w:p w14:paraId="407D1778" w14:textId="77777777" w:rsidR="006823F8" w:rsidRPr="00155FDC" w:rsidRDefault="006823F8" w:rsidP="006823F8">
      <w:pPr>
        <w:spacing w:after="0" w:line="360" w:lineRule="auto"/>
        <w:rPr>
          <w:rFonts w:eastAsia="Times New Roman"/>
          <w:color w:val="000000"/>
        </w:rPr>
      </w:pPr>
      <w:r w:rsidRPr="00155FDC">
        <w:rPr>
          <w:rFonts w:eastAsia="Times New Roman"/>
          <w:color w:val="000000"/>
        </w:rPr>
        <w:t>Por su parte De La Torre. (2010) refiere:</w:t>
      </w:r>
    </w:p>
    <w:p w14:paraId="19FA1CCE" w14:textId="77777777" w:rsidR="006823F8" w:rsidRPr="00155FDC" w:rsidRDefault="006823F8" w:rsidP="006823F8">
      <w:pPr>
        <w:spacing w:after="0" w:line="360" w:lineRule="auto"/>
        <w:jc w:val="both"/>
        <w:rPr>
          <w:rFonts w:eastAsia="Times New Roman"/>
          <w:color w:val="000000"/>
        </w:rPr>
      </w:pPr>
    </w:p>
    <w:p w14:paraId="2B2FC5E2" w14:textId="77777777" w:rsidR="006823F8" w:rsidRPr="00155FDC" w:rsidRDefault="006823F8" w:rsidP="006823F8">
      <w:pPr>
        <w:spacing w:after="0" w:line="360" w:lineRule="auto"/>
        <w:ind w:left="708"/>
        <w:jc w:val="both"/>
        <w:rPr>
          <w:rFonts w:eastAsia="Times New Roman"/>
          <w:color w:val="000000"/>
        </w:rPr>
      </w:pPr>
      <w:r w:rsidRPr="00155FDC">
        <w:rPr>
          <w:rStyle w:val="CitaCar"/>
          <w:i w:val="0"/>
          <w:color w:val="auto"/>
        </w:rPr>
        <w:t>Este procedimiento representa una buena posibilidad para que los alumnos pongan en práctica capacidades analíticas, toma de elecciones, observación, escucha, diagnóstico y colaboración en procesos grupales</w:t>
      </w:r>
      <w:r w:rsidRPr="00155FDC">
        <w:rPr>
          <w:rFonts w:eastAsia="Times New Roman"/>
          <w:color w:val="000000"/>
        </w:rPr>
        <w:t>. (P.260)</w:t>
      </w:r>
    </w:p>
    <w:p w14:paraId="62C727AC" w14:textId="77777777" w:rsidR="006823F8" w:rsidRPr="00155FDC" w:rsidRDefault="006823F8" w:rsidP="006823F8">
      <w:pPr>
        <w:spacing w:after="0" w:line="360" w:lineRule="auto"/>
        <w:ind w:firstLine="284"/>
        <w:jc w:val="both"/>
        <w:rPr>
          <w:rFonts w:eastAsia="Times New Roman"/>
          <w:color w:val="000000"/>
        </w:rPr>
      </w:pPr>
    </w:p>
    <w:p w14:paraId="0D49D0A6" w14:textId="33CC2F7A" w:rsidR="006823F8" w:rsidRPr="00155FDC" w:rsidRDefault="000F7270" w:rsidP="006823F8">
      <w:pPr>
        <w:spacing w:after="0" w:line="360" w:lineRule="auto"/>
        <w:jc w:val="both"/>
        <w:rPr>
          <w:rStyle w:val="CitaCar"/>
          <w:i w:val="0"/>
          <w:color w:val="auto"/>
        </w:rPr>
      </w:pPr>
      <w:r w:rsidRPr="00155FDC">
        <w:rPr>
          <w:rFonts w:eastAsia="Times New Roman"/>
          <w:color w:val="000000"/>
        </w:rPr>
        <w:t xml:space="preserve">Está </w:t>
      </w:r>
      <w:r w:rsidR="00431971" w:rsidRPr="00155FDC">
        <w:rPr>
          <w:rStyle w:val="CitaCar"/>
          <w:i w:val="0"/>
          <w:color w:val="auto"/>
        </w:rPr>
        <w:t xml:space="preserve">técnica podría ser llamada, </w:t>
      </w:r>
      <w:r w:rsidR="0053779D" w:rsidRPr="00155FDC">
        <w:rPr>
          <w:rStyle w:val="CitaCar"/>
          <w:i w:val="0"/>
          <w:color w:val="auto"/>
        </w:rPr>
        <w:t>también, como</w:t>
      </w:r>
      <w:r w:rsidRPr="00155FDC">
        <w:rPr>
          <w:rStyle w:val="CitaCar"/>
          <w:i w:val="0"/>
          <w:color w:val="auto"/>
        </w:rPr>
        <w:t xml:space="preserve"> </w:t>
      </w:r>
      <w:r w:rsidR="00431971" w:rsidRPr="00155FDC">
        <w:rPr>
          <w:rStyle w:val="CitaCar"/>
          <w:i w:val="0"/>
          <w:color w:val="auto"/>
        </w:rPr>
        <w:t>el Método</w:t>
      </w:r>
      <w:r w:rsidRPr="00155FDC">
        <w:rPr>
          <w:rStyle w:val="CitaCar"/>
          <w:i w:val="0"/>
          <w:color w:val="auto"/>
        </w:rPr>
        <w:t xml:space="preserve"> de discusión de </w:t>
      </w:r>
      <w:r w:rsidR="000678D9" w:rsidRPr="00155FDC">
        <w:rPr>
          <w:rStyle w:val="CitaCar"/>
          <w:i w:val="0"/>
          <w:color w:val="auto"/>
        </w:rPr>
        <w:t>casos,</w:t>
      </w:r>
      <w:r w:rsidRPr="00155FDC">
        <w:rPr>
          <w:rStyle w:val="CitaCar"/>
          <w:i w:val="0"/>
          <w:color w:val="auto"/>
        </w:rPr>
        <w:t xml:space="preserve"> ya que se compone de: la presentación de un caso y la controversia o discusión del caso que realizan los </w:t>
      </w:r>
      <w:r w:rsidR="000678D9" w:rsidRPr="00155FDC">
        <w:rPr>
          <w:rStyle w:val="CitaCar"/>
          <w:i w:val="0"/>
          <w:color w:val="auto"/>
        </w:rPr>
        <w:t>estudiantes,</w:t>
      </w:r>
      <w:r w:rsidR="00431971" w:rsidRPr="00155FDC">
        <w:rPr>
          <w:rStyle w:val="CitaCar"/>
          <w:i w:val="0"/>
          <w:color w:val="auto"/>
        </w:rPr>
        <w:t xml:space="preserve"> para realizar el estudio. </w:t>
      </w:r>
      <w:r w:rsidR="000D00A8">
        <w:rPr>
          <w:rStyle w:val="CitaCar"/>
          <w:i w:val="0"/>
          <w:color w:val="auto"/>
        </w:rPr>
        <w:t>Con forma mejorada</w:t>
      </w:r>
      <w:r w:rsidR="000D00A8" w:rsidRPr="000D00A8">
        <w:rPr>
          <w:rStyle w:val="CitaCar"/>
          <w:i w:val="0"/>
          <w:color w:val="auto"/>
        </w:rPr>
        <w:t xml:space="preserve"> de citar esta técnica de enseñanza es probablemente el método de discusión de casos, por citar sus componentes básicos: el caso y los argumentos de los competidores para estudiarlo.</w:t>
      </w:r>
    </w:p>
    <w:p w14:paraId="63D617A4" w14:textId="77777777" w:rsidR="006823F8" w:rsidRPr="00155FDC" w:rsidRDefault="006823F8" w:rsidP="000678D9">
      <w:pPr>
        <w:keepNext/>
        <w:spacing w:before="240" w:after="60" w:line="276" w:lineRule="auto"/>
        <w:ind w:left="142"/>
        <w:rPr>
          <w:rFonts w:eastAsia="Times New Roman"/>
          <w:b/>
          <w:color w:val="000000"/>
        </w:rPr>
      </w:pPr>
      <w:bookmarkStart w:id="4" w:name="_heading=h.lnxbz9" w:colFirst="0" w:colLast="0"/>
      <w:bookmarkEnd w:id="4"/>
      <w:r w:rsidRPr="00155FDC">
        <w:rPr>
          <w:rFonts w:eastAsia="Times New Roman"/>
          <w:b/>
          <w:color w:val="000000"/>
        </w:rPr>
        <w:t>2.2.4.5 Aprendizaje Basado en Investigación</w:t>
      </w:r>
    </w:p>
    <w:p w14:paraId="2755D648" w14:textId="560BDD08" w:rsidR="006823F8" w:rsidRPr="00155FDC" w:rsidRDefault="006823F8" w:rsidP="006823F8">
      <w:pPr>
        <w:spacing w:after="0" w:line="360" w:lineRule="auto"/>
        <w:jc w:val="both"/>
        <w:rPr>
          <w:rFonts w:eastAsia="Times New Roman"/>
          <w:color w:val="000000"/>
        </w:rPr>
      </w:pPr>
      <w:r w:rsidRPr="00D55821">
        <w:rPr>
          <w:rStyle w:val="CitaCar"/>
          <w:i w:val="0"/>
          <w:color w:val="auto"/>
        </w:rPr>
        <w:t xml:space="preserve">El Aprendizaje Basado en Investigación (ABI) se </w:t>
      </w:r>
      <w:r w:rsidR="000D00A8" w:rsidRPr="00D55821">
        <w:rPr>
          <w:rStyle w:val="CitaCar"/>
          <w:i w:val="0"/>
          <w:color w:val="auto"/>
        </w:rPr>
        <w:t>en enfoca a la aplicación de estrategias de educación y aprendizaje, y tiene como objetivo vincular la indagación con la educación, permitiendo a los estudiantes realizar parte o la totalidad de la indagación basándose en procedimientos científicos bajo la supervisión de profesores</w:t>
      </w:r>
      <w:r w:rsidR="000D00A8" w:rsidRPr="000D00A8">
        <w:rPr>
          <w:rFonts w:eastAsia="Times New Roman"/>
          <w:color w:val="000000"/>
        </w:rPr>
        <w:t>.</w:t>
      </w:r>
    </w:p>
    <w:p w14:paraId="230A4A9F" w14:textId="77777777" w:rsidR="006823F8" w:rsidRPr="00155FDC" w:rsidRDefault="006823F8" w:rsidP="006823F8">
      <w:pPr>
        <w:spacing w:after="0" w:line="360" w:lineRule="auto"/>
        <w:jc w:val="both"/>
        <w:rPr>
          <w:rFonts w:eastAsia="Times New Roman"/>
          <w:color w:val="000000"/>
        </w:rPr>
      </w:pPr>
    </w:p>
    <w:p w14:paraId="5CDD6DA8" w14:textId="4CA576C0" w:rsidR="006823F8" w:rsidRPr="00155FDC" w:rsidRDefault="00D55821" w:rsidP="006823F8">
      <w:pPr>
        <w:spacing w:after="0" w:line="360" w:lineRule="auto"/>
        <w:ind w:left="708"/>
        <w:jc w:val="both"/>
        <w:rPr>
          <w:rFonts w:eastAsia="Times New Roman"/>
          <w:color w:val="000000"/>
        </w:rPr>
      </w:pPr>
      <w:r>
        <w:rPr>
          <w:rStyle w:val="CitaCar"/>
          <w:color w:val="auto"/>
        </w:rPr>
        <w:t>“</w:t>
      </w:r>
      <w:r w:rsidR="006823F8" w:rsidRPr="00D55821">
        <w:rPr>
          <w:rStyle w:val="CitaCar"/>
          <w:color w:val="auto"/>
        </w:rPr>
        <w:t xml:space="preserve">La educación basada en indagación se refiere al diseño del programa académico donde los alumnos necesitan hacer conexiones intelectuales y prácticas entre el contenido y capacidades declarados en el programa, y los </w:t>
      </w:r>
      <w:r w:rsidR="006823F8" w:rsidRPr="00D55821">
        <w:rPr>
          <w:rStyle w:val="CitaCar"/>
          <w:color w:val="auto"/>
        </w:rPr>
        <w:lastRenderedPageBreak/>
        <w:t>enfoques de averiguación y fronteras de las especialidades que lo conforman</w:t>
      </w:r>
      <w:r>
        <w:rPr>
          <w:rStyle w:val="CitaCar"/>
          <w:color w:val="auto"/>
        </w:rPr>
        <w:t>”</w:t>
      </w:r>
      <w:r w:rsidR="006823F8" w:rsidRPr="00D55821">
        <w:rPr>
          <w:rFonts w:eastAsia="Times New Roman"/>
          <w:color w:val="auto"/>
        </w:rPr>
        <w:t xml:space="preserve"> </w:t>
      </w:r>
      <w:r w:rsidR="006823F8" w:rsidRPr="00155FDC">
        <w:rPr>
          <w:rFonts w:eastAsia="Times New Roman"/>
          <w:color w:val="000000"/>
        </w:rPr>
        <w:t xml:space="preserve">(Brenes .2003) </w:t>
      </w:r>
    </w:p>
    <w:p w14:paraId="35C4B334" w14:textId="77777777" w:rsidR="006823F8" w:rsidRPr="00155FDC" w:rsidRDefault="006823F8" w:rsidP="006823F8">
      <w:pPr>
        <w:keepNext/>
        <w:spacing w:before="240" w:after="60" w:line="276" w:lineRule="auto"/>
        <w:ind w:firstLine="1276"/>
        <w:rPr>
          <w:rFonts w:eastAsia="Times New Roman"/>
          <w:b/>
          <w:color w:val="000000"/>
        </w:rPr>
      </w:pPr>
      <w:bookmarkStart w:id="5" w:name="_heading=h.35nkun2" w:colFirst="0" w:colLast="0"/>
      <w:bookmarkEnd w:id="5"/>
      <w:r w:rsidRPr="00155FDC">
        <w:rPr>
          <w:rFonts w:eastAsia="Times New Roman"/>
          <w:b/>
          <w:color w:val="000000"/>
        </w:rPr>
        <w:t>2.2.5 Los cuentos</w:t>
      </w:r>
    </w:p>
    <w:p w14:paraId="561B9E51" w14:textId="45FEFC66" w:rsidR="006823F8" w:rsidRPr="00155FDC" w:rsidRDefault="00D14246" w:rsidP="006823F8">
      <w:pPr>
        <w:spacing w:after="0" w:line="360" w:lineRule="auto"/>
        <w:ind w:left="708"/>
        <w:jc w:val="both"/>
        <w:rPr>
          <w:rFonts w:eastAsia="Times New Roman"/>
          <w:color w:val="000000"/>
        </w:rPr>
      </w:pPr>
      <w:r w:rsidRPr="00155FDC">
        <w:rPr>
          <w:rStyle w:val="CitaCar"/>
          <w:color w:val="auto"/>
        </w:rPr>
        <w:t>“</w:t>
      </w:r>
      <w:r w:rsidR="006823F8" w:rsidRPr="00155FDC">
        <w:rPr>
          <w:rStyle w:val="CitaCar"/>
          <w:color w:val="auto"/>
        </w:rPr>
        <w:t>Antes que nada, los c</w:t>
      </w:r>
      <w:r w:rsidR="00E650F2" w:rsidRPr="00155FDC">
        <w:rPr>
          <w:rStyle w:val="CitaCar"/>
          <w:color w:val="auto"/>
        </w:rPr>
        <w:t>uentos poseen un indudable gusto y uso igualador</w:t>
      </w:r>
      <w:r w:rsidR="006823F8" w:rsidRPr="00155FDC">
        <w:rPr>
          <w:rStyle w:val="CitaCar"/>
          <w:color w:val="auto"/>
        </w:rPr>
        <w:t xml:space="preserve">, son para chicos y para adultos, para originarios </w:t>
      </w:r>
      <w:r w:rsidR="00E650F2" w:rsidRPr="00155FDC">
        <w:rPr>
          <w:rStyle w:val="CitaCar"/>
          <w:color w:val="auto"/>
        </w:rPr>
        <w:t xml:space="preserve">de un país </w:t>
      </w:r>
      <w:r w:rsidR="006823F8" w:rsidRPr="00155FDC">
        <w:rPr>
          <w:rStyle w:val="CitaCar"/>
          <w:color w:val="auto"/>
        </w:rPr>
        <w:t>y para extranjeros</w:t>
      </w:r>
      <w:r w:rsidR="00E650F2" w:rsidRPr="00155FDC">
        <w:rPr>
          <w:rStyle w:val="CitaCar"/>
          <w:color w:val="auto"/>
        </w:rPr>
        <w:t xml:space="preserve"> con diferentes costumbres</w:t>
      </w:r>
      <w:r w:rsidR="006823F8" w:rsidRPr="00155FDC">
        <w:rPr>
          <w:rStyle w:val="CitaCar"/>
          <w:color w:val="auto"/>
        </w:rPr>
        <w:t>, para oficinistas y para bailarinas de ballet. No poseen edad ni condición y por esto tienen la posibilidad de servir</w:t>
      </w:r>
      <w:r w:rsidR="00E650F2" w:rsidRPr="00155FDC">
        <w:rPr>
          <w:rStyle w:val="CitaCar"/>
          <w:color w:val="auto"/>
        </w:rPr>
        <w:t xml:space="preserve"> de punto de unión o de encuentro en la clase</w:t>
      </w:r>
      <w:r w:rsidR="006823F8" w:rsidRPr="00155FDC">
        <w:rPr>
          <w:rStyle w:val="CitaCar"/>
          <w:color w:val="auto"/>
        </w:rPr>
        <w:t xml:space="preserve"> de alumnado, empero en especial para equipos con elevado índice de alumnos con NEE (Necesidades Educativas Especiales) o de inmigrantes con limitado dominio del</w:t>
      </w:r>
      <w:r w:rsidRPr="00155FDC">
        <w:rPr>
          <w:rStyle w:val="CitaCar"/>
          <w:color w:val="auto"/>
        </w:rPr>
        <w:t xml:space="preserve"> sistema lingüístico”</w:t>
      </w:r>
      <w:r w:rsidRPr="00155FDC">
        <w:rPr>
          <w:rFonts w:eastAsia="Times New Roman"/>
          <w:color w:val="000000"/>
        </w:rPr>
        <w:t>, según</w:t>
      </w:r>
      <w:r w:rsidR="006823F8" w:rsidRPr="00155FDC">
        <w:rPr>
          <w:rFonts w:eastAsia="Times New Roman"/>
          <w:color w:val="000000"/>
        </w:rPr>
        <w:t xml:space="preserve"> (Hernández .2013)</w:t>
      </w:r>
    </w:p>
    <w:p w14:paraId="7C956DC0" w14:textId="77777777" w:rsidR="006823F8" w:rsidRPr="00155FDC" w:rsidRDefault="006823F8" w:rsidP="006823F8">
      <w:pPr>
        <w:spacing w:after="0" w:line="240" w:lineRule="auto"/>
        <w:ind w:left="2832"/>
        <w:jc w:val="both"/>
        <w:rPr>
          <w:rFonts w:eastAsia="Times New Roman"/>
          <w:color w:val="000000"/>
        </w:rPr>
      </w:pPr>
    </w:p>
    <w:p w14:paraId="23A69A1C" w14:textId="64F3F8EA" w:rsidR="006823F8" w:rsidRPr="00155FDC" w:rsidRDefault="00D14246" w:rsidP="006823F8">
      <w:pPr>
        <w:spacing w:after="0" w:line="360" w:lineRule="auto"/>
        <w:jc w:val="both"/>
        <w:rPr>
          <w:rFonts w:eastAsia="Times New Roman"/>
          <w:color w:val="000000"/>
        </w:rPr>
      </w:pPr>
      <w:r w:rsidRPr="00155FDC">
        <w:rPr>
          <w:rFonts w:eastAsia="Times New Roman"/>
          <w:color w:val="000000"/>
        </w:rPr>
        <w:t xml:space="preserve">El uso de un lenguaje sencillo </w:t>
      </w:r>
      <w:r w:rsidR="002252E3" w:rsidRPr="00155FDC">
        <w:rPr>
          <w:rFonts w:eastAsia="Times New Roman"/>
          <w:color w:val="000000"/>
        </w:rPr>
        <w:t>y gestos</w:t>
      </w:r>
      <w:r w:rsidR="006823F8" w:rsidRPr="00155FDC">
        <w:rPr>
          <w:rFonts w:eastAsia="Times New Roman"/>
          <w:color w:val="000000"/>
        </w:rPr>
        <w:t xml:space="preserve">, </w:t>
      </w:r>
      <w:r w:rsidRPr="00155FDC">
        <w:rPr>
          <w:rFonts w:eastAsia="Times New Roman"/>
          <w:color w:val="000000"/>
        </w:rPr>
        <w:t xml:space="preserve">además, de los </w:t>
      </w:r>
      <w:r w:rsidR="006823F8" w:rsidRPr="00155FDC">
        <w:rPr>
          <w:rFonts w:eastAsia="Times New Roman"/>
          <w:color w:val="000000"/>
        </w:rPr>
        <w:t xml:space="preserve">cambios en el tono de voz y otros recursos de expresión del cuerpo para </w:t>
      </w:r>
      <w:r w:rsidRPr="00155FDC">
        <w:rPr>
          <w:rFonts w:eastAsia="Times New Roman"/>
          <w:color w:val="000000"/>
        </w:rPr>
        <w:t xml:space="preserve">narrar </w:t>
      </w:r>
      <w:r w:rsidR="006823F8" w:rsidRPr="00155FDC">
        <w:rPr>
          <w:rFonts w:eastAsia="Times New Roman"/>
          <w:color w:val="000000"/>
        </w:rPr>
        <w:t xml:space="preserve">la </w:t>
      </w:r>
      <w:r w:rsidR="002252E3" w:rsidRPr="00155FDC">
        <w:rPr>
          <w:rFonts w:eastAsia="Times New Roman"/>
          <w:color w:val="000000"/>
        </w:rPr>
        <w:t>historia, respaldan</w:t>
      </w:r>
      <w:r w:rsidR="006823F8" w:rsidRPr="00155FDC">
        <w:rPr>
          <w:rFonts w:eastAsia="Times New Roman"/>
          <w:color w:val="000000"/>
        </w:rPr>
        <w:t xml:space="preserve"> un conocimiento </w:t>
      </w:r>
      <w:r w:rsidRPr="00155FDC">
        <w:rPr>
          <w:rFonts w:eastAsia="Times New Roman"/>
          <w:color w:val="000000"/>
        </w:rPr>
        <w:t xml:space="preserve">general y global, de este modo puede ser clasificado </w:t>
      </w:r>
      <w:r w:rsidR="006823F8" w:rsidRPr="00155FDC">
        <w:rPr>
          <w:rFonts w:eastAsia="Times New Roman"/>
          <w:color w:val="000000"/>
        </w:rPr>
        <w:t>de forma fácil</w:t>
      </w:r>
      <w:r w:rsidRPr="00155FDC">
        <w:rPr>
          <w:rFonts w:eastAsia="Times New Roman"/>
          <w:color w:val="000000"/>
        </w:rPr>
        <w:t xml:space="preserve">, ejemplo: </w:t>
      </w:r>
      <w:r w:rsidR="006823F8" w:rsidRPr="00155FDC">
        <w:rPr>
          <w:rFonts w:eastAsia="Times New Roman"/>
          <w:color w:val="000000"/>
        </w:rPr>
        <w:t xml:space="preserve"> por edades y tipos de manera </w:t>
      </w:r>
      <w:r w:rsidRPr="00155FDC">
        <w:rPr>
          <w:rFonts w:eastAsia="Times New Roman"/>
          <w:color w:val="000000"/>
        </w:rPr>
        <w:t xml:space="preserve">que se pueda </w:t>
      </w:r>
      <w:r w:rsidR="002252E3" w:rsidRPr="00155FDC">
        <w:rPr>
          <w:rFonts w:eastAsia="Times New Roman"/>
          <w:color w:val="000000"/>
        </w:rPr>
        <w:t>atender sus</w:t>
      </w:r>
      <w:r w:rsidR="006823F8" w:rsidRPr="00155FDC">
        <w:rPr>
          <w:rFonts w:eastAsia="Times New Roman"/>
          <w:color w:val="000000"/>
        </w:rPr>
        <w:t xml:space="preserve"> gustos estéticos:</w:t>
      </w:r>
    </w:p>
    <w:p w14:paraId="4972E80F" w14:textId="77777777" w:rsidR="006823F8" w:rsidRPr="00155FDC" w:rsidRDefault="006823F8" w:rsidP="006823F8">
      <w:pPr>
        <w:spacing w:after="0" w:line="360" w:lineRule="auto"/>
        <w:jc w:val="both"/>
        <w:rPr>
          <w:rFonts w:eastAsia="Times New Roman"/>
          <w:color w:val="000000"/>
        </w:rPr>
      </w:pPr>
    </w:p>
    <w:p w14:paraId="7CA37710" w14:textId="1765E59E" w:rsidR="002252E3" w:rsidRPr="00155FDC" w:rsidRDefault="002252E3" w:rsidP="006823F8">
      <w:pPr>
        <w:pStyle w:val="Prrafodelista"/>
        <w:numPr>
          <w:ilvl w:val="0"/>
          <w:numId w:val="37"/>
        </w:numPr>
        <w:spacing w:after="0" w:line="360" w:lineRule="auto"/>
        <w:jc w:val="both"/>
        <w:rPr>
          <w:rFonts w:ascii="Times New Roman" w:eastAsia="Times New Roman" w:hAnsi="Times New Roman"/>
          <w:color w:val="000000"/>
        </w:rPr>
      </w:pPr>
      <w:r w:rsidRPr="00155FDC">
        <w:rPr>
          <w:rFonts w:ascii="Times New Roman" w:eastAsia="Times New Roman" w:hAnsi="Times New Roman"/>
          <w:color w:val="000000"/>
        </w:rPr>
        <w:t xml:space="preserve"> C</w:t>
      </w:r>
      <w:r w:rsidR="00E650F2" w:rsidRPr="00155FDC">
        <w:rPr>
          <w:rFonts w:ascii="Times New Roman" w:eastAsia="Times New Roman" w:hAnsi="Times New Roman"/>
          <w:color w:val="000000"/>
        </w:rPr>
        <w:t>uentos de fantasía, con mayor énfasis en la imaginación y suelen ser repetitivos, ya que es para los más pequeños.</w:t>
      </w:r>
      <w:r w:rsidR="006823F8" w:rsidRPr="00155FDC">
        <w:rPr>
          <w:rFonts w:ascii="Times New Roman" w:eastAsia="Times New Roman" w:hAnsi="Times New Roman"/>
          <w:color w:val="000000"/>
        </w:rPr>
        <w:t xml:space="preserve"> </w:t>
      </w:r>
    </w:p>
    <w:p w14:paraId="5B66238B" w14:textId="69BA9D7A" w:rsidR="002252E3" w:rsidRPr="00155FDC" w:rsidRDefault="00E650F2" w:rsidP="00B52E99">
      <w:pPr>
        <w:pStyle w:val="Prrafodelista"/>
        <w:numPr>
          <w:ilvl w:val="0"/>
          <w:numId w:val="37"/>
        </w:numPr>
        <w:spacing w:after="0" w:line="360" w:lineRule="auto"/>
        <w:jc w:val="both"/>
        <w:rPr>
          <w:rFonts w:ascii="Times New Roman" w:eastAsia="Times New Roman" w:hAnsi="Times New Roman"/>
          <w:color w:val="000000"/>
        </w:rPr>
      </w:pPr>
      <w:r w:rsidRPr="00155FDC">
        <w:rPr>
          <w:rFonts w:ascii="Times New Roman" w:eastAsia="Times New Roman" w:hAnsi="Times New Roman"/>
          <w:color w:val="000000"/>
        </w:rPr>
        <w:t>C</w:t>
      </w:r>
      <w:r w:rsidR="006823F8" w:rsidRPr="00155FDC">
        <w:rPr>
          <w:rFonts w:ascii="Times New Roman" w:eastAsia="Times New Roman" w:hAnsi="Times New Roman"/>
          <w:color w:val="000000"/>
        </w:rPr>
        <w:t xml:space="preserve">uentos de aventuras, </w:t>
      </w:r>
      <w:r w:rsidRPr="00155FDC">
        <w:rPr>
          <w:rFonts w:ascii="Times New Roman" w:eastAsia="Times New Roman" w:hAnsi="Times New Roman"/>
          <w:color w:val="000000"/>
        </w:rPr>
        <w:t>con más criterios realistas, con enseñanzas para fortalecer el valor de la superación y que tienen modelos de héroes que los lectores desearían emular.</w:t>
      </w:r>
    </w:p>
    <w:p w14:paraId="5B5ABE32" w14:textId="52DC7E22" w:rsidR="006823F8" w:rsidRPr="00155FDC" w:rsidRDefault="00E650F2" w:rsidP="00B52E99">
      <w:pPr>
        <w:pStyle w:val="Prrafodelista"/>
        <w:numPr>
          <w:ilvl w:val="0"/>
          <w:numId w:val="37"/>
        </w:numPr>
        <w:spacing w:after="0" w:line="360" w:lineRule="auto"/>
        <w:jc w:val="both"/>
        <w:rPr>
          <w:rFonts w:ascii="Times New Roman" w:eastAsia="Times New Roman" w:hAnsi="Times New Roman"/>
          <w:color w:val="000000"/>
        </w:rPr>
      </w:pPr>
      <w:r w:rsidRPr="00155FDC">
        <w:rPr>
          <w:rFonts w:ascii="Times New Roman" w:eastAsia="Times New Roman" w:hAnsi="Times New Roman"/>
          <w:color w:val="000000"/>
        </w:rPr>
        <w:t xml:space="preserve"> C</w:t>
      </w:r>
      <w:r w:rsidR="006823F8" w:rsidRPr="00155FDC">
        <w:rPr>
          <w:rFonts w:ascii="Times New Roman" w:eastAsia="Times New Roman" w:hAnsi="Times New Roman"/>
          <w:color w:val="000000"/>
        </w:rPr>
        <w:t>uentos de</w:t>
      </w:r>
      <w:r w:rsidRPr="00155FDC">
        <w:rPr>
          <w:rFonts w:ascii="Times New Roman" w:eastAsia="Times New Roman" w:hAnsi="Times New Roman"/>
          <w:color w:val="000000"/>
        </w:rPr>
        <w:t xml:space="preserve"> tipo moral, cuentos para desarrollar el pensamiento moral y crecimiento emocional, </w:t>
      </w:r>
      <w:r w:rsidR="006823F8" w:rsidRPr="00155FDC">
        <w:rPr>
          <w:rFonts w:ascii="Times New Roman" w:eastAsia="Times New Roman" w:hAnsi="Times New Roman"/>
          <w:color w:val="000000"/>
        </w:rPr>
        <w:t>más adecuados para bachilleres y adultos, pues encierran lecciones y pautas para dirigir nuestra vida.</w:t>
      </w:r>
    </w:p>
    <w:p w14:paraId="433F5948" w14:textId="77777777" w:rsidR="006823F8" w:rsidRPr="00155FDC" w:rsidRDefault="006823F8" w:rsidP="006823F8">
      <w:pPr>
        <w:spacing w:after="0" w:line="360" w:lineRule="auto"/>
        <w:jc w:val="both"/>
        <w:rPr>
          <w:rFonts w:eastAsia="Times New Roman"/>
          <w:color w:val="000000"/>
        </w:rPr>
      </w:pPr>
    </w:p>
    <w:p w14:paraId="7051062E" w14:textId="46ED20B6" w:rsidR="006823F8" w:rsidRPr="00155FDC" w:rsidRDefault="00E650F2" w:rsidP="006823F8">
      <w:pPr>
        <w:spacing w:after="0" w:line="360" w:lineRule="auto"/>
        <w:jc w:val="both"/>
        <w:rPr>
          <w:rFonts w:eastAsia="Times New Roman"/>
          <w:color w:val="000000"/>
        </w:rPr>
      </w:pPr>
      <w:r w:rsidRPr="00155FDC">
        <w:rPr>
          <w:rFonts w:eastAsia="Times New Roman"/>
          <w:color w:val="000000"/>
        </w:rPr>
        <w:t xml:space="preserve"> En segundo </w:t>
      </w:r>
      <w:r w:rsidR="00155FDC" w:rsidRPr="00155FDC">
        <w:rPr>
          <w:rFonts w:eastAsia="Times New Roman"/>
          <w:color w:val="000000"/>
        </w:rPr>
        <w:t>lugar,</w:t>
      </w:r>
      <w:r w:rsidR="006823F8" w:rsidRPr="00155FDC">
        <w:rPr>
          <w:rFonts w:eastAsia="Times New Roman"/>
          <w:color w:val="000000"/>
        </w:rPr>
        <w:t xml:space="preserve"> pues su </w:t>
      </w:r>
      <w:r w:rsidR="006823F8" w:rsidRPr="00155FDC">
        <w:rPr>
          <w:rStyle w:val="CitaCar"/>
          <w:i w:val="0"/>
          <w:color w:val="auto"/>
        </w:rPr>
        <w:t>composición elemental, rápidamente</w:t>
      </w:r>
      <w:r w:rsidRPr="00155FDC">
        <w:rPr>
          <w:rStyle w:val="CitaCar"/>
          <w:i w:val="0"/>
          <w:color w:val="auto"/>
        </w:rPr>
        <w:t xml:space="preserve"> </w:t>
      </w:r>
      <w:r w:rsidR="00155FDC" w:rsidRPr="00155FDC">
        <w:rPr>
          <w:rStyle w:val="CitaCar"/>
          <w:i w:val="0"/>
          <w:color w:val="auto"/>
        </w:rPr>
        <w:t>es reconocible</w:t>
      </w:r>
      <w:r w:rsidR="006823F8" w:rsidRPr="00155FDC">
        <w:rPr>
          <w:rStyle w:val="CitaCar"/>
          <w:i w:val="0"/>
          <w:color w:val="auto"/>
        </w:rPr>
        <w:t xml:space="preserve"> por todos, </w:t>
      </w:r>
      <w:r w:rsidRPr="00155FDC">
        <w:rPr>
          <w:rStyle w:val="CitaCar"/>
          <w:i w:val="0"/>
          <w:color w:val="auto"/>
        </w:rPr>
        <w:t xml:space="preserve">ya que es un medio realmente interesante e </w:t>
      </w:r>
      <w:r w:rsidR="006823F8" w:rsidRPr="00155FDC">
        <w:rPr>
          <w:rStyle w:val="CitaCar"/>
          <w:i w:val="0"/>
          <w:color w:val="auto"/>
        </w:rPr>
        <w:t xml:space="preserve">inmejorable para trabajar no solamente puntos </w:t>
      </w:r>
      <w:r w:rsidR="00155FDC" w:rsidRPr="00155FDC">
        <w:rPr>
          <w:rStyle w:val="CitaCar"/>
          <w:i w:val="0"/>
          <w:color w:val="auto"/>
        </w:rPr>
        <w:t>referentes a</w:t>
      </w:r>
      <w:r w:rsidR="006823F8" w:rsidRPr="00155FDC">
        <w:rPr>
          <w:rStyle w:val="CitaCar"/>
          <w:i w:val="0"/>
          <w:color w:val="auto"/>
        </w:rPr>
        <w:t xml:space="preserve"> la ficción narrativa </w:t>
      </w:r>
      <w:r w:rsidRPr="00155FDC">
        <w:rPr>
          <w:rStyle w:val="CitaCar"/>
          <w:i w:val="0"/>
          <w:color w:val="auto"/>
        </w:rPr>
        <w:t>sino,</w:t>
      </w:r>
      <w:r w:rsidR="006823F8" w:rsidRPr="00155FDC">
        <w:rPr>
          <w:rStyle w:val="CitaCar"/>
          <w:i w:val="0"/>
          <w:color w:val="auto"/>
        </w:rPr>
        <w:t xml:space="preserve"> además, </w:t>
      </w:r>
      <w:r w:rsidRPr="00155FDC">
        <w:rPr>
          <w:rStyle w:val="CitaCar"/>
          <w:i w:val="0"/>
          <w:color w:val="auto"/>
        </w:rPr>
        <w:t>numerosos temas</w:t>
      </w:r>
      <w:r w:rsidR="006823F8" w:rsidRPr="00155FDC">
        <w:rPr>
          <w:rStyle w:val="CitaCar"/>
          <w:i w:val="0"/>
          <w:color w:val="auto"/>
        </w:rPr>
        <w:t xml:space="preserve"> de lengua y de cultura general.</w:t>
      </w:r>
    </w:p>
    <w:p w14:paraId="6F67098B" w14:textId="77777777" w:rsidR="006823F8" w:rsidRPr="00155FDC" w:rsidRDefault="006823F8" w:rsidP="006823F8">
      <w:pPr>
        <w:spacing w:after="0" w:line="360" w:lineRule="auto"/>
        <w:jc w:val="both"/>
        <w:rPr>
          <w:rFonts w:eastAsia="Times New Roman"/>
          <w:color w:val="000000"/>
        </w:rPr>
      </w:pPr>
    </w:p>
    <w:p w14:paraId="5EE61CFE" w14:textId="558DF23F" w:rsidR="006823F8" w:rsidRPr="00155FDC" w:rsidRDefault="006823F8" w:rsidP="008044C3">
      <w:pPr>
        <w:spacing w:after="0" w:line="360" w:lineRule="auto"/>
        <w:ind w:left="709"/>
        <w:jc w:val="both"/>
        <w:rPr>
          <w:rFonts w:eastAsia="Times New Roman"/>
          <w:color w:val="000000"/>
        </w:rPr>
      </w:pPr>
      <w:r w:rsidRPr="00155FDC">
        <w:rPr>
          <w:rFonts w:eastAsia="Times New Roman"/>
          <w:color w:val="000000"/>
        </w:rPr>
        <w:t xml:space="preserve"> Y al final, </w:t>
      </w:r>
      <w:r w:rsidR="00E650F2" w:rsidRPr="00155FDC">
        <w:rPr>
          <w:rFonts w:eastAsia="Times New Roman"/>
          <w:color w:val="000000"/>
        </w:rPr>
        <w:t xml:space="preserve">según </w:t>
      </w:r>
      <w:r w:rsidRPr="00155FDC">
        <w:rPr>
          <w:rFonts w:eastAsia="Times New Roman"/>
          <w:color w:val="000000"/>
        </w:rPr>
        <w:t>Díaz y Hernández (1998)</w:t>
      </w:r>
      <w:r w:rsidR="00E650F2" w:rsidRPr="00155FDC">
        <w:rPr>
          <w:rFonts w:eastAsia="Times New Roman"/>
          <w:color w:val="000000"/>
        </w:rPr>
        <w:t xml:space="preserve"> </w:t>
      </w:r>
      <w:r w:rsidR="00E650F2" w:rsidRPr="00155FDC">
        <w:rPr>
          <w:rStyle w:val="CitaCar"/>
          <w:i w:val="0"/>
          <w:color w:val="auto"/>
        </w:rPr>
        <w:t>“sitúan</w:t>
      </w:r>
      <w:r w:rsidRPr="00155FDC">
        <w:rPr>
          <w:rStyle w:val="CitaCar"/>
          <w:i w:val="0"/>
          <w:color w:val="auto"/>
        </w:rPr>
        <w:t xml:space="preserve"> a los alumnos en la postura de espectadores atentos que </w:t>
      </w:r>
      <w:r w:rsidR="00E650F2" w:rsidRPr="00155FDC">
        <w:rPr>
          <w:rStyle w:val="CitaCar"/>
          <w:i w:val="0"/>
          <w:color w:val="auto"/>
        </w:rPr>
        <w:t xml:space="preserve">están a la espera de recibir </w:t>
      </w:r>
      <w:r w:rsidRPr="00155FDC">
        <w:rPr>
          <w:rStyle w:val="CitaCar"/>
          <w:i w:val="0"/>
          <w:color w:val="auto"/>
        </w:rPr>
        <w:t xml:space="preserve">un obsequio que en inicio despierta el </w:t>
      </w:r>
      <w:r w:rsidR="00E650F2" w:rsidRPr="00155FDC">
        <w:rPr>
          <w:rStyle w:val="CitaCar"/>
          <w:i w:val="0"/>
          <w:color w:val="auto"/>
        </w:rPr>
        <w:t>interés y</w:t>
      </w:r>
      <w:r w:rsidRPr="00155FDC">
        <w:rPr>
          <w:rStyle w:val="CitaCar"/>
          <w:i w:val="0"/>
          <w:color w:val="auto"/>
        </w:rPr>
        <w:t xml:space="preserve"> después les impulsa de alguna forma a ofrecer algo a cambio: </w:t>
      </w:r>
      <w:r w:rsidRPr="00155FDC">
        <w:rPr>
          <w:rStyle w:val="CitaCar"/>
          <w:i w:val="0"/>
          <w:color w:val="auto"/>
        </w:rPr>
        <w:lastRenderedPageBreak/>
        <w:t xml:space="preserve">una labor personal y creativa en que es simple pasar inmediatamente de la observación a la síntesis y luego a la recreación colectiva del relato. Este componente, puesto que, podría ser importante ya que involucra una </w:t>
      </w:r>
      <w:r w:rsidR="00E650F2" w:rsidRPr="00155FDC">
        <w:rPr>
          <w:rStyle w:val="CitaCar"/>
          <w:i w:val="0"/>
          <w:color w:val="auto"/>
        </w:rPr>
        <w:t>inmensa motivación</w:t>
      </w:r>
      <w:r w:rsidRPr="00155FDC">
        <w:rPr>
          <w:rStyle w:val="CitaCar"/>
          <w:i w:val="0"/>
          <w:color w:val="auto"/>
        </w:rPr>
        <w:t xml:space="preserve"> para el aprendizaje, tanto de la lengua como de la literatura. Un aprendizaje en entorno, activo, no memorístico, razonado y cooperativo</w:t>
      </w:r>
      <w:r w:rsidR="00E650F2" w:rsidRPr="00155FDC">
        <w:rPr>
          <w:rStyle w:val="CitaCar"/>
          <w:i w:val="0"/>
          <w:color w:val="auto"/>
        </w:rPr>
        <w:t>”.</w:t>
      </w:r>
      <w:r w:rsidRPr="00155FDC">
        <w:rPr>
          <w:rFonts w:eastAsia="Times New Roman"/>
          <w:color w:val="auto"/>
        </w:rPr>
        <w:t xml:space="preserve"> </w:t>
      </w:r>
      <w:r w:rsidRPr="00155FDC">
        <w:rPr>
          <w:rFonts w:eastAsia="Times New Roman"/>
          <w:color w:val="000000"/>
        </w:rPr>
        <w:t xml:space="preserve">En este sentido, nuestra iniciativa tiene dos ejes primordiales: </w:t>
      </w:r>
    </w:p>
    <w:p w14:paraId="3CF33416" w14:textId="77777777" w:rsidR="006823F8" w:rsidRPr="00155FDC" w:rsidRDefault="006823F8" w:rsidP="008044C3">
      <w:pPr>
        <w:spacing w:after="0" w:line="360" w:lineRule="auto"/>
        <w:ind w:left="709"/>
        <w:jc w:val="both"/>
        <w:rPr>
          <w:rFonts w:eastAsia="Times New Roman"/>
          <w:color w:val="000000"/>
        </w:rPr>
      </w:pPr>
    </w:p>
    <w:p w14:paraId="06ACC6EA" w14:textId="6EF42818" w:rsidR="006823F8" w:rsidRPr="00155FDC" w:rsidRDefault="005D4FCB" w:rsidP="00044850">
      <w:pPr>
        <w:pStyle w:val="Prrafodelista"/>
        <w:numPr>
          <w:ilvl w:val="0"/>
          <w:numId w:val="38"/>
        </w:numPr>
        <w:spacing w:after="0" w:line="360" w:lineRule="auto"/>
        <w:jc w:val="both"/>
        <w:rPr>
          <w:rFonts w:ascii="Times New Roman" w:eastAsia="Times New Roman" w:hAnsi="Times New Roman"/>
          <w:color w:val="000000"/>
        </w:rPr>
      </w:pPr>
      <w:r w:rsidRPr="00155FDC">
        <w:rPr>
          <w:rFonts w:ascii="Times New Roman" w:eastAsia="Times New Roman" w:hAnsi="Times New Roman"/>
          <w:color w:val="000000"/>
        </w:rPr>
        <w:t xml:space="preserve">Un </w:t>
      </w:r>
      <w:r w:rsidRPr="00155FDC">
        <w:rPr>
          <w:rStyle w:val="CitaCar"/>
          <w:rFonts w:ascii="Times New Roman" w:hAnsi="Times New Roman"/>
          <w:i w:val="0"/>
          <w:color w:val="auto"/>
        </w:rPr>
        <w:t>trabajo de mayor profundidad en la</w:t>
      </w:r>
      <w:r w:rsidR="006823F8" w:rsidRPr="00155FDC">
        <w:rPr>
          <w:rStyle w:val="CitaCar"/>
          <w:rFonts w:ascii="Times New Roman" w:hAnsi="Times New Roman"/>
          <w:i w:val="0"/>
          <w:color w:val="auto"/>
        </w:rPr>
        <w:t xml:space="preserve"> comprensión oral y lectora (en este orden), c</w:t>
      </w:r>
      <w:r w:rsidRPr="00155FDC">
        <w:rPr>
          <w:rStyle w:val="CitaCar"/>
          <w:rFonts w:ascii="Times New Roman" w:hAnsi="Times New Roman"/>
          <w:i w:val="0"/>
          <w:color w:val="auto"/>
        </w:rPr>
        <w:t xml:space="preserve">on base en los cuentos clásico, </w:t>
      </w:r>
      <w:r w:rsidR="006823F8" w:rsidRPr="00155FDC">
        <w:rPr>
          <w:rStyle w:val="CitaCar"/>
          <w:rFonts w:ascii="Times New Roman" w:hAnsi="Times New Roman"/>
          <w:i w:val="0"/>
          <w:color w:val="auto"/>
        </w:rPr>
        <w:t xml:space="preserve">como elección al común </w:t>
      </w:r>
      <w:r w:rsidRPr="00155FDC">
        <w:rPr>
          <w:rStyle w:val="CitaCar"/>
          <w:rFonts w:ascii="Times New Roman" w:hAnsi="Times New Roman"/>
          <w:i w:val="0"/>
          <w:color w:val="auto"/>
        </w:rPr>
        <w:t xml:space="preserve">ejercicio de estudio y comentar los textos de partes en partes y brindarles historias completas </w:t>
      </w:r>
      <w:r w:rsidR="006823F8" w:rsidRPr="00155FDC">
        <w:rPr>
          <w:rStyle w:val="CitaCar"/>
          <w:rFonts w:ascii="Times New Roman" w:hAnsi="Times New Roman"/>
          <w:i w:val="0"/>
          <w:color w:val="auto"/>
        </w:rPr>
        <w:t xml:space="preserve">o de textos fragmentarios. Ofrecerles historias </w:t>
      </w:r>
      <w:r w:rsidRPr="00155FDC">
        <w:rPr>
          <w:rStyle w:val="CitaCar"/>
          <w:rFonts w:ascii="Times New Roman" w:hAnsi="Times New Roman"/>
          <w:i w:val="0"/>
          <w:color w:val="auto"/>
        </w:rPr>
        <w:t>enteras, leídas con tonos diferentes de voz</w:t>
      </w:r>
      <w:r w:rsidR="006823F8" w:rsidRPr="00155FDC">
        <w:rPr>
          <w:rStyle w:val="CitaCar"/>
          <w:rFonts w:ascii="Times New Roman" w:hAnsi="Times New Roman"/>
          <w:i w:val="0"/>
          <w:color w:val="auto"/>
        </w:rPr>
        <w:t xml:space="preserve"> y facilitarles de ingreso no solamen</w:t>
      </w:r>
      <w:r w:rsidRPr="00155FDC">
        <w:rPr>
          <w:rStyle w:val="CitaCar"/>
          <w:rFonts w:ascii="Times New Roman" w:hAnsi="Times New Roman"/>
          <w:i w:val="0"/>
          <w:color w:val="auto"/>
        </w:rPr>
        <w:t>te su entendimiento sino, además, de herramientas básicas</w:t>
      </w:r>
      <w:r w:rsidR="006823F8" w:rsidRPr="00155FDC">
        <w:rPr>
          <w:rStyle w:val="CitaCar"/>
          <w:rFonts w:ascii="Times New Roman" w:hAnsi="Times New Roman"/>
          <w:i w:val="0"/>
          <w:color w:val="auto"/>
        </w:rPr>
        <w:t xml:space="preserve"> para examinar su composición y propiciar su asimilación como pa</w:t>
      </w:r>
      <w:r w:rsidRPr="00155FDC">
        <w:rPr>
          <w:rStyle w:val="CitaCar"/>
          <w:rFonts w:ascii="Times New Roman" w:hAnsi="Times New Roman"/>
          <w:i w:val="0"/>
          <w:color w:val="auto"/>
        </w:rPr>
        <w:t xml:space="preserve">rte de su propia identificación cultural </w:t>
      </w:r>
      <w:r w:rsidR="006823F8" w:rsidRPr="00155FDC">
        <w:rPr>
          <w:rStyle w:val="CitaCar"/>
          <w:rFonts w:ascii="Times New Roman" w:hAnsi="Times New Roman"/>
          <w:i w:val="0"/>
          <w:color w:val="auto"/>
        </w:rPr>
        <w:t>común nos parece la mejor forma de comenzar en la literatura no solamente a los chicos sino además a los jóvenes.</w:t>
      </w:r>
    </w:p>
    <w:p w14:paraId="2D57A346" w14:textId="77777777" w:rsidR="006823F8" w:rsidRPr="00155FDC" w:rsidRDefault="006823F8" w:rsidP="008044C3">
      <w:pPr>
        <w:spacing w:after="0" w:line="360" w:lineRule="auto"/>
        <w:ind w:left="709"/>
        <w:jc w:val="both"/>
        <w:rPr>
          <w:rFonts w:eastAsia="Times New Roman"/>
          <w:color w:val="000000"/>
        </w:rPr>
      </w:pPr>
    </w:p>
    <w:p w14:paraId="161F8AFA" w14:textId="6888AFDE" w:rsidR="006823F8" w:rsidRPr="00155FDC" w:rsidRDefault="00044850" w:rsidP="00044850">
      <w:pPr>
        <w:pStyle w:val="Prrafodelista"/>
        <w:numPr>
          <w:ilvl w:val="0"/>
          <w:numId w:val="38"/>
        </w:numPr>
        <w:spacing w:after="0" w:line="360" w:lineRule="auto"/>
        <w:jc w:val="both"/>
        <w:rPr>
          <w:rFonts w:ascii="Times New Roman" w:eastAsia="Times New Roman" w:hAnsi="Times New Roman"/>
          <w:color w:val="000000"/>
        </w:rPr>
      </w:pPr>
      <w:r w:rsidRPr="00155FDC">
        <w:rPr>
          <w:rFonts w:ascii="Times New Roman" w:eastAsia="Times New Roman" w:hAnsi="Times New Roman"/>
          <w:color w:val="000000"/>
        </w:rPr>
        <w:t xml:space="preserve">La </w:t>
      </w:r>
      <w:r w:rsidRPr="00155FDC">
        <w:rPr>
          <w:rStyle w:val="CitaCar"/>
          <w:rFonts w:ascii="Times New Roman" w:hAnsi="Times New Roman"/>
          <w:i w:val="0"/>
          <w:color w:val="auto"/>
        </w:rPr>
        <w:t>incorporación de todo el alumnado sin excepciones, e</w:t>
      </w:r>
      <w:r w:rsidR="006823F8" w:rsidRPr="00155FDC">
        <w:rPr>
          <w:rStyle w:val="CitaCar"/>
          <w:rFonts w:ascii="Times New Roman" w:hAnsi="Times New Roman"/>
          <w:i w:val="0"/>
          <w:color w:val="auto"/>
        </w:rPr>
        <w:t xml:space="preserve">n este sentido, la transformación de los alumnos en cuentacuentos </w:t>
      </w:r>
      <w:r w:rsidRPr="00155FDC">
        <w:rPr>
          <w:rStyle w:val="CitaCar"/>
          <w:rFonts w:ascii="Times New Roman" w:hAnsi="Times New Roman"/>
          <w:i w:val="0"/>
          <w:color w:val="auto"/>
        </w:rPr>
        <w:t xml:space="preserve">es </w:t>
      </w:r>
      <w:r w:rsidR="006823F8" w:rsidRPr="00155FDC">
        <w:rPr>
          <w:rStyle w:val="CitaCar"/>
          <w:rFonts w:ascii="Times New Roman" w:hAnsi="Times New Roman"/>
          <w:i w:val="0"/>
          <w:color w:val="auto"/>
        </w:rPr>
        <w:t>para todos, aceptando un desafío</w:t>
      </w:r>
      <w:r w:rsidRPr="00155FDC">
        <w:rPr>
          <w:rStyle w:val="CitaCar"/>
          <w:rFonts w:ascii="Times New Roman" w:hAnsi="Times New Roman"/>
          <w:i w:val="0"/>
          <w:color w:val="auto"/>
        </w:rPr>
        <w:t xml:space="preserve"> de alta complejidad y ocasionando una</w:t>
      </w:r>
      <w:r w:rsidR="006823F8" w:rsidRPr="00155FDC">
        <w:rPr>
          <w:rStyle w:val="CitaCar"/>
          <w:rFonts w:ascii="Times New Roman" w:hAnsi="Times New Roman"/>
          <w:i w:val="0"/>
          <w:color w:val="auto"/>
        </w:rPr>
        <w:t xml:space="preserve"> contestación </w:t>
      </w:r>
      <w:r w:rsidRPr="00155FDC">
        <w:rPr>
          <w:rStyle w:val="CitaCar"/>
          <w:rFonts w:ascii="Times New Roman" w:hAnsi="Times New Roman"/>
          <w:i w:val="0"/>
          <w:color w:val="auto"/>
        </w:rPr>
        <w:t>positiva, en</w:t>
      </w:r>
      <w:r w:rsidR="006823F8" w:rsidRPr="00155FDC">
        <w:rPr>
          <w:rStyle w:val="CitaCar"/>
          <w:rFonts w:ascii="Times New Roman" w:hAnsi="Times New Roman"/>
          <w:i w:val="0"/>
          <w:color w:val="auto"/>
        </w:rPr>
        <w:t xml:space="preserve"> lo demás de los estudi</w:t>
      </w:r>
      <w:r w:rsidRPr="00155FDC">
        <w:rPr>
          <w:rStyle w:val="CitaCar"/>
          <w:rFonts w:ascii="Times New Roman" w:hAnsi="Times New Roman"/>
          <w:i w:val="0"/>
          <w:color w:val="auto"/>
        </w:rPr>
        <w:t xml:space="preserve">antes del centro o del exterior. Esto </w:t>
      </w:r>
      <w:r w:rsidR="006823F8" w:rsidRPr="00155FDC">
        <w:rPr>
          <w:rStyle w:val="CitaCar"/>
          <w:rFonts w:ascii="Times New Roman" w:hAnsi="Times New Roman"/>
          <w:i w:val="0"/>
          <w:color w:val="auto"/>
        </w:rPr>
        <w:t>puede contrib</w:t>
      </w:r>
      <w:r w:rsidRPr="00155FDC">
        <w:rPr>
          <w:rStyle w:val="CitaCar"/>
          <w:rFonts w:ascii="Times New Roman" w:hAnsi="Times New Roman"/>
          <w:i w:val="0"/>
          <w:color w:val="auto"/>
        </w:rPr>
        <w:t>uir, aparte de al perfeccionamiento de</w:t>
      </w:r>
      <w:r w:rsidR="006823F8" w:rsidRPr="00155FDC">
        <w:rPr>
          <w:rStyle w:val="CitaCar"/>
          <w:rFonts w:ascii="Times New Roman" w:hAnsi="Times New Roman"/>
          <w:i w:val="0"/>
          <w:color w:val="auto"/>
        </w:rPr>
        <w:t xml:space="preserve"> sus competencias comunicativas y artísticas, a su mejor inserción en la sociedad.</w:t>
      </w:r>
    </w:p>
    <w:p w14:paraId="5323446E" w14:textId="77777777" w:rsidR="006823F8" w:rsidRPr="00155FDC" w:rsidRDefault="006823F8" w:rsidP="008044C3">
      <w:pPr>
        <w:spacing w:after="0" w:line="360" w:lineRule="auto"/>
        <w:ind w:left="709"/>
        <w:jc w:val="both"/>
        <w:rPr>
          <w:rFonts w:eastAsia="Times New Roman"/>
          <w:color w:val="000000"/>
        </w:rPr>
      </w:pPr>
    </w:p>
    <w:p w14:paraId="0B04FEDD" w14:textId="77777777" w:rsidR="006823F8" w:rsidRPr="00155FDC" w:rsidRDefault="006823F8" w:rsidP="008044C3">
      <w:pPr>
        <w:spacing w:after="0" w:line="360" w:lineRule="auto"/>
        <w:ind w:left="709"/>
        <w:jc w:val="both"/>
        <w:rPr>
          <w:rFonts w:eastAsia="Times New Roman"/>
          <w:color w:val="000000"/>
        </w:rPr>
      </w:pPr>
      <w:r w:rsidRPr="00155FDC">
        <w:rPr>
          <w:rFonts w:eastAsia="Times New Roman"/>
          <w:color w:val="000000"/>
        </w:rPr>
        <w:t xml:space="preserve"> A la vez, este plan sigue 4 fines complementarios:</w:t>
      </w:r>
    </w:p>
    <w:p w14:paraId="59B22206" w14:textId="77777777" w:rsidR="006823F8" w:rsidRPr="00155FDC" w:rsidRDefault="006823F8" w:rsidP="008044C3">
      <w:pPr>
        <w:spacing w:after="0" w:line="360" w:lineRule="auto"/>
        <w:ind w:left="709"/>
        <w:jc w:val="both"/>
        <w:rPr>
          <w:rFonts w:eastAsia="Times New Roman"/>
          <w:color w:val="000000"/>
        </w:rPr>
      </w:pPr>
    </w:p>
    <w:p w14:paraId="21D033CC" w14:textId="42C15E64" w:rsidR="006823F8" w:rsidRPr="00155FDC" w:rsidRDefault="00044850" w:rsidP="00044850">
      <w:pPr>
        <w:pStyle w:val="Prrafodelista"/>
        <w:numPr>
          <w:ilvl w:val="0"/>
          <w:numId w:val="39"/>
        </w:numPr>
        <w:spacing w:after="0" w:line="360" w:lineRule="auto"/>
        <w:jc w:val="both"/>
        <w:rPr>
          <w:rFonts w:ascii="Times New Roman" w:eastAsia="Times New Roman" w:hAnsi="Times New Roman"/>
          <w:color w:val="000000"/>
        </w:rPr>
      </w:pPr>
      <w:r w:rsidRPr="00155FDC">
        <w:rPr>
          <w:rFonts w:ascii="Times New Roman" w:eastAsia="Times New Roman" w:hAnsi="Times New Roman"/>
          <w:color w:val="000000"/>
        </w:rPr>
        <w:t xml:space="preserve"> E</w:t>
      </w:r>
      <w:r w:rsidR="006823F8" w:rsidRPr="00155FDC">
        <w:rPr>
          <w:rFonts w:ascii="Times New Roman" w:eastAsia="Times New Roman" w:hAnsi="Times New Roman"/>
          <w:color w:val="000000"/>
        </w:rPr>
        <w:t xml:space="preserve">l </w:t>
      </w:r>
      <w:r w:rsidR="006823F8" w:rsidRPr="00155FDC">
        <w:rPr>
          <w:rStyle w:val="CitaCar"/>
          <w:rFonts w:ascii="Times New Roman" w:hAnsi="Times New Roman"/>
          <w:i w:val="0"/>
          <w:color w:val="auto"/>
        </w:rPr>
        <w:t xml:space="preserve">trabajo específico de la lengua </w:t>
      </w:r>
      <w:r w:rsidRPr="00155FDC">
        <w:rPr>
          <w:rStyle w:val="CitaCar"/>
          <w:rFonts w:ascii="Times New Roman" w:hAnsi="Times New Roman"/>
          <w:i w:val="0"/>
          <w:color w:val="auto"/>
        </w:rPr>
        <w:t>nativa desde textos verbales primordialmente</w:t>
      </w:r>
      <w:r w:rsidR="006823F8" w:rsidRPr="00155FDC">
        <w:rPr>
          <w:rStyle w:val="CitaCar"/>
          <w:rFonts w:ascii="Times New Roman" w:hAnsi="Times New Roman"/>
          <w:i w:val="0"/>
          <w:color w:val="auto"/>
        </w:rPr>
        <w:t xml:space="preserve">, </w:t>
      </w:r>
      <w:r w:rsidRPr="00155FDC">
        <w:rPr>
          <w:rStyle w:val="CitaCar"/>
          <w:rFonts w:ascii="Times New Roman" w:hAnsi="Times New Roman"/>
          <w:i w:val="0"/>
          <w:color w:val="auto"/>
        </w:rPr>
        <w:t xml:space="preserve">no obstante, seguirían los </w:t>
      </w:r>
      <w:r w:rsidR="00155FDC" w:rsidRPr="00155FDC">
        <w:rPr>
          <w:rStyle w:val="CitaCar"/>
          <w:rFonts w:ascii="Times New Roman" w:hAnsi="Times New Roman"/>
          <w:i w:val="0"/>
          <w:color w:val="auto"/>
        </w:rPr>
        <w:t>textos escritos</w:t>
      </w:r>
      <w:r w:rsidRPr="00155FDC">
        <w:rPr>
          <w:rStyle w:val="CitaCar"/>
          <w:rFonts w:ascii="Times New Roman" w:hAnsi="Times New Roman"/>
          <w:i w:val="0"/>
          <w:color w:val="auto"/>
        </w:rPr>
        <w:t xml:space="preserve"> y audiovisuales.</w:t>
      </w:r>
    </w:p>
    <w:p w14:paraId="4B5FD700" w14:textId="77777777" w:rsidR="006823F8" w:rsidRPr="00155FDC" w:rsidRDefault="006823F8" w:rsidP="008044C3">
      <w:pPr>
        <w:spacing w:after="0" w:line="360" w:lineRule="auto"/>
        <w:ind w:left="709"/>
        <w:jc w:val="both"/>
        <w:rPr>
          <w:rFonts w:eastAsia="Times New Roman"/>
          <w:color w:val="000000"/>
        </w:rPr>
      </w:pPr>
    </w:p>
    <w:p w14:paraId="36C7F630" w14:textId="7A72B418" w:rsidR="006823F8" w:rsidRPr="00155FDC" w:rsidRDefault="002F31D5" w:rsidP="00044850">
      <w:pPr>
        <w:pStyle w:val="Prrafodelista"/>
        <w:numPr>
          <w:ilvl w:val="0"/>
          <w:numId w:val="39"/>
        </w:numPr>
        <w:spacing w:after="0" w:line="360" w:lineRule="auto"/>
        <w:jc w:val="both"/>
        <w:rPr>
          <w:rFonts w:ascii="Times New Roman" w:eastAsia="Times New Roman" w:hAnsi="Times New Roman"/>
          <w:color w:val="000000"/>
        </w:rPr>
      </w:pPr>
      <w:r w:rsidRPr="00155FDC">
        <w:rPr>
          <w:rFonts w:ascii="Times New Roman" w:eastAsia="Times New Roman" w:hAnsi="Times New Roman"/>
          <w:color w:val="000000"/>
          <w:lang w:val="es-PE"/>
        </w:rPr>
        <w:t xml:space="preserve">La </w:t>
      </w:r>
      <w:r w:rsidRPr="00155FDC">
        <w:rPr>
          <w:rStyle w:val="CitaCar"/>
          <w:rFonts w:ascii="Times New Roman" w:hAnsi="Times New Roman"/>
          <w:i w:val="0"/>
          <w:color w:val="auto"/>
        </w:rPr>
        <w:t>transferencia de información a las siguientes generaciones</w:t>
      </w:r>
      <w:r w:rsidR="006823F8" w:rsidRPr="00155FDC">
        <w:rPr>
          <w:rStyle w:val="CitaCar"/>
          <w:rFonts w:ascii="Times New Roman" w:hAnsi="Times New Roman"/>
          <w:i w:val="0"/>
          <w:color w:val="auto"/>
        </w:rPr>
        <w:t xml:space="preserve"> de una cultura literaria en vías de </w:t>
      </w:r>
      <w:r w:rsidRPr="00155FDC">
        <w:rPr>
          <w:rStyle w:val="CitaCar"/>
          <w:rFonts w:ascii="Times New Roman" w:hAnsi="Times New Roman"/>
          <w:i w:val="0"/>
          <w:color w:val="auto"/>
        </w:rPr>
        <w:t xml:space="preserve">terminar debido al dominio </w:t>
      </w:r>
      <w:r w:rsidR="006823F8" w:rsidRPr="00155FDC">
        <w:rPr>
          <w:rStyle w:val="CitaCar"/>
          <w:rFonts w:ascii="Times New Roman" w:hAnsi="Times New Roman"/>
          <w:i w:val="0"/>
          <w:color w:val="auto"/>
        </w:rPr>
        <w:t>de la televisión, los videojuegos y demás instr</w:t>
      </w:r>
      <w:r w:rsidRPr="00155FDC">
        <w:rPr>
          <w:rStyle w:val="CitaCar"/>
          <w:rFonts w:ascii="Times New Roman" w:hAnsi="Times New Roman"/>
          <w:i w:val="0"/>
          <w:color w:val="auto"/>
        </w:rPr>
        <w:t>umentos actuales de internet, como los juegos en línea y las redes sociales.</w:t>
      </w:r>
    </w:p>
    <w:p w14:paraId="303C6B73" w14:textId="77777777" w:rsidR="006823F8" w:rsidRPr="00155FDC" w:rsidRDefault="006823F8" w:rsidP="008044C3">
      <w:pPr>
        <w:spacing w:after="0" w:line="360" w:lineRule="auto"/>
        <w:ind w:left="709"/>
        <w:jc w:val="both"/>
        <w:rPr>
          <w:rFonts w:eastAsia="Times New Roman"/>
          <w:color w:val="000000"/>
        </w:rPr>
      </w:pPr>
    </w:p>
    <w:p w14:paraId="18F2F6B8" w14:textId="3BB62AB3" w:rsidR="006823F8" w:rsidRPr="00155FDC" w:rsidRDefault="002F31D5" w:rsidP="002F31D5">
      <w:pPr>
        <w:pStyle w:val="Prrafodelista"/>
        <w:numPr>
          <w:ilvl w:val="0"/>
          <w:numId w:val="39"/>
        </w:numPr>
        <w:spacing w:after="0" w:line="360" w:lineRule="auto"/>
        <w:jc w:val="both"/>
        <w:rPr>
          <w:rFonts w:ascii="Times New Roman" w:eastAsia="Times New Roman" w:hAnsi="Times New Roman"/>
          <w:color w:val="000000"/>
        </w:rPr>
      </w:pPr>
      <w:r w:rsidRPr="00155FDC">
        <w:rPr>
          <w:rFonts w:ascii="Times New Roman" w:eastAsia="Times New Roman" w:hAnsi="Times New Roman"/>
          <w:color w:val="000000"/>
          <w:lang w:val="es-PE"/>
        </w:rPr>
        <w:t xml:space="preserve">La </w:t>
      </w:r>
      <w:r w:rsidRPr="00155FDC">
        <w:rPr>
          <w:rStyle w:val="CitaCar"/>
          <w:rFonts w:ascii="Times New Roman" w:hAnsi="Times New Roman"/>
          <w:i w:val="0"/>
          <w:color w:val="auto"/>
        </w:rPr>
        <w:t>estimación y valoración positiva de</w:t>
      </w:r>
      <w:r w:rsidR="006823F8" w:rsidRPr="00155FDC">
        <w:rPr>
          <w:rStyle w:val="CitaCar"/>
          <w:rFonts w:ascii="Times New Roman" w:hAnsi="Times New Roman"/>
          <w:i w:val="0"/>
          <w:color w:val="auto"/>
        </w:rPr>
        <w:t xml:space="preserve"> las diferencias particulares y culturales, en</w:t>
      </w:r>
      <w:r w:rsidRPr="00155FDC">
        <w:rPr>
          <w:rStyle w:val="CitaCar"/>
          <w:rFonts w:ascii="Times New Roman" w:hAnsi="Times New Roman"/>
          <w:i w:val="0"/>
          <w:color w:val="auto"/>
        </w:rPr>
        <w:t xml:space="preserve"> consecuencia, apoyar</w:t>
      </w:r>
      <w:r w:rsidR="00F47C4D" w:rsidRPr="00155FDC">
        <w:rPr>
          <w:rStyle w:val="CitaCar"/>
          <w:rFonts w:ascii="Times New Roman" w:hAnsi="Times New Roman"/>
          <w:i w:val="0"/>
          <w:color w:val="auto"/>
        </w:rPr>
        <w:t>á a</w:t>
      </w:r>
      <w:r w:rsidRPr="00155FDC">
        <w:rPr>
          <w:rStyle w:val="CitaCar"/>
          <w:rFonts w:ascii="Times New Roman" w:hAnsi="Times New Roman"/>
          <w:i w:val="0"/>
          <w:color w:val="auto"/>
        </w:rPr>
        <w:t xml:space="preserve"> la ap</w:t>
      </w:r>
      <w:r w:rsidR="006823F8" w:rsidRPr="00155FDC">
        <w:rPr>
          <w:rStyle w:val="CitaCar"/>
          <w:rFonts w:ascii="Times New Roman" w:hAnsi="Times New Roman"/>
          <w:i w:val="0"/>
          <w:color w:val="auto"/>
        </w:rPr>
        <w:t>ertura de la mente de la mayor parte de nuestros propios alumnos hacia los estudia</w:t>
      </w:r>
      <w:r w:rsidR="00F47C4D" w:rsidRPr="00155FDC">
        <w:rPr>
          <w:rStyle w:val="CitaCar"/>
          <w:rFonts w:ascii="Times New Roman" w:hAnsi="Times New Roman"/>
          <w:i w:val="0"/>
          <w:color w:val="auto"/>
        </w:rPr>
        <w:t>ntes marcados como "priorizados” por una situación</w:t>
      </w:r>
      <w:r w:rsidR="006823F8" w:rsidRPr="00155FDC">
        <w:rPr>
          <w:rStyle w:val="CitaCar"/>
          <w:rFonts w:ascii="Times New Roman" w:hAnsi="Times New Roman"/>
          <w:i w:val="0"/>
          <w:color w:val="auto"/>
        </w:rPr>
        <w:t xml:space="preserve"> u otra.</w:t>
      </w:r>
    </w:p>
    <w:p w14:paraId="3BEF9F73" w14:textId="77777777" w:rsidR="006823F8" w:rsidRPr="00155FDC" w:rsidRDefault="006823F8" w:rsidP="008044C3">
      <w:pPr>
        <w:spacing w:after="0" w:line="360" w:lineRule="auto"/>
        <w:ind w:left="709"/>
        <w:jc w:val="both"/>
        <w:rPr>
          <w:rFonts w:eastAsia="Times New Roman"/>
          <w:color w:val="000000"/>
        </w:rPr>
      </w:pPr>
    </w:p>
    <w:p w14:paraId="72C4D7DD" w14:textId="2BD52DDA" w:rsidR="006823F8" w:rsidRPr="00155FDC" w:rsidRDefault="00F47C4D" w:rsidP="00F47C4D">
      <w:pPr>
        <w:pStyle w:val="Prrafodelista"/>
        <w:numPr>
          <w:ilvl w:val="0"/>
          <w:numId w:val="39"/>
        </w:numPr>
        <w:spacing w:after="0" w:line="360" w:lineRule="auto"/>
        <w:jc w:val="both"/>
        <w:rPr>
          <w:rFonts w:ascii="Times New Roman" w:eastAsia="Times New Roman" w:hAnsi="Times New Roman"/>
          <w:color w:val="000000"/>
        </w:rPr>
      </w:pPr>
      <w:r w:rsidRPr="00155FDC">
        <w:rPr>
          <w:rFonts w:ascii="Times New Roman" w:eastAsia="Times New Roman" w:hAnsi="Times New Roman"/>
          <w:color w:val="000000"/>
        </w:rPr>
        <w:t>L</w:t>
      </w:r>
      <w:r w:rsidR="006823F8" w:rsidRPr="00155FDC">
        <w:rPr>
          <w:rFonts w:ascii="Times New Roman" w:eastAsia="Times New Roman" w:hAnsi="Times New Roman"/>
          <w:color w:val="000000"/>
        </w:rPr>
        <w:t xml:space="preserve">a </w:t>
      </w:r>
      <w:r w:rsidRPr="00155FDC">
        <w:rPr>
          <w:rFonts w:ascii="Times New Roman" w:eastAsia="Times New Roman" w:hAnsi="Times New Roman"/>
          <w:color w:val="000000"/>
        </w:rPr>
        <w:t xml:space="preserve">modificación </w:t>
      </w:r>
      <w:r w:rsidRPr="00155FDC">
        <w:rPr>
          <w:rStyle w:val="CitaCar"/>
          <w:rFonts w:ascii="Times New Roman" w:hAnsi="Times New Roman"/>
          <w:i w:val="0"/>
          <w:color w:val="auto"/>
        </w:rPr>
        <w:t>de ser solo receptores oyentes y pasar a ser actores, por ende, ser autores y productores de una tradición oral, propia e impropia.</w:t>
      </w:r>
      <w:r w:rsidR="006823F8" w:rsidRPr="00155FDC">
        <w:rPr>
          <w:rStyle w:val="CitaCar"/>
          <w:rFonts w:ascii="Times New Roman" w:hAnsi="Times New Roman"/>
          <w:i w:val="0"/>
          <w:color w:val="auto"/>
        </w:rPr>
        <w:t>, que se necesita conservar.</w:t>
      </w:r>
    </w:p>
    <w:p w14:paraId="049A385E" w14:textId="77777777" w:rsidR="006823F8" w:rsidRPr="00155FDC" w:rsidRDefault="006823F8" w:rsidP="008044C3">
      <w:pPr>
        <w:spacing w:after="0" w:line="360" w:lineRule="auto"/>
        <w:ind w:left="709"/>
        <w:jc w:val="both"/>
        <w:rPr>
          <w:rFonts w:eastAsia="Times New Roman"/>
          <w:color w:val="000000"/>
          <w:lang w:val="es-MX"/>
        </w:rPr>
      </w:pPr>
    </w:p>
    <w:p w14:paraId="349A0C42" w14:textId="3E7BA8FE" w:rsidR="00E42058" w:rsidRPr="00155FDC" w:rsidRDefault="00F47C4D" w:rsidP="008044C3">
      <w:pPr>
        <w:spacing w:after="0" w:line="360" w:lineRule="auto"/>
        <w:ind w:left="709"/>
        <w:jc w:val="both"/>
        <w:rPr>
          <w:rFonts w:eastAsia="Times New Roman"/>
          <w:color w:val="000000"/>
        </w:rPr>
      </w:pPr>
      <w:r w:rsidRPr="00155FDC">
        <w:rPr>
          <w:rFonts w:eastAsia="Times New Roman"/>
          <w:color w:val="000000"/>
        </w:rPr>
        <w:t xml:space="preserve"> Por lo antes </w:t>
      </w:r>
      <w:r w:rsidR="006823F8" w:rsidRPr="00155FDC">
        <w:rPr>
          <w:rFonts w:eastAsia="Times New Roman"/>
          <w:color w:val="000000"/>
        </w:rPr>
        <w:t xml:space="preserve">expuesto, </w:t>
      </w:r>
      <w:r w:rsidRPr="00155FDC">
        <w:rPr>
          <w:rFonts w:eastAsia="Times New Roman"/>
          <w:color w:val="000000"/>
        </w:rPr>
        <w:t xml:space="preserve">podemos inferir, </w:t>
      </w:r>
      <w:r w:rsidR="00E42058" w:rsidRPr="00155FDC">
        <w:rPr>
          <w:rFonts w:eastAsia="Times New Roman"/>
          <w:color w:val="000000"/>
        </w:rPr>
        <w:t>que,</w:t>
      </w:r>
      <w:r w:rsidRPr="00155FDC">
        <w:rPr>
          <w:rFonts w:eastAsia="Times New Roman"/>
          <w:color w:val="000000"/>
        </w:rPr>
        <w:t xml:space="preserve"> sin desestimar la importancia de </w:t>
      </w:r>
      <w:r w:rsidR="00E42058" w:rsidRPr="00155FDC">
        <w:rPr>
          <w:rFonts w:eastAsia="Times New Roman"/>
          <w:color w:val="000000"/>
        </w:rPr>
        <w:t>otras variedades</w:t>
      </w:r>
      <w:r w:rsidRPr="00155FDC">
        <w:rPr>
          <w:rFonts w:eastAsia="Times New Roman"/>
          <w:color w:val="000000"/>
        </w:rPr>
        <w:t xml:space="preserve"> textuales, el trabajo de los t</w:t>
      </w:r>
      <w:r w:rsidR="006823F8" w:rsidRPr="00155FDC">
        <w:rPr>
          <w:rFonts w:eastAsia="Times New Roman"/>
          <w:color w:val="000000"/>
        </w:rPr>
        <w:t xml:space="preserve">extos literarios de tipo oral y clásico podría ser perfectamente el </w:t>
      </w:r>
      <w:r w:rsidRPr="00155FDC">
        <w:rPr>
          <w:rFonts w:eastAsia="Times New Roman"/>
          <w:color w:val="000000"/>
        </w:rPr>
        <w:t xml:space="preserve">núcleo </w:t>
      </w:r>
      <w:r w:rsidR="00E42058" w:rsidRPr="00155FDC">
        <w:rPr>
          <w:rFonts w:eastAsia="Times New Roman"/>
          <w:color w:val="000000"/>
        </w:rPr>
        <w:t xml:space="preserve">central sobre el que coordinar </w:t>
      </w:r>
      <w:r w:rsidR="006823F8" w:rsidRPr="00155FDC">
        <w:rPr>
          <w:rFonts w:eastAsia="Times New Roman"/>
          <w:color w:val="000000"/>
        </w:rPr>
        <w:t>la educación de la materia de Lengua castellana y Liter</w:t>
      </w:r>
      <w:r w:rsidR="00E42058" w:rsidRPr="00155FDC">
        <w:rPr>
          <w:rFonts w:eastAsia="Times New Roman"/>
          <w:color w:val="000000"/>
        </w:rPr>
        <w:t>atura en cualquier curso de Educación Nacional, aun cuando creemos que sería de uso correcto</w:t>
      </w:r>
      <w:r w:rsidR="006823F8" w:rsidRPr="00155FDC">
        <w:rPr>
          <w:rFonts w:eastAsia="Times New Roman"/>
          <w:color w:val="000000"/>
        </w:rPr>
        <w:t xml:space="preserve"> en el primer periodo de educación.</w:t>
      </w:r>
    </w:p>
    <w:p w14:paraId="5D758C42" w14:textId="77777777" w:rsidR="006823F8" w:rsidRPr="00155FDC" w:rsidRDefault="006823F8" w:rsidP="006823F8">
      <w:pPr>
        <w:keepNext/>
        <w:spacing w:before="240" w:after="60" w:line="276" w:lineRule="auto"/>
        <w:rPr>
          <w:rFonts w:eastAsia="Times New Roman"/>
          <w:b/>
          <w:color w:val="000000"/>
        </w:rPr>
      </w:pPr>
      <w:bookmarkStart w:id="6" w:name="_heading=h.1ksv4uv" w:colFirst="0" w:colLast="0"/>
      <w:bookmarkEnd w:id="6"/>
      <w:r w:rsidRPr="00155FDC">
        <w:rPr>
          <w:rFonts w:eastAsia="Times New Roman"/>
          <w:b/>
          <w:color w:val="000000"/>
        </w:rPr>
        <w:t xml:space="preserve">    2.2.2. Variable 2: La comprensión lectora  </w:t>
      </w:r>
    </w:p>
    <w:p w14:paraId="0192ABBA" w14:textId="77777777" w:rsidR="006823F8" w:rsidRPr="00155FDC" w:rsidRDefault="006823F8" w:rsidP="006823F8">
      <w:pPr>
        <w:keepNext/>
        <w:spacing w:before="240" w:after="60" w:line="276" w:lineRule="auto"/>
        <w:ind w:left="284"/>
        <w:rPr>
          <w:rFonts w:eastAsia="Times New Roman"/>
          <w:b/>
          <w:color w:val="000000"/>
        </w:rPr>
      </w:pPr>
      <w:bookmarkStart w:id="7" w:name="_heading=h.44sinio" w:colFirst="0" w:colLast="0"/>
      <w:bookmarkEnd w:id="7"/>
      <w:r w:rsidRPr="00155FDC">
        <w:rPr>
          <w:rFonts w:eastAsia="Times New Roman"/>
          <w:b/>
          <w:color w:val="000000"/>
        </w:rPr>
        <w:t xml:space="preserve">2.2.2.1. Comprensión lectora </w:t>
      </w:r>
    </w:p>
    <w:p w14:paraId="72D2B9B0" w14:textId="77777777" w:rsidR="006823F8" w:rsidRPr="00155FDC" w:rsidRDefault="006823F8" w:rsidP="006823F8">
      <w:pPr>
        <w:spacing w:after="200" w:line="360" w:lineRule="auto"/>
        <w:ind w:left="709"/>
        <w:jc w:val="both"/>
        <w:rPr>
          <w:rFonts w:eastAsia="Times New Roman"/>
          <w:color w:val="000000"/>
        </w:rPr>
      </w:pPr>
      <w:r w:rsidRPr="00155FDC">
        <w:rPr>
          <w:rFonts w:eastAsia="Times New Roman"/>
          <w:color w:val="000000"/>
        </w:rPr>
        <w:t xml:space="preserve">La comprensión lectora se define como el proceso mediante el cual los lectores construyen nuevos significados a partir de sus conocimientos previos al interactuar con el texto. Esta es la base de la comprensión: la interacción del lector con el texto. </w:t>
      </w:r>
    </w:p>
    <w:p w14:paraId="192A7AD8" w14:textId="77777777" w:rsidR="006823F8" w:rsidRPr="00155FDC" w:rsidRDefault="006823F8" w:rsidP="006823F8">
      <w:pPr>
        <w:spacing w:after="200" w:line="360" w:lineRule="auto"/>
        <w:ind w:left="709"/>
        <w:jc w:val="both"/>
        <w:rPr>
          <w:rFonts w:eastAsia="Times New Roman"/>
          <w:color w:val="000000"/>
        </w:rPr>
      </w:pPr>
      <w:r w:rsidRPr="00155FDC">
        <w:rPr>
          <w:rFonts w:eastAsia="Times New Roman"/>
          <w:color w:val="000000"/>
        </w:rPr>
        <w:t xml:space="preserve"> Este proceso se desarrolla de manera diferente para cada lector, ya que cada individuo desarrolla diferentes planes y usa diferentes habilidades y habilidades al tratar con un texto.</w:t>
      </w:r>
    </w:p>
    <w:p w14:paraId="0DB770B0" w14:textId="77777777" w:rsidR="006823F8" w:rsidRPr="00155FDC" w:rsidRDefault="006823F8" w:rsidP="006823F8">
      <w:pPr>
        <w:spacing w:after="0" w:line="360" w:lineRule="auto"/>
        <w:jc w:val="both"/>
        <w:rPr>
          <w:rFonts w:eastAsia="Times New Roman"/>
          <w:color w:val="000000"/>
        </w:rPr>
      </w:pPr>
    </w:p>
    <w:p w14:paraId="516AB69A" w14:textId="77777777" w:rsidR="006823F8" w:rsidRPr="00155FDC" w:rsidRDefault="006823F8" w:rsidP="006823F8">
      <w:pPr>
        <w:spacing w:after="0" w:line="360" w:lineRule="auto"/>
        <w:ind w:firstLine="708"/>
        <w:jc w:val="both"/>
        <w:rPr>
          <w:rFonts w:eastAsia="Times New Roman"/>
          <w:color w:val="000000"/>
        </w:rPr>
      </w:pPr>
      <w:r w:rsidRPr="00155FDC">
        <w:rPr>
          <w:rFonts w:eastAsia="Times New Roman"/>
          <w:color w:val="000000"/>
        </w:rPr>
        <w:t>De García, et al. (2009) sostiene:</w:t>
      </w:r>
    </w:p>
    <w:p w14:paraId="05EC014C" w14:textId="77777777" w:rsidR="006823F8" w:rsidRPr="00155FDC" w:rsidRDefault="006823F8" w:rsidP="000D00A8">
      <w:pPr>
        <w:spacing w:after="200" w:line="360" w:lineRule="auto"/>
        <w:ind w:firstLine="709"/>
        <w:jc w:val="both"/>
        <w:rPr>
          <w:rFonts w:eastAsia="Times New Roman"/>
          <w:color w:val="000000"/>
        </w:rPr>
      </w:pPr>
      <w:r w:rsidRPr="00155FDC">
        <w:rPr>
          <w:rFonts w:eastAsia="Times New Roman"/>
          <w:color w:val="000000"/>
        </w:rPr>
        <w:tab/>
      </w:r>
    </w:p>
    <w:p w14:paraId="49FA81CC" w14:textId="77777777" w:rsidR="006823F8" w:rsidRPr="00155FDC" w:rsidRDefault="006823F8" w:rsidP="000D00A8">
      <w:pPr>
        <w:spacing w:after="200" w:line="360" w:lineRule="auto"/>
        <w:ind w:left="851" w:firstLine="709"/>
        <w:jc w:val="both"/>
        <w:rPr>
          <w:rFonts w:eastAsia="Times New Roman"/>
          <w:color w:val="000000"/>
        </w:rPr>
      </w:pPr>
      <w:r w:rsidRPr="00155FDC">
        <w:rPr>
          <w:rFonts w:eastAsia="Times New Roman"/>
          <w:color w:val="000000"/>
        </w:rPr>
        <w:t xml:space="preserve">Cuanto más conocimiento previo tenga un lector, más probabilidades tendrá de comprender palabras relacionadas, hacer inferencias precisas al leer y modelar correctamente los significados. </w:t>
      </w:r>
    </w:p>
    <w:p w14:paraId="2A524A00" w14:textId="77777777" w:rsidR="006823F8" w:rsidRPr="00155FDC" w:rsidRDefault="006823F8" w:rsidP="000D00A8">
      <w:pPr>
        <w:spacing w:after="200" w:line="360" w:lineRule="auto"/>
        <w:ind w:left="851" w:firstLine="709"/>
        <w:jc w:val="both"/>
        <w:rPr>
          <w:rFonts w:eastAsia="Times New Roman"/>
          <w:color w:val="000000"/>
        </w:rPr>
      </w:pPr>
      <w:r w:rsidRPr="00155FDC">
        <w:rPr>
          <w:rFonts w:eastAsia="Times New Roman"/>
          <w:color w:val="000000"/>
        </w:rPr>
        <w:t xml:space="preserve"> Es importante señalar que el proceso de comprensión es continuo y constante, ya que siempre se introducirá nueva información. </w:t>
      </w:r>
    </w:p>
    <w:p w14:paraId="31EDA224" w14:textId="77777777" w:rsidR="006823F8" w:rsidRPr="00155FDC" w:rsidRDefault="006823F8" w:rsidP="000D00A8">
      <w:pPr>
        <w:spacing w:after="200" w:line="360" w:lineRule="auto"/>
        <w:ind w:left="851" w:firstLine="709"/>
        <w:jc w:val="both"/>
        <w:rPr>
          <w:rFonts w:eastAsia="Times New Roman"/>
          <w:color w:val="000000"/>
        </w:rPr>
      </w:pPr>
      <w:r w:rsidRPr="00155FDC">
        <w:rPr>
          <w:rFonts w:eastAsia="Times New Roman"/>
          <w:color w:val="000000"/>
        </w:rPr>
        <w:t xml:space="preserve"> La interacción continua entre el contenido del texto y el lector está regulada por la intención con la que se lee el texto y por la activación de un </w:t>
      </w:r>
      <w:r w:rsidRPr="00155FDC">
        <w:rPr>
          <w:rFonts w:eastAsia="Times New Roman"/>
          <w:color w:val="000000"/>
        </w:rPr>
        <w:lastRenderedPageBreak/>
        <w:t xml:space="preserve">microprocesador que da sentido a lo leído. La afición de la comprensión lectora no es nada nuevo. Desde el cambio de siglo, muchos educadores y psicólogos han considerado su importancia para la lectura y están interesados ​​en determinar qué sucede cuando un lector comprende un texto. Entre estos, se destaca W. </w:t>
      </w:r>
      <w:proofErr w:type="spellStart"/>
      <w:r w:rsidRPr="00155FDC">
        <w:rPr>
          <w:rFonts w:eastAsia="Times New Roman"/>
          <w:color w:val="000000"/>
        </w:rPr>
        <w:t>Vigostsky</w:t>
      </w:r>
      <w:proofErr w:type="spellEnd"/>
      <w:r w:rsidRPr="00155FDC">
        <w:rPr>
          <w:rFonts w:eastAsia="Times New Roman"/>
          <w:color w:val="000000"/>
        </w:rPr>
        <w:t xml:space="preserve"> (2013) como quien se ocupa del tratamiento del propio signo, refiriéndose a su significado; la importancia de la comprensión. </w:t>
      </w:r>
    </w:p>
    <w:p w14:paraId="04720524" w14:textId="77777777" w:rsidR="006823F8" w:rsidRPr="00155FDC" w:rsidRDefault="006823F8" w:rsidP="000D00A8">
      <w:pPr>
        <w:spacing w:after="200" w:line="360" w:lineRule="auto"/>
        <w:ind w:left="851" w:firstLine="709"/>
        <w:jc w:val="both"/>
        <w:rPr>
          <w:rFonts w:eastAsia="Times New Roman"/>
          <w:color w:val="000000"/>
        </w:rPr>
      </w:pPr>
      <w:r w:rsidRPr="00155FDC">
        <w:rPr>
          <w:rFonts w:eastAsia="Times New Roman"/>
          <w:color w:val="000000"/>
        </w:rPr>
        <w:t xml:space="preserve"> Aunque las lagunas en las habilidades básicas pueden inducir a error a algunos estudiantes, muchos otros estudiantes no comprenden el texto porque no comprenden cuándo y por qué utilizar las habilidades y los conocimientos disponibles. Otros niños simplemente no se dan cuenta de que la lectura requiere atención para captar el significado. Como señala Jiménez (2003), la comprensión lectora es el proceso de construcción de conocimiento relacionando ideas en un texto con el conocimiento previo del lector. </w:t>
      </w:r>
    </w:p>
    <w:p w14:paraId="487EA6BE" w14:textId="77777777" w:rsidR="00155FDC" w:rsidRDefault="00155FDC" w:rsidP="000D00A8">
      <w:pPr>
        <w:spacing w:after="200" w:line="360" w:lineRule="auto"/>
        <w:ind w:left="851" w:firstLine="709"/>
        <w:jc w:val="both"/>
        <w:rPr>
          <w:rFonts w:eastAsia="Times New Roman"/>
          <w:color w:val="000000"/>
        </w:rPr>
      </w:pPr>
    </w:p>
    <w:p w14:paraId="05876941" w14:textId="14923818" w:rsidR="006823F8" w:rsidRPr="00155FDC" w:rsidRDefault="006823F8" w:rsidP="000D00A8">
      <w:pPr>
        <w:spacing w:after="200" w:line="360" w:lineRule="auto"/>
        <w:ind w:left="851" w:firstLine="709"/>
        <w:jc w:val="both"/>
        <w:rPr>
          <w:rFonts w:eastAsia="Times New Roman"/>
          <w:color w:val="000000"/>
        </w:rPr>
      </w:pPr>
      <w:r w:rsidRPr="00155FDC">
        <w:rPr>
          <w:rFonts w:eastAsia="Times New Roman"/>
          <w:color w:val="000000"/>
        </w:rPr>
        <w:t xml:space="preserve"> Desde este punto de vista, Díaz y Hernández (2009) argumentan que</w:t>
      </w:r>
      <w:r w:rsidRPr="00155FDC">
        <w:rPr>
          <w:rStyle w:val="CitaCar"/>
          <w:i w:val="0"/>
          <w:color w:val="auto"/>
        </w:rPr>
        <w:t xml:space="preserve"> la lectura está presente en el entorno en todos los niveles educativos y se considera una actividad importante para el aprendizaje escolar, siempre que se trate de una gran cantidad de información que adquieren los estudiantes, discutir y usar en el aula. derivado de un texto escrito. </w:t>
      </w:r>
      <w:r w:rsidRPr="00155FDC">
        <w:rPr>
          <w:rFonts w:eastAsia="Times New Roman"/>
          <w:color w:val="000000"/>
        </w:rPr>
        <w:t xml:space="preserve">Por lo tanto, no puede concentrarse demasiado en enseñar descodificación simple y automatización de habilidades de lectura. </w:t>
      </w:r>
    </w:p>
    <w:p w14:paraId="36DD9AA9" w14:textId="77777777" w:rsidR="006823F8" w:rsidRPr="00155FDC" w:rsidRDefault="006823F8" w:rsidP="000D00A8">
      <w:pPr>
        <w:spacing w:after="200" w:line="360" w:lineRule="auto"/>
        <w:ind w:left="851" w:firstLine="709"/>
        <w:jc w:val="both"/>
        <w:rPr>
          <w:rFonts w:eastAsia="Times New Roman"/>
          <w:color w:val="000000"/>
        </w:rPr>
      </w:pPr>
      <w:r w:rsidRPr="00155FDC">
        <w:rPr>
          <w:rFonts w:eastAsia="Times New Roman"/>
          <w:color w:val="000000"/>
        </w:rPr>
        <w:t xml:space="preserve"> </w:t>
      </w:r>
    </w:p>
    <w:p w14:paraId="6E831A23" w14:textId="77777777" w:rsidR="006823F8" w:rsidRPr="00155FDC" w:rsidRDefault="006823F8" w:rsidP="000D00A8">
      <w:pPr>
        <w:spacing w:after="200" w:line="360" w:lineRule="auto"/>
        <w:ind w:left="851" w:firstLine="709"/>
        <w:jc w:val="both"/>
        <w:rPr>
          <w:rFonts w:eastAsia="Times New Roman"/>
          <w:color w:val="000000"/>
        </w:rPr>
      </w:pPr>
      <w:r w:rsidRPr="00155FDC">
        <w:rPr>
          <w:rFonts w:eastAsia="Times New Roman"/>
          <w:color w:val="000000"/>
        </w:rPr>
        <w:t xml:space="preserve"> En este sentido, cuando el lector se enfrenta a un texto para aprender de él, utiliza activamente diversos recursos como estrategias y diagramas, que requieren la aplicación frecuente de estrategias de comprensión en las más diversas situaciones de lectura. En diferentes situaciones de aula, surgirá la necesidad de activar y utilizar una estrategia u otra. </w:t>
      </w:r>
    </w:p>
    <w:p w14:paraId="368E9B44" w14:textId="77777777" w:rsidR="006823F8" w:rsidRPr="00155FDC" w:rsidRDefault="006823F8" w:rsidP="000D00A8">
      <w:pPr>
        <w:spacing w:after="200" w:line="360" w:lineRule="auto"/>
        <w:ind w:left="851" w:firstLine="709"/>
        <w:jc w:val="both"/>
        <w:rPr>
          <w:rFonts w:eastAsia="Times New Roman"/>
          <w:color w:val="000000"/>
        </w:rPr>
      </w:pPr>
      <w:r w:rsidRPr="00155FDC">
        <w:rPr>
          <w:rFonts w:eastAsia="Times New Roman"/>
          <w:color w:val="000000"/>
        </w:rPr>
        <w:t xml:space="preserve"> Por tanto, </w:t>
      </w:r>
      <w:r w:rsidRPr="00155FDC">
        <w:rPr>
          <w:rStyle w:val="CitaCar"/>
          <w:i w:val="0"/>
          <w:color w:val="auto"/>
        </w:rPr>
        <w:t>la comprensión lectora es un proceso interactivo que se da entre el lector y el texto, del cual el lector se basa en sus conocimientos previos, extrayendo información del texto para construir su propio conocimiento, proceso que incluye la construcción de las relaciones</w:t>
      </w:r>
      <w:r w:rsidRPr="00155FDC">
        <w:rPr>
          <w:rFonts w:eastAsia="Times New Roman"/>
          <w:color w:val="000000"/>
        </w:rPr>
        <w:t xml:space="preserve">, el saber resaltar lo importante y </w:t>
      </w:r>
      <w:r w:rsidRPr="00155FDC">
        <w:rPr>
          <w:rFonts w:eastAsia="Times New Roman"/>
          <w:color w:val="000000"/>
        </w:rPr>
        <w:lastRenderedPageBreak/>
        <w:t>pasar de los elementos aislados a la completitud significativa. En consecuencia, la comprensión lectora cubre una serie de niveles que se describen a continuación.</w:t>
      </w:r>
    </w:p>
    <w:p w14:paraId="17E73E92" w14:textId="77777777" w:rsidR="006823F8" w:rsidRPr="00155FDC" w:rsidRDefault="006823F8" w:rsidP="006823F8">
      <w:pPr>
        <w:keepNext/>
        <w:spacing w:before="240" w:after="60" w:line="276" w:lineRule="auto"/>
        <w:ind w:firstLine="708"/>
        <w:rPr>
          <w:rFonts w:eastAsia="Times New Roman"/>
          <w:b/>
          <w:color w:val="000000"/>
        </w:rPr>
      </w:pPr>
      <w:bookmarkStart w:id="8" w:name="_heading=h.2jxsxqh" w:colFirst="0" w:colLast="0"/>
      <w:bookmarkEnd w:id="8"/>
      <w:r w:rsidRPr="00155FDC">
        <w:rPr>
          <w:rFonts w:eastAsia="Times New Roman"/>
          <w:b/>
          <w:color w:val="000000"/>
        </w:rPr>
        <w:t>2.2.2.2. Funciones Básica de la Lectoescritura</w:t>
      </w:r>
    </w:p>
    <w:p w14:paraId="1D5829BA" w14:textId="77777777" w:rsidR="006823F8" w:rsidRPr="00155FDC" w:rsidRDefault="006823F8" w:rsidP="000D00A8">
      <w:pPr>
        <w:pStyle w:val="Cita"/>
        <w:spacing w:line="360" w:lineRule="auto"/>
        <w:ind w:right="141" w:firstLine="709"/>
        <w:jc w:val="both"/>
        <w:rPr>
          <w:i w:val="0"/>
          <w:color w:val="auto"/>
        </w:rPr>
      </w:pPr>
      <w:r w:rsidRPr="00155FDC">
        <w:rPr>
          <w:i w:val="0"/>
          <w:color w:val="auto"/>
        </w:rPr>
        <w:t xml:space="preserve">Aprender a leer y aprender a escribir están íntimamente relacionados. Algunos niños comienzan a escribir incluso antes de saber leer. Una vez que el niño entiende que cada letra tiene un sonido y para escribir algo "ponemos" en el papel las palabras (sonidos) que pensamos o decimos, comienza a dibujar, escribimos primero (incluso si no corresponden a lo que entendemos por escrito ordinario). </w:t>
      </w:r>
    </w:p>
    <w:p w14:paraId="5A45915F" w14:textId="77777777" w:rsidR="006823F8" w:rsidRPr="00155FDC" w:rsidRDefault="006823F8" w:rsidP="000D00A8">
      <w:pPr>
        <w:spacing w:after="200" w:line="360" w:lineRule="auto"/>
        <w:ind w:left="709" w:firstLine="709"/>
        <w:jc w:val="both"/>
        <w:rPr>
          <w:rFonts w:eastAsia="Times New Roman"/>
          <w:color w:val="000000"/>
        </w:rPr>
      </w:pPr>
      <w:r w:rsidRPr="00155FDC">
        <w:rPr>
          <w:rFonts w:eastAsia="Times New Roman"/>
          <w:color w:val="000000"/>
        </w:rPr>
        <w:t xml:space="preserve"> Según Tapia (2005): </w:t>
      </w:r>
    </w:p>
    <w:p w14:paraId="39E6CA52" w14:textId="77777777" w:rsidR="006823F8" w:rsidRPr="00155FDC" w:rsidRDefault="006823F8" w:rsidP="000D00A8">
      <w:pPr>
        <w:spacing w:after="200" w:line="360" w:lineRule="auto"/>
        <w:ind w:left="709" w:firstLine="709"/>
        <w:jc w:val="both"/>
        <w:rPr>
          <w:rFonts w:eastAsia="Times New Roman"/>
          <w:color w:val="000000"/>
        </w:rPr>
      </w:pPr>
      <w:r w:rsidRPr="00155FDC">
        <w:rPr>
          <w:rFonts w:eastAsia="Times New Roman"/>
          <w:color w:val="000000"/>
        </w:rPr>
        <w:t xml:space="preserve"> </w:t>
      </w:r>
    </w:p>
    <w:p w14:paraId="65EC7956" w14:textId="77777777" w:rsidR="006823F8" w:rsidRPr="00155FDC" w:rsidRDefault="006823F8" w:rsidP="000D00A8">
      <w:pPr>
        <w:spacing w:after="200" w:line="360" w:lineRule="auto"/>
        <w:ind w:left="709" w:firstLine="709"/>
        <w:jc w:val="both"/>
        <w:rPr>
          <w:rFonts w:eastAsia="Times New Roman"/>
          <w:color w:val="000000"/>
        </w:rPr>
      </w:pPr>
      <w:r w:rsidRPr="00155FDC">
        <w:rPr>
          <w:rFonts w:eastAsia="Times New Roman"/>
          <w:color w:val="000000"/>
        </w:rPr>
        <w:t xml:space="preserve"> Aprender y comprender la piedra angular ayuda a los niños a comenzar a leer y descifrar, incluso cuando no comprenden lo que están leyendo. La velocidad de comprensión y lectura van de la mano de una práctica regular y sistemática, una vez iniciado el proceso de decodificación. (pág. 208) </w:t>
      </w:r>
    </w:p>
    <w:p w14:paraId="3BF7D85F" w14:textId="77777777" w:rsidR="006823F8" w:rsidRPr="00155FDC" w:rsidRDefault="006823F8" w:rsidP="000D00A8">
      <w:pPr>
        <w:spacing w:after="200" w:line="360" w:lineRule="auto"/>
        <w:ind w:left="709" w:firstLine="709"/>
        <w:jc w:val="both"/>
        <w:rPr>
          <w:rFonts w:eastAsia="Times New Roman"/>
          <w:color w:val="000000"/>
        </w:rPr>
      </w:pPr>
      <w:r w:rsidRPr="00155FDC">
        <w:rPr>
          <w:rFonts w:eastAsia="Times New Roman"/>
          <w:color w:val="000000"/>
        </w:rPr>
        <w:t xml:space="preserve"> La base de la lectura y la escritura es el lenguaje hablado. No es ningún secreto que los niños con mejores habilidades de comunicación, vocabulario y fluidez son los primeros en comenzar a leer. </w:t>
      </w:r>
    </w:p>
    <w:p w14:paraId="2E347F37" w14:textId="77777777" w:rsidR="006823F8" w:rsidRPr="00155FDC" w:rsidRDefault="006823F8" w:rsidP="000D00A8">
      <w:pPr>
        <w:spacing w:after="200" w:line="360" w:lineRule="auto"/>
        <w:ind w:left="709" w:firstLine="709"/>
        <w:jc w:val="both"/>
        <w:rPr>
          <w:rFonts w:eastAsia="Times New Roman"/>
          <w:color w:val="000000"/>
        </w:rPr>
      </w:pPr>
      <w:r w:rsidRPr="00155FDC">
        <w:rPr>
          <w:rFonts w:eastAsia="Times New Roman"/>
          <w:color w:val="000000"/>
        </w:rPr>
        <w:t xml:space="preserve"> </w:t>
      </w:r>
    </w:p>
    <w:p w14:paraId="2F013E7E" w14:textId="77777777" w:rsidR="006823F8" w:rsidRPr="00155FDC" w:rsidRDefault="006823F8" w:rsidP="000D00A8">
      <w:pPr>
        <w:spacing w:after="200" w:line="360" w:lineRule="auto"/>
        <w:ind w:left="709" w:firstLine="709"/>
        <w:jc w:val="both"/>
        <w:rPr>
          <w:rFonts w:eastAsia="Times New Roman"/>
          <w:color w:val="000000"/>
        </w:rPr>
      </w:pPr>
      <w:r w:rsidRPr="00155FDC">
        <w:rPr>
          <w:rFonts w:eastAsia="Times New Roman"/>
          <w:color w:val="000000"/>
        </w:rPr>
        <w:t xml:space="preserve"> Para que un niño aprenda a hablar, debe estar inmerso en el idioma, debe escuchar a las personas comunicarse y recibir una variedad de ejemplos del lenguaje hablado. </w:t>
      </w:r>
    </w:p>
    <w:p w14:paraId="5DC7359F" w14:textId="5B848194" w:rsidR="006823F8" w:rsidRPr="00155FDC" w:rsidRDefault="006823F8" w:rsidP="000D00A8">
      <w:pPr>
        <w:spacing w:after="200" w:line="360" w:lineRule="auto"/>
        <w:ind w:left="709" w:firstLine="709"/>
        <w:jc w:val="both"/>
        <w:rPr>
          <w:rFonts w:eastAsia="Times New Roman"/>
          <w:color w:val="000000"/>
        </w:rPr>
      </w:pPr>
      <w:r w:rsidRPr="00155FDC">
        <w:rPr>
          <w:rFonts w:eastAsia="Times New Roman"/>
          <w:color w:val="000000"/>
        </w:rPr>
        <w:t xml:space="preserve"> De igual manera, para Jiménez (2005), informa </w:t>
      </w:r>
      <w:r w:rsidR="00155FDC" w:rsidRPr="00155FDC">
        <w:rPr>
          <w:rFonts w:eastAsia="Times New Roman"/>
          <w:color w:val="000000"/>
        </w:rPr>
        <w:t>que,</w:t>
      </w:r>
      <w:r w:rsidRPr="00155FDC">
        <w:rPr>
          <w:rFonts w:eastAsia="Times New Roman"/>
          <w:color w:val="000000"/>
        </w:rPr>
        <w:t xml:space="preserve"> para aprender a leer y escribir, debe sumergirse en actividades de lectura y escritura. </w:t>
      </w:r>
      <w:r w:rsidRPr="00155FDC">
        <w:rPr>
          <w:rStyle w:val="CitaCar"/>
          <w:i w:val="0"/>
          <w:color w:val="auto"/>
        </w:rPr>
        <w:t>Alguien necesita leerte con regularidad. Los maestros u otros adultos de su entorno deben ser modelos a seguir. De ellos aprenderás (por repetición) todos los comportamientos que requiere el proceso de lectura.</w:t>
      </w:r>
      <w:r w:rsidRPr="00155FDC">
        <w:rPr>
          <w:rFonts w:eastAsia="Times New Roman"/>
          <w:color w:val="auto"/>
        </w:rPr>
        <w:t xml:space="preserve"> </w:t>
      </w:r>
    </w:p>
    <w:p w14:paraId="3E610A66" w14:textId="77777777" w:rsidR="006823F8" w:rsidRPr="00155FDC" w:rsidRDefault="006823F8" w:rsidP="000D00A8">
      <w:pPr>
        <w:spacing w:after="200" w:line="360" w:lineRule="auto"/>
        <w:ind w:left="709" w:firstLine="709"/>
        <w:jc w:val="both"/>
        <w:rPr>
          <w:rFonts w:eastAsia="Times New Roman"/>
          <w:color w:val="000000"/>
        </w:rPr>
      </w:pPr>
      <w:r w:rsidRPr="00155FDC">
        <w:rPr>
          <w:rFonts w:eastAsia="Times New Roman"/>
          <w:color w:val="000000"/>
        </w:rPr>
        <w:lastRenderedPageBreak/>
        <w:t xml:space="preserve"> </w:t>
      </w:r>
    </w:p>
    <w:p w14:paraId="2BD8CBA4" w14:textId="77777777" w:rsidR="006823F8" w:rsidRPr="00155FDC" w:rsidRDefault="006823F8" w:rsidP="000D00A8">
      <w:pPr>
        <w:spacing w:after="200" w:line="360" w:lineRule="auto"/>
        <w:ind w:left="709" w:firstLine="709"/>
        <w:jc w:val="both"/>
        <w:rPr>
          <w:rFonts w:eastAsia="Times New Roman"/>
          <w:color w:val="000000"/>
        </w:rPr>
      </w:pPr>
      <w:r w:rsidRPr="00155FDC">
        <w:rPr>
          <w:rFonts w:eastAsia="Times New Roman"/>
          <w:color w:val="000000"/>
        </w:rPr>
        <w:t xml:space="preserve"> El idioma es una herramienta clave para una comunicación eficaz. La integración lingüística es el aprendizaje de un mundo significativo en el que los niños deben poder hacerlo (maduración en la alfabetización), donde las habilidades de los niños dependen de la interacción entre la biología, la psicología y la psicología y el entorno, basado en un entorno armonioso y apropiado. las necesidades de aprendizaje de cada niño y el tipo y calidad de la educación y los métodos de enseñanza asociados. (Jiménez. 2005) </w:t>
      </w:r>
    </w:p>
    <w:p w14:paraId="37090B3A" w14:textId="77777777" w:rsidR="006823F8" w:rsidRPr="00155FDC" w:rsidRDefault="006823F8" w:rsidP="000D00A8">
      <w:pPr>
        <w:spacing w:after="200" w:line="360" w:lineRule="auto"/>
        <w:ind w:left="709" w:firstLine="709"/>
        <w:jc w:val="both"/>
        <w:rPr>
          <w:rFonts w:eastAsia="Times New Roman"/>
          <w:color w:val="000000"/>
        </w:rPr>
      </w:pPr>
      <w:r w:rsidRPr="00155FDC">
        <w:rPr>
          <w:rFonts w:eastAsia="Times New Roman"/>
          <w:color w:val="000000"/>
        </w:rPr>
        <w:t xml:space="preserve"> El concepto de madurez de la alfabetización y la consideración de los factores inter-vida depende directamente de la idea de que existe una teoría para la lectura y la escritura; asociación entre la imagen sonora y su imagen visual correspondiente (forma de sonido y letra). </w:t>
      </w:r>
    </w:p>
    <w:p w14:paraId="71006FD5" w14:textId="77777777" w:rsidR="006823F8" w:rsidRPr="00155FDC" w:rsidRDefault="006823F8" w:rsidP="000D00A8">
      <w:pPr>
        <w:spacing w:after="200" w:line="360" w:lineRule="auto"/>
        <w:ind w:left="709" w:firstLine="709"/>
        <w:jc w:val="both"/>
        <w:rPr>
          <w:rFonts w:eastAsia="Times New Roman"/>
          <w:color w:val="000000"/>
        </w:rPr>
      </w:pPr>
      <w:r w:rsidRPr="00155FDC">
        <w:rPr>
          <w:rFonts w:eastAsia="Times New Roman"/>
          <w:color w:val="000000"/>
        </w:rPr>
        <w:t xml:space="preserve"> </w:t>
      </w:r>
    </w:p>
    <w:p w14:paraId="38CF2E53" w14:textId="77777777" w:rsidR="006823F8" w:rsidRPr="00155FDC" w:rsidRDefault="006823F8" w:rsidP="000D00A8">
      <w:pPr>
        <w:spacing w:after="200" w:line="360" w:lineRule="auto"/>
        <w:ind w:left="709" w:firstLine="709"/>
        <w:jc w:val="both"/>
        <w:rPr>
          <w:rFonts w:eastAsia="Times New Roman"/>
          <w:color w:val="000000"/>
        </w:rPr>
      </w:pPr>
      <w:r w:rsidRPr="00155FDC">
        <w:rPr>
          <w:rFonts w:eastAsia="Times New Roman"/>
          <w:color w:val="000000"/>
        </w:rPr>
        <w:t xml:space="preserve"> Para Catalá et al. (2007): </w:t>
      </w:r>
    </w:p>
    <w:p w14:paraId="7F30E803" w14:textId="77777777" w:rsidR="006823F8" w:rsidRPr="00155FDC" w:rsidRDefault="006823F8" w:rsidP="000D00A8">
      <w:pPr>
        <w:spacing w:after="200" w:line="360" w:lineRule="auto"/>
        <w:ind w:left="709" w:firstLine="709"/>
        <w:jc w:val="both"/>
        <w:rPr>
          <w:rFonts w:eastAsia="Times New Roman"/>
          <w:color w:val="000000"/>
        </w:rPr>
      </w:pPr>
      <w:r w:rsidRPr="00155FDC">
        <w:rPr>
          <w:rFonts w:eastAsia="Times New Roman"/>
          <w:color w:val="000000"/>
        </w:rPr>
        <w:t xml:space="preserve"> La competencia en lectura y escritura es un proceso continuo que involucra una serie de factores interconectados y se define como un momento de desarrollo individual. Niños o adultos que puedan aprender a leer y escribir con facilidad y éxito, ya sea de adultos, a través del aprendizaje o mediante la acción conjunta de ambos. </w:t>
      </w:r>
    </w:p>
    <w:p w14:paraId="1241AE55" w14:textId="77777777" w:rsidR="006823F8" w:rsidRPr="00155FDC" w:rsidRDefault="006823F8" w:rsidP="000D00A8">
      <w:pPr>
        <w:spacing w:after="200" w:line="360" w:lineRule="auto"/>
        <w:ind w:left="709" w:firstLine="709"/>
        <w:jc w:val="both"/>
        <w:rPr>
          <w:rFonts w:eastAsia="Times New Roman"/>
          <w:color w:val="000000"/>
        </w:rPr>
      </w:pPr>
      <w:r w:rsidRPr="00155FDC">
        <w:rPr>
          <w:rFonts w:eastAsia="Times New Roman"/>
          <w:color w:val="000000"/>
        </w:rPr>
        <w:t xml:space="preserve"> </w:t>
      </w:r>
    </w:p>
    <w:p w14:paraId="7CC9B470" w14:textId="77777777" w:rsidR="006823F8" w:rsidRPr="00155FDC" w:rsidRDefault="006823F8" w:rsidP="000D00A8">
      <w:pPr>
        <w:spacing w:after="200" w:line="360" w:lineRule="auto"/>
        <w:ind w:left="709" w:firstLine="709"/>
        <w:jc w:val="both"/>
        <w:rPr>
          <w:rFonts w:eastAsia="Times New Roman"/>
          <w:color w:val="000000"/>
        </w:rPr>
      </w:pPr>
      <w:r w:rsidRPr="00155FDC">
        <w:rPr>
          <w:rFonts w:eastAsia="Times New Roman"/>
          <w:color w:val="000000"/>
        </w:rPr>
        <w:t xml:space="preserve"> La madurez es un estado completo y estable de diferenciación e integración somática, espiritual y mental, por lo que no puede explicarse únicamente por causas genéticas o ambientales. La madurez es el resultado o producto de la interacción entre factores genéticos y factores de maduración, por un lado, y experiencia y aprendizaje, por otro. Para observar el crecimiento de un niño en un entorno escolar, se deben cumplir tres tipos de criterios. </w:t>
      </w:r>
    </w:p>
    <w:p w14:paraId="611C2A6A" w14:textId="77777777" w:rsidR="006823F8" w:rsidRPr="00155FDC" w:rsidRDefault="006823F8" w:rsidP="006823F8">
      <w:pPr>
        <w:spacing w:after="200" w:line="360" w:lineRule="auto"/>
        <w:ind w:left="709"/>
        <w:jc w:val="both"/>
        <w:rPr>
          <w:rFonts w:eastAsia="Times New Roman"/>
          <w:color w:val="000000"/>
        </w:rPr>
      </w:pPr>
      <w:r w:rsidRPr="00155FDC">
        <w:rPr>
          <w:rFonts w:eastAsia="Times New Roman"/>
          <w:color w:val="000000"/>
        </w:rPr>
        <w:t xml:space="preserve"> </w:t>
      </w:r>
    </w:p>
    <w:p w14:paraId="10941CEC" w14:textId="77777777" w:rsidR="006823F8" w:rsidRPr="00155FDC" w:rsidRDefault="006823F8" w:rsidP="006823F8">
      <w:pPr>
        <w:spacing w:after="200" w:line="360" w:lineRule="auto"/>
        <w:ind w:left="709"/>
        <w:jc w:val="both"/>
        <w:rPr>
          <w:rFonts w:eastAsia="Times New Roman"/>
          <w:color w:val="000000"/>
        </w:rPr>
      </w:pPr>
      <w:r w:rsidRPr="00155FDC">
        <w:rPr>
          <w:rFonts w:eastAsia="Times New Roman"/>
          <w:color w:val="000000"/>
        </w:rPr>
        <w:t xml:space="preserve"> 1. Criterios comparativos: se refiere al estado general de salud del niño (intuición, funcionamiento, órganos óptimos, sentidos, etc.) </w:t>
      </w:r>
    </w:p>
    <w:p w14:paraId="1D26393E" w14:textId="77777777" w:rsidR="006823F8" w:rsidRPr="00155FDC" w:rsidRDefault="006823F8" w:rsidP="006823F8">
      <w:pPr>
        <w:spacing w:after="200" w:line="360" w:lineRule="auto"/>
        <w:ind w:left="709"/>
        <w:jc w:val="both"/>
        <w:rPr>
          <w:rFonts w:eastAsia="Times New Roman"/>
          <w:color w:val="000000"/>
        </w:rPr>
      </w:pPr>
      <w:r w:rsidRPr="00155FDC">
        <w:rPr>
          <w:rFonts w:eastAsia="Times New Roman"/>
          <w:color w:val="000000"/>
        </w:rPr>
        <w:lastRenderedPageBreak/>
        <w:t xml:space="preserve"> 2. Criterios psicológicos: se preocupan por el desarrollo de la actitud, el pensamiento, el lenguaje, la motivación, etc. Que se puede medir mediante pruebas. </w:t>
      </w:r>
    </w:p>
    <w:p w14:paraId="5E6EB924" w14:textId="77777777" w:rsidR="006823F8" w:rsidRPr="00155FDC" w:rsidRDefault="006823F8" w:rsidP="006823F8">
      <w:pPr>
        <w:spacing w:after="200" w:line="360" w:lineRule="auto"/>
        <w:ind w:left="709"/>
        <w:jc w:val="both"/>
        <w:rPr>
          <w:rFonts w:eastAsia="Times New Roman"/>
          <w:color w:val="000000"/>
        </w:rPr>
      </w:pPr>
      <w:r w:rsidRPr="00155FDC">
        <w:rPr>
          <w:rFonts w:eastAsia="Times New Roman"/>
          <w:color w:val="000000"/>
        </w:rPr>
        <w:t xml:space="preserve"> 3. Criterios sociológicos: se aplican teniendo en cuenta la situación familiar, la profesión de los padres, la situación socioeconómica y cultural de la misma persona, el número de hijos, el nivel de educación, el comportamiento social de la asociación, etc. Aprendizaje de la lectura y la escritura van íntimamente ligados. </w:t>
      </w:r>
    </w:p>
    <w:p w14:paraId="58C18E11" w14:textId="77777777" w:rsidR="006823F8" w:rsidRPr="00155FDC" w:rsidRDefault="006823F8" w:rsidP="006823F8">
      <w:pPr>
        <w:keepNext/>
        <w:spacing w:before="240" w:after="60" w:line="276" w:lineRule="auto"/>
        <w:ind w:firstLine="708"/>
        <w:rPr>
          <w:rFonts w:eastAsia="Times New Roman"/>
          <w:b/>
          <w:color w:val="000000"/>
        </w:rPr>
      </w:pPr>
      <w:bookmarkStart w:id="9" w:name="_heading=h.z337ya" w:colFirst="0" w:colLast="0"/>
      <w:bookmarkEnd w:id="9"/>
      <w:r w:rsidRPr="00155FDC">
        <w:rPr>
          <w:rFonts w:eastAsia="Times New Roman"/>
          <w:b/>
          <w:color w:val="000000"/>
        </w:rPr>
        <w:t>2.2.2.3. Proceso de comprensión lectora.</w:t>
      </w:r>
    </w:p>
    <w:p w14:paraId="147402E9" w14:textId="77777777" w:rsidR="006823F8" w:rsidRPr="00155FDC" w:rsidRDefault="006823F8" w:rsidP="006823F8">
      <w:pPr>
        <w:spacing w:after="0" w:line="360" w:lineRule="auto"/>
        <w:jc w:val="both"/>
        <w:rPr>
          <w:rFonts w:eastAsia="Times New Roman"/>
          <w:color w:val="000000"/>
        </w:rPr>
      </w:pPr>
    </w:p>
    <w:p w14:paraId="41A06B3A" w14:textId="77777777" w:rsidR="006823F8" w:rsidRPr="00155FDC" w:rsidRDefault="006823F8" w:rsidP="006823F8">
      <w:pPr>
        <w:spacing w:after="0" w:line="360" w:lineRule="auto"/>
        <w:ind w:left="708"/>
        <w:jc w:val="both"/>
        <w:rPr>
          <w:rFonts w:eastAsia="Times New Roman"/>
          <w:color w:val="000000"/>
        </w:rPr>
      </w:pPr>
      <w:r w:rsidRPr="00155FDC">
        <w:rPr>
          <w:rFonts w:eastAsia="Times New Roman"/>
          <w:color w:val="000000"/>
        </w:rPr>
        <w:t xml:space="preserve">Para De García, et al. (2009) “Los lectores ponen en riesgo sus expectativas y conocimientos previos, porque para leer es necesario descifrar y al mismo tiempo aportar al texto los objetivos, ideas y experiencias del lector. nosotros y también implica un proceso continuo de anticipación e interacción, apoyado en la información que nos brinda el texto y nuestra experiencia”. El nivel de conocimiento vinculado a la taxonomía de Barret (1968), método propuesto para abordar ocho habilidades avanzadas: </w:t>
      </w:r>
    </w:p>
    <w:p w14:paraId="423E6DF5" w14:textId="77777777" w:rsidR="006823F8" w:rsidRPr="00155FDC" w:rsidRDefault="006823F8" w:rsidP="006823F8">
      <w:pPr>
        <w:spacing w:after="0" w:line="360" w:lineRule="auto"/>
        <w:ind w:left="708"/>
        <w:jc w:val="both"/>
        <w:rPr>
          <w:rFonts w:eastAsia="Times New Roman"/>
          <w:color w:val="000000"/>
        </w:rPr>
      </w:pPr>
      <w:r w:rsidRPr="00155FDC">
        <w:rPr>
          <w:rFonts w:eastAsia="Times New Roman"/>
          <w:color w:val="000000"/>
        </w:rPr>
        <w:t xml:space="preserve"> </w:t>
      </w:r>
    </w:p>
    <w:p w14:paraId="700D1A55" w14:textId="1F2AD7CA" w:rsidR="006823F8" w:rsidRPr="005969C5" w:rsidRDefault="006823F8" w:rsidP="006823F8">
      <w:pPr>
        <w:spacing w:after="0" w:line="360" w:lineRule="auto"/>
        <w:ind w:left="708"/>
        <w:jc w:val="both"/>
        <w:rPr>
          <w:rFonts w:eastAsia="Times New Roman"/>
          <w:color w:val="000000"/>
        </w:rPr>
      </w:pPr>
      <w:r w:rsidRPr="00155FDC">
        <w:rPr>
          <w:rFonts w:eastAsia="Times New Roman"/>
          <w:color w:val="000000"/>
        </w:rPr>
        <w:t xml:space="preserve"> </w:t>
      </w:r>
      <w:r w:rsidRPr="005969C5">
        <w:rPr>
          <w:rFonts w:eastAsia="Times New Roman"/>
          <w:color w:val="000000"/>
        </w:rPr>
        <w:t xml:space="preserve">a. Comprensión lectora: </w:t>
      </w:r>
      <w:r w:rsidR="005969C5" w:rsidRPr="005969C5">
        <w:rPr>
          <w:rStyle w:val="CitaCar"/>
          <w:i w:val="0"/>
          <w:color w:val="auto"/>
        </w:rPr>
        <w:t>el lector comprende claramente la información del texto.</w:t>
      </w:r>
      <w:r w:rsidRPr="005969C5">
        <w:rPr>
          <w:rFonts w:eastAsia="Times New Roman"/>
          <w:color w:val="auto"/>
        </w:rPr>
        <w:t xml:space="preserve"> </w:t>
      </w:r>
    </w:p>
    <w:p w14:paraId="41B80FE9" w14:textId="6717062E" w:rsidR="006823F8" w:rsidRPr="005969C5" w:rsidRDefault="006823F8" w:rsidP="006823F8">
      <w:pPr>
        <w:spacing w:after="0" w:line="360" w:lineRule="auto"/>
        <w:ind w:left="708"/>
        <w:jc w:val="both"/>
        <w:rPr>
          <w:rFonts w:eastAsia="Times New Roman"/>
          <w:color w:val="000000"/>
        </w:rPr>
      </w:pPr>
      <w:r w:rsidRPr="005969C5">
        <w:rPr>
          <w:rFonts w:eastAsia="Times New Roman"/>
          <w:color w:val="000000"/>
        </w:rPr>
        <w:t xml:space="preserve"> b. </w:t>
      </w:r>
      <w:r w:rsidRPr="005969C5">
        <w:rPr>
          <w:rStyle w:val="CitaCar"/>
          <w:i w:val="0"/>
          <w:color w:val="auto"/>
        </w:rPr>
        <w:t xml:space="preserve">Retención de información: </w:t>
      </w:r>
      <w:r w:rsidR="005969C5" w:rsidRPr="005969C5">
        <w:rPr>
          <w:rStyle w:val="CitaCar"/>
          <w:i w:val="0"/>
          <w:color w:val="auto"/>
        </w:rPr>
        <w:t>los lectores pueden recordar información claramente presentada.</w:t>
      </w:r>
    </w:p>
    <w:p w14:paraId="4D47402D" w14:textId="2CF202F4" w:rsidR="006823F8" w:rsidRPr="005969C5" w:rsidRDefault="006823F8" w:rsidP="006823F8">
      <w:pPr>
        <w:spacing w:after="0" w:line="360" w:lineRule="auto"/>
        <w:ind w:left="708"/>
        <w:jc w:val="both"/>
        <w:rPr>
          <w:rFonts w:eastAsia="Times New Roman"/>
          <w:color w:val="000000"/>
        </w:rPr>
      </w:pPr>
      <w:r w:rsidRPr="005969C5">
        <w:rPr>
          <w:rFonts w:eastAsia="Times New Roman"/>
          <w:color w:val="000000"/>
        </w:rPr>
        <w:t xml:space="preserve"> c. </w:t>
      </w:r>
      <w:r w:rsidRPr="005969C5">
        <w:rPr>
          <w:rStyle w:val="CitaCar"/>
          <w:i w:val="0"/>
          <w:color w:val="auto"/>
        </w:rPr>
        <w:t xml:space="preserve">Organización de la información: </w:t>
      </w:r>
      <w:r w:rsidR="005969C5" w:rsidRPr="005969C5">
        <w:rPr>
          <w:rStyle w:val="CitaCar"/>
          <w:i w:val="0"/>
          <w:color w:val="auto"/>
        </w:rPr>
        <w:t>los lectores pueden ordenar los elementos y explicar la relación entre ellos</w:t>
      </w:r>
      <w:r w:rsidRPr="005969C5">
        <w:rPr>
          <w:rFonts w:eastAsia="Times New Roman"/>
          <w:color w:val="000000"/>
        </w:rPr>
        <w:t xml:space="preserve">. Año </w:t>
      </w:r>
    </w:p>
    <w:p w14:paraId="4175D2B8" w14:textId="76208A6F" w:rsidR="006823F8" w:rsidRPr="005969C5" w:rsidRDefault="006823F8" w:rsidP="006823F8">
      <w:pPr>
        <w:spacing w:after="0" w:line="360" w:lineRule="auto"/>
        <w:ind w:left="708"/>
        <w:jc w:val="both"/>
        <w:rPr>
          <w:rFonts w:eastAsia="Times New Roman"/>
          <w:color w:val="000000"/>
        </w:rPr>
      </w:pPr>
      <w:r w:rsidRPr="005969C5">
        <w:rPr>
          <w:rFonts w:eastAsia="Times New Roman"/>
          <w:color w:val="000000"/>
        </w:rPr>
        <w:t xml:space="preserve"> d. Inferencia: </w:t>
      </w:r>
      <w:r w:rsidR="005969C5" w:rsidRPr="005969C5">
        <w:rPr>
          <w:rFonts w:eastAsia="Times New Roman"/>
          <w:color w:val="000000"/>
        </w:rPr>
        <w:t>Descubre los aspectos potenciales del texto, el lector desarrolla lo que lee y el aporte que puede hacer con sus propias ideas.</w:t>
      </w:r>
      <w:r w:rsidRPr="005969C5">
        <w:rPr>
          <w:rFonts w:eastAsia="Times New Roman"/>
          <w:color w:val="000000"/>
        </w:rPr>
        <w:t xml:space="preserve"> </w:t>
      </w:r>
    </w:p>
    <w:p w14:paraId="6021A48C" w14:textId="51F4E016" w:rsidR="006823F8" w:rsidRPr="005969C5" w:rsidRDefault="006823F8" w:rsidP="006823F8">
      <w:pPr>
        <w:spacing w:after="0" w:line="360" w:lineRule="auto"/>
        <w:ind w:left="708"/>
        <w:jc w:val="both"/>
        <w:rPr>
          <w:rFonts w:eastAsia="Times New Roman"/>
          <w:color w:val="000000"/>
        </w:rPr>
      </w:pPr>
      <w:r w:rsidRPr="005969C5">
        <w:rPr>
          <w:rFonts w:eastAsia="Times New Roman"/>
          <w:color w:val="000000"/>
        </w:rPr>
        <w:t xml:space="preserve"> e. Interpretación: </w:t>
      </w:r>
      <w:r w:rsidR="005969C5" w:rsidRPr="005969C5">
        <w:rPr>
          <w:rFonts w:eastAsia="Times New Roman"/>
          <w:color w:val="000000"/>
        </w:rPr>
        <w:t>reorganice el orden individual de la información en el texto para encontrar su propio significado</w:t>
      </w:r>
    </w:p>
    <w:p w14:paraId="05B2888C" w14:textId="77777777" w:rsidR="006823F8" w:rsidRPr="005969C5" w:rsidRDefault="006823F8" w:rsidP="006823F8">
      <w:pPr>
        <w:spacing w:after="0" w:line="360" w:lineRule="auto"/>
        <w:ind w:left="708"/>
        <w:jc w:val="both"/>
        <w:rPr>
          <w:rFonts w:eastAsia="Times New Roman"/>
          <w:color w:val="000000"/>
        </w:rPr>
      </w:pPr>
      <w:r w:rsidRPr="005969C5">
        <w:rPr>
          <w:rFonts w:eastAsia="Times New Roman"/>
          <w:color w:val="000000"/>
        </w:rPr>
        <w:t xml:space="preserve"> f. Valoración: los juicios se hacen sobre la base de experiencias y valores. </w:t>
      </w:r>
    </w:p>
    <w:p w14:paraId="2D2D15BD" w14:textId="77777777" w:rsidR="006823F8" w:rsidRPr="005969C5" w:rsidRDefault="006823F8" w:rsidP="006823F8">
      <w:pPr>
        <w:spacing w:after="0" w:line="360" w:lineRule="auto"/>
        <w:ind w:left="708"/>
        <w:jc w:val="both"/>
        <w:rPr>
          <w:rFonts w:eastAsia="Times New Roman"/>
          <w:color w:val="000000"/>
        </w:rPr>
      </w:pPr>
      <w:r w:rsidRPr="005969C5">
        <w:rPr>
          <w:rFonts w:eastAsia="Times New Roman"/>
          <w:color w:val="000000"/>
        </w:rPr>
        <w:t xml:space="preserve"> g. Creación: transmitir ideas presentadas por texto, fusionar personajes y otras situaciones similares. </w:t>
      </w:r>
    </w:p>
    <w:p w14:paraId="35A7B3F3" w14:textId="7EB15432" w:rsidR="006823F8" w:rsidRPr="00155FDC" w:rsidRDefault="006823F8" w:rsidP="006823F8">
      <w:pPr>
        <w:spacing w:after="0" w:line="360" w:lineRule="auto"/>
        <w:ind w:left="708"/>
        <w:jc w:val="both"/>
        <w:rPr>
          <w:rFonts w:eastAsia="Times New Roman"/>
          <w:color w:val="000000"/>
        </w:rPr>
      </w:pPr>
      <w:r w:rsidRPr="005969C5">
        <w:rPr>
          <w:rFonts w:eastAsia="Times New Roman"/>
          <w:color w:val="000000"/>
        </w:rPr>
        <w:t xml:space="preserve"> h. </w:t>
      </w:r>
      <w:proofErr w:type="spellStart"/>
      <w:r w:rsidRPr="005969C5">
        <w:rPr>
          <w:rFonts w:eastAsia="Times New Roman"/>
          <w:color w:val="000000"/>
        </w:rPr>
        <w:t>Metacognición</w:t>
      </w:r>
      <w:proofErr w:type="spellEnd"/>
      <w:r w:rsidRPr="005969C5">
        <w:rPr>
          <w:rFonts w:eastAsia="Times New Roman"/>
          <w:color w:val="000000"/>
        </w:rPr>
        <w:t xml:space="preserve">: se incluyen todas las habilidades anteriores, </w:t>
      </w:r>
      <w:r w:rsidR="005969C5" w:rsidRPr="005969C5">
        <w:rPr>
          <w:rFonts w:eastAsia="Times New Roman"/>
          <w:color w:val="000000"/>
        </w:rPr>
        <w:t xml:space="preserve">ser consciente de la calidad de las etapas que atraviesa la mente para la lectura comprensiva, es </w:t>
      </w:r>
      <w:r w:rsidR="005969C5" w:rsidRPr="005969C5">
        <w:rPr>
          <w:rFonts w:eastAsia="Times New Roman"/>
          <w:color w:val="000000"/>
        </w:rPr>
        <w:lastRenderedPageBreak/>
        <w:t>decir, poder monitorear y controlar el proceso de pensamiento que conduce a la comprensión</w:t>
      </w:r>
      <w:r w:rsidRPr="005969C5">
        <w:rPr>
          <w:rFonts w:eastAsia="Times New Roman"/>
          <w:color w:val="000000"/>
        </w:rPr>
        <w:t>.</w:t>
      </w:r>
      <w:r w:rsidRPr="00155FDC">
        <w:rPr>
          <w:rFonts w:eastAsia="Times New Roman"/>
          <w:color w:val="000000"/>
        </w:rPr>
        <w:t xml:space="preserve"> </w:t>
      </w:r>
    </w:p>
    <w:p w14:paraId="7DAF4545" w14:textId="77777777" w:rsidR="006823F8" w:rsidRPr="00155FDC" w:rsidRDefault="006823F8" w:rsidP="006823F8">
      <w:pPr>
        <w:spacing w:after="0" w:line="360" w:lineRule="auto"/>
        <w:ind w:left="708"/>
        <w:jc w:val="both"/>
        <w:rPr>
          <w:rFonts w:eastAsia="Times New Roman"/>
          <w:color w:val="000000"/>
        </w:rPr>
      </w:pPr>
      <w:r w:rsidRPr="00155FDC">
        <w:rPr>
          <w:rFonts w:eastAsia="Times New Roman"/>
          <w:color w:val="000000"/>
        </w:rPr>
        <w:t xml:space="preserve"> 2.2.2.</w:t>
      </w:r>
    </w:p>
    <w:p w14:paraId="480159A8" w14:textId="77777777" w:rsidR="006823F8" w:rsidRPr="00155FDC" w:rsidRDefault="006823F8" w:rsidP="006823F8">
      <w:pPr>
        <w:spacing w:after="0" w:line="360" w:lineRule="auto"/>
        <w:ind w:left="708"/>
        <w:jc w:val="both"/>
        <w:rPr>
          <w:rFonts w:eastAsia="Times New Roman"/>
          <w:color w:val="000000"/>
        </w:rPr>
      </w:pPr>
      <w:r w:rsidRPr="00155FDC">
        <w:rPr>
          <w:rFonts w:eastAsia="Times New Roman"/>
          <w:color w:val="000000"/>
        </w:rPr>
        <w:t xml:space="preserve">. Niveles de lectura. </w:t>
      </w:r>
    </w:p>
    <w:p w14:paraId="76D969F4" w14:textId="77777777" w:rsidR="006823F8" w:rsidRPr="00155FDC" w:rsidRDefault="006823F8" w:rsidP="006823F8">
      <w:pPr>
        <w:spacing w:after="0" w:line="360" w:lineRule="auto"/>
        <w:ind w:left="708"/>
        <w:jc w:val="both"/>
        <w:rPr>
          <w:rFonts w:eastAsia="Times New Roman"/>
          <w:color w:val="000000"/>
        </w:rPr>
      </w:pPr>
      <w:r w:rsidRPr="00155FDC">
        <w:rPr>
          <w:rFonts w:eastAsia="Times New Roman"/>
          <w:color w:val="000000"/>
        </w:rPr>
        <w:t xml:space="preserve"> </w:t>
      </w:r>
    </w:p>
    <w:p w14:paraId="0DC2B360" w14:textId="47620A10" w:rsidR="006823F8" w:rsidRPr="00155FDC" w:rsidRDefault="006823F8" w:rsidP="006823F8">
      <w:pPr>
        <w:spacing w:after="0" w:line="360" w:lineRule="auto"/>
        <w:ind w:left="708"/>
        <w:jc w:val="both"/>
        <w:rPr>
          <w:rFonts w:eastAsia="Times New Roman"/>
          <w:color w:val="000000"/>
        </w:rPr>
      </w:pPr>
      <w:r w:rsidRPr="00155FDC">
        <w:rPr>
          <w:rFonts w:eastAsia="Times New Roman"/>
          <w:color w:val="000000"/>
        </w:rPr>
        <w:t xml:space="preserve"> </w:t>
      </w:r>
      <w:proofErr w:type="spellStart"/>
      <w:r w:rsidRPr="00155FDC">
        <w:rPr>
          <w:rFonts w:eastAsia="Times New Roman"/>
          <w:color w:val="000000"/>
        </w:rPr>
        <w:t>Difabio</w:t>
      </w:r>
      <w:proofErr w:type="spellEnd"/>
      <w:r w:rsidRPr="00155FDC">
        <w:rPr>
          <w:rFonts w:eastAsia="Times New Roman"/>
          <w:color w:val="000000"/>
        </w:rPr>
        <w:t xml:space="preserve"> (2008), afirma que </w:t>
      </w:r>
      <w:r w:rsidR="00835099">
        <w:rPr>
          <w:rFonts w:eastAsia="Times New Roman"/>
          <w:color w:val="000000"/>
        </w:rPr>
        <w:t>l</w:t>
      </w:r>
      <w:r w:rsidR="00835099" w:rsidRPr="00835099">
        <w:rPr>
          <w:rStyle w:val="CitaCar"/>
          <w:i w:val="0"/>
          <w:color w:val="auto"/>
        </w:rPr>
        <w:t>a comprensión de lectura es un proceso complejo que involucra niveles o pasos graduales que los lectores deben tomar. El nivel adquirido a través de la lectura se sustenta en habilidades progresivas desde las más débiles hasta las más complejas, lo que presupone una mayor expansión de conocimientos y el desarrollo de la inteligencia conceptual y abstracta.</w:t>
      </w:r>
      <w:r w:rsidRPr="00155FDC">
        <w:rPr>
          <w:rFonts w:eastAsia="Times New Roman"/>
          <w:color w:val="000000"/>
        </w:rPr>
        <w:t xml:space="preserve"> </w:t>
      </w:r>
    </w:p>
    <w:p w14:paraId="01681590" w14:textId="77777777" w:rsidR="006823F8" w:rsidRPr="00155FDC" w:rsidRDefault="006823F8" w:rsidP="006823F8">
      <w:pPr>
        <w:spacing w:after="0" w:line="360" w:lineRule="auto"/>
        <w:ind w:left="708"/>
        <w:jc w:val="both"/>
        <w:rPr>
          <w:rFonts w:eastAsia="Times New Roman"/>
          <w:color w:val="000000"/>
        </w:rPr>
      </w:pPr>
      <w:r w:rsidRPr="00155FDC">
        <w:rPr>
          <w:rFonts w:eastAsia="Times New Roman"/>
          <w:color w:val="000000"/>
        </w:rPr>
        <w:t xml:space="preserve"> </w:t>
      </w:r>
    </w:p>
    <w:p w14:paraId="110FE4D2" w14:textId="2A4E4968" w:rsidR="006823F8" w:rsidRPr="00155FDC" w:rsidRDefault="006823F8" w:rsidP="006823F8">
      <w:pPr>
        <w:spacing w:after="0" w:line="360" w:lineRule="auto"/>
        <w:ind w:left="708"/>
        <w:jc w:val="both"/>
        <w:rPr>
          <w:rFonts w:eastAsia="Times New Roman"/>
          <w:color w:val="auto"/>
        </w:rPr>
      </w:pPr>
      <w:r w:rsidRPr="00155FDC">
        <w:rPr>
          <w:rFonts w:eastAsia="Times New Roman"/>
          <w:color w:val="000000"/>
        </w:rPr>
        <w:t xml:space="preserve"> </w:t>
      </w:r>
      <w:r w:rsidRPr="00155FDC">
        <w:rPr>
          <w:rFonts w:eastAsia="Times New Roman"/>
          <w:color w:val="auto"/>
        </w:rPr>
        <w:t xml:space="preserve">Hay </w:t>
      </w:r>
      <w:r w:rsidRPr="00155FDC">
        <w:rPr>
          <w:rStyle w:val="CitaCar"/>
          <w:i w:val="0"/>
          <w:color w:val="auto"/>
        </w:rPr>
        <w:t>varias sugerencias para describir los niveles de comprensión lectora. La más conocida y aceptada desde 1968</w:t>
      </w:r>
      <w:r w:rsidRPr="00155FDC">
        <w:rPr>
          <w:rStyle w:val="CitaCar"/>
          <w:color w:val="auto"/>
        </w:rPr>
        <w:t xml:space="preserve"> es </w:t>
      </w:r>
      <w:r w:rsidR="00155FDC" w:rsidRPr="00155FDC">
        <w:rPr>
          <w:rStyle w:val="CitaCar"/>
          <w:color w:val="auto"/>
        </w:rPr>
        <w:t>“</w:t>
      </w:r>
      <w:r w:rsidRPr="00155FDC">
        <w:rPr>
          <w:rStyle w:val="CitaCar"/>
          <w:color w:val="auto"/>
        </w:rPr>
        <w:t>la taxonomía propuesta por Barre</w:t>
      </w:r>
      <w:r w:rsidR="00155FDC" w:rsidRPr="00155FDC">
        <w:rPr>
          <w:rStyle w:val="CitaCar"/>
          <w:color w:val="auto"/>
        </w:rPr>
        <w:t>t”</w:t>
      </w:r>
      <w:r w:rsidRPr="00155FDC">
        <w:rPr>
          <w:rStyle w:val="CitaCar"/>
          <w:color w:val="auto"/>
        </w:rPr>
        <w:t xml:space="preserve">. </w:t>
      </w:r>
      <w:r w:rsidRPr="00155FDC">
        <w:rPr>
          <w:rStyle w:val="CitaCar"/>
          <w:i w:val="0"/>
          <w:color w:val="auto"/>
        </w:rPr>
        <w:t>Sobre la base de sus ideas, otros investigadores contribuyeron.</w:t>
      </w:r>
      <w:r w:rsidRPr="00155FDC">
        <w:rPr>
          <w:rFonts w:eastAsia="Times New Roman"/>
          <w:i/>
          <w:color w:val="auto"/>
        </w:rPr>
        <w:t xml:space="preserve"> </w:t>
      </w:r>
    </w:p>
    <w:p w14:paraId="29CA05E9" w14:textId="77777777" w:rsidR="006823F8" w:rsidRPr="00155FDC" w:rsidRDefault="006823F8" w:rsidP="006823F8">
      <w:pPr>
        <w:spacing w:after="0" w:line="360" w:lineRule="auto"/>
        <w:ind w:left="708"/>
        <w:jc w:val="both"/>
        <w:rPr>
          <w:rFonts w:eastAsia="Times New Roman"/>
          <w:color w:val="auto"/>
        </w:rPr>
      </w:pPr>
      <w:r w:rsidRPr="00155FDC">
        <w:rPr>
          <w:rFonts w:eastAsia="Times New Roman"/>
          <w:color w:val="auto"/>
        </w:rPr>
        <w:t xml:space="preserve"> </w:t>
      </w:r>
    </w:p>
    <w:p w14:paraId="465194C6" w14:textId="335F2CD7" w:rsidR="006823F8" w:rsidRPr="00835099" w:rsidRDefault="006823F8" w:rsidP="006823F8">
      <w:pPr>
        <w:spacing w:after="0" w:line="360" w:lineRule="auto"/>
        <w:ind w:left="708"/>
        <w:jc w:val="both"/>
        <w:rPr>
          <w:rFonts w:eastAsia="Times New Roman"/>
          <w:color w:val="000000"/>
        </w:rPr>
      </w:pPr>
      <w:r w:rsidRPr="00155FDC">
        <w:rPr>
          <w:rFonts w:eastAsia="Times New Roman"/>
          <w:color w:val="000000"/>
        </w:rPr>
        <w:t xml:space="preserve"> ● </w:t>
      </w:r>
      <w:r w:rsidRPr="00835099">
        <w:rPr>
          <w:rFonts w:eastAsia="Times New Roman"/>
          <w:color w:val="000000"/>
        </w:rPr>
        <w:t xml:space="preserve">Propuesta de </w:t>
      </w:r>
      <w:proofErr w:type="spellStart"/>
      <w:r w:rsidR="00835099" w:rsidRPr="00835099">
        <w:rPr>
          <w:rFonts w:eastAsia="Times New Roman"/>
          <w:color w:val="000000"/>
        </w:rPr>
        <w:t>Barrett</w:t>
      </w:r>
      <w:proofErr w:type="spellEnd"/>
      <w:r w:rsidR="00835099" w:rsidRPr="00835099">
        <w:rPr>
          <w:rFonts w:eastAsia="Times New Roman"/>
          <w:color w:val="000000"/>
        </w:rPr>
        <w:t>: comprensión literal, reorganización, comprensión y razonamiento, lectura crítica y apreciación</w:t>
      </w:r>
      <w:r w:rsidRPr="00835099">
        <w:rPr>
          <w:rFonts w:eastAsia="Times New Roman"/>
          <w:color w:val="000000"/>
        </w:rPr>
        <w:t xml:space="preserve">. </w:t>
      </w:r>
    </w:p>
    <w:p w14:paraId="42C538F3" w14:textId="77777777" w:rsidR="006823F8" w:rsidRPr="00155FDC" w:rsidRDefault="006823F8" w:rsidP="006823F8">
      <w:pPr>
        <w:spacing w:after="0" w:line="360" w:lineRule="auto"/>
        <w:ind w:left="708"/>
        <w:jc w:val="both"/>
        <w:rPr>
          <w:rFonts w:eastAsia="Times New Roman"/>
          <w:color w:val="000000"/>
        </w:rPr>
      </w:pPr>
      <w:r w:rsidRPr="00835099">
        <w:rPr>
          <w:rFonts w:eastAsia="Times New Roman"/>
          <w:color w:val="000000"/>
        </w:rPr>
        <w:t xml:space="preserve"> ● Propuesta de Sánchez, D.:</w:t>
      </w:r>
      <w:r w:rsidRPr="00155FDC">
        <w:rPr>
          <w:rFonts w:eastAsia="Times New Roman"/>
          <w:color w:val="000000"/>
        </w:rPr>
        <w:t xml:space="preserve"> Literalmente, almacenar, organizar, deducir, interpretar, evaluar y crear. </w:t>
      </w:r>
    </w:p>
    <w:p w14:paraId="23268950" w14:textId="77777777" w:rsidR="006823F8" w:rsidRPr="00155FDC" w:rsidRDefault="006823F8" w:rsidP="006823F8">
      <w:pPr>
        <w:spacing w:after="0" w:line="360" w:lineRule="auto"/>
        <w:ind w:left="708"/>
        <w:jc w:val="both"/>
        <w:rPr>
          <w:rFonts w:eastAsia="Times New Roman"/>
          <w:color w:val="000000"/>
        </w:rPr>
      </w:pPr>
      <w:r w:rsidRPr="00155FDC">
        <w:rPr>
          <w:rFonts w:eastAsia="Times New Roman"/>
          <w:color w:val="000000"/>
        </w:rPr>
        <w:t xml:space="preserve"> ● Propuesta de Catalá, G. y otros: lectura y comprensión del texto, reorganización, deducción o interpretación, importancia o profundidad. </w:t>
      </w:r>
    </w:p>
    <w:p w14:paraId="186E7D09" w14:textId="77777777" w:rsidR="006823F8" w:rsidRPr="00155FDC" w:rsidRDefault="006823F8" w:rsidP="006823F8">
      <w:pPr>
        <w:spacing w:after="0" w:line="360" w:lineRule="auto"/>
        <w:ind w:left="708"/>
        <w:jc w:val="both"/>
        <w:rPr>
          <w:rFonts w:eastAsia="Times New Roman"/>
          <w:color w:val="000000"/>
        </w:rPr>
      </w:pPr>
      <w:r w:rsidRPr="00155FDC">
        <w:rPr>
          <w:rFonts w:eastAsia="Times New Roman"/>
          <w:color w:val="000000"/>
        </w:rPr>
        <w:t xml:space="preserve"> ● Propuesta de </w:t>
      </w:r>
      <w:proofErr w:type="spellStart"/>
      <w:r w:rsidRPr="00155FDC">
        <w:rPr>
          <w:rFonts w:eastAsia="Times New Roman"/>
          <w:color w:val="000000"/>
        </w:rPr>
        <w:t>Elosúa</w:t>
      </w:r>
      <w:proofErr w:type="spellEnd"/>
      <w:r w:rsidRPr="00155FDC">
        <w:rPr>
          <w:rFonts w:eastAsia="Times New Roman"/>
          <w:color w:val="000000"/>
        </w:rPr>
        <w:t xml:space="preserve"> y García: Decodificación, compresión literal, comprensión de la inferencia, </w:t>
      </w:r>
      <w:proofErr w:type="spellStart"/>
      <w:r w:rsidRPr="00155FDC">
        <w:rPr>
          <w:rFonts w:eastAsia="Times New Roman"/>
          <w:color w:val="000000"/>
        </w:rPr>
        <w:t>metacomprensión</w:t>
      </w:r>
      <w:proofErr w:type="spellEnd"/>
      <w:r w:rsidRPr="00155FDC">
        <w:rPr>
          <w:rFonts w:eastAsia="Times New Roman"/>
          <w:color w:val="000000"/>
        </w:rPr>
        <w:t xml:space="preserve">. </w:t>
      </w:r>
    </w:p>
    <w:p w14:paraId="61BF73DF" w14:textId="77777777" w:rsidR="006823F8" w:rsidRPr="00155FDC" w:rsidRDefault="006823F8" w:rsidP="006823F8">
      <w:pPr>
        <w:spacing w:after="0" w:line="360" w:lineRule="auto"/>
        <w:ind w:left="708"/>
        <w:jc w:val="both"/>
        <w:rPr>
          <w:rFonts w:eastAsia="Times New Roman"/>
          <w:color w:val="000000"/>
        </w:rPr>
      </w:pPr>
      <w:r w:rsidRPr="00155FDC">
        <w:rPr>
          <w:rFonts w:eastAsia="Times New Roman"/>
          <w:color w:val="000000"/>
        </w:rPr>
        <w:t xml:space="preserve"> ● Propuesta por </w:t>
      </w:r>
      <w:proofErr w:type="spellStart"/>
      <w:r w:rsidRPr="00155FDC">
        <w:rPr>
          <w:rFonts w:eastAsia="Times New Roman"/>
          <w:color w:val="000000"/>
        </w:rPr>
        <w:t>Pinzás</w:t>
      </w:r>
      <w:proofErr w:type="spellEnd"/>
      <w:r w:rsidRPr="00155FDC">
        <w:rPr>
          <w:rFonts w:eastAsia="Times New Roman"/>
          <w:color w:val="000000"/>
        </w:rPr>
        <w:t xml:space="preserve">, J.: Comprensión lectora, comprensión por inferencia y </w:t>
      </w:r>
      <w:proofErr w:type="spellStart"/>
      <w:r w:rsidRPr="00155FDC">
        <w:rPr>
          <w:rFonts w:eastAsia="Times New Roman"/>
          <w:color w:val="000000"/>
        </w:rPr>
        <w:t>metacognición</w:t>
      </w:r>
      <w:proofErr w:type="spellEnd"/>
      <w:r w:rsidRPr="00155FDC">
        <w:rPr>
          <w:rFonts w:eastAsia="Times New Roman"/>
          <w:color w:val="000000"/>
        </w:rPr>
        <w:t xml:space="preserve"> en lectura. </w:t>
      </w:r>
    </w:p>
    <w:p w14:paraId="08CD154C" w14:textId="7768FD4C" w:rsidR="006823F8" w:rsidRPr="00155FDC" w:rsidRDefault="006823F8" w:rsidP="006823F8">
      <w:pPr>
        <w:spacing w:after="0" w:line="360" w:lineRule="auto"/>
        <w:ind w:left="708"/>
        <w:jc w:val="both"/>
        <w:rPr>
          <w:rFonts w:eastAsia="Times New Roman"/>
          <w:color w:val="000000"/>
        </w:rPr>
      </w:pPr>
      <w:r w:rsidRPr="00155FDC">
        <w:rPr>
          <w:rFonts w:eastAsia="Times New Roman"/>
          <w:color w:val="000000"/>
        </w:rPr>
        <w:t xml:space="preserve"> ● </w:t>
      </w:r>
      <w:r w:rsidR="00835099" w:rsidRPr="00835099">
        <w:rPr>
          <w:rFonts w:eastAsia="Times New Roman"/>
          <w:color w:val="000000"/>
        </w:rPr>
        <w:t>El Ministerio de Educación recomienda: comprensión lectora o lectura centrada en textos, comprensión del razonamiento, comprensión y evaluación emocional o comprensión crítica</w:t>
      </w:r>
      <w:r w:rsidRPr="00155FDC">
        <w:rPr>
          <w:rFonts w:eastAsia="Times New Roman"/>
          <w:color w:val="000000"/>
        </w:rPr>
        <w:t xml:space="preserve">. </w:t>
      </w:r>
    </w:p>
    <w:p w14:paraId="3EB6AB93" w14:textId="27123013" w:rsidR="006823F8" w:rsidRPr="00155FDC" w:rsidRDefault="006823F8" w:rsidP="006823F8">
      <w:pPr>
        <w:spacing w:after="0" w:line="360" w:lineRule="auto"/>
        <w:ind w:left="708"/>
        <w:jc w:val="both"/>
        <w:rPr>
          <w:rFonts w:eastAsia="Times New Roman"/>
          <w:color w:val="000000"/>
        </w:rPr>
      </w:pPr>
      <w:r w:rsidRPr="00155FDC">
        <w:rPr>
          <w:rFonts w:eastAsia="Times New Roman"/>
          <w:color w:val="000000"/>
        </w:rPr>
        <w:t xml:space="preserve"> </w:t>
      </w:r>
      <w:r w:rsidR="00835099">
        <w:rPr>
          <w:rFonts w:eastAsia="Times New Roman"/>
          <w:color w:val="000000"/>
        </w:rPr>
        <w:t>Es así que</w:t>
      </w:r>
      <w:r w:rsidR="00835099" w:rsidRPr="00835099">
        <w:rPr>
          <w:rFonts w:eastAsia="Times New Roman"/>
          <w:color w:val="000000"/>
        </w:rPr>
        <w:t>, las sugerencias más comunes tienen tres niveles de comprensión lectora</w:t>
      </w:r>
    </w:p>
    <w:p w14:paraId="33242CCC" w14:textId="79C0830E" w:rsidR="006823F8" w:rsidRPr="00155FDC" w:rsidRDefault="00F13327" w:rsidP="00F13327">
      <w:pPr>
        <w:spacing w:after="0" w:line="360" w:lineRule="auto"/>
        <w:jc w:val="right"/>
        <w:rPr>
          <w:rFonts w:eastAsia="Times New Roman"/>
          <w:b/>
          <w:color w:val="000000"/>
          <w:sz w:val="20"/>
          <w:szCs w:val="20"/>
        </w:rPr>
      </w:pPr>
      <w:r w:rsidRPr="00155FDC">
        <w:rPr>
          <w:noProof/>
          <w:lang w:eastAsia="es-PE"/>
        </w:rPr>
        <w:lastRenderedPageBreak/>
        <w:drawing>
          <wp:inline distT="0" distB="0" distL="0" distR="0" wp14:anchorId="6970B23C" wp14:editId="23729545">
            <wp:extent cx="5267325" cy="310515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67325" cy="3105150"/>
                    </a:xfrm>
                    <a:prstGeom prst="rect">
                      <a:avLst/>
                    </a:prstGeom>
                  </pic:spPr>
                </pic:pic>
              </a:graphicData>
            </a:graphic>
          </wp:inline>
        </w:drawing>
      </w:r>
    </w:p>
    <w:p w14:paraId="0DD75D89" w14:textId="77777777" w:rsidR="006823F8" w:rsidRPr="00155FDC" w:rsidRDefault="006823F8" w:rsidP="00D26FB3">
      <w:pPr>
        <w:spacing w:after="0" w:line="360" w:lineRule="auto"/>
        <w:ind w:left="709"/>
        <w:rPr>
          <w:rFonts w:eastAsia="Times New Roman"/>
          <w:b/>
          <w:color w:val="000000"/>
          <w:sz w:val="20"/>
          <w:szCs w:val="20"/>
        </w:rPr>
      </w:pPr>
      <w:r w:rsidRPr="00155FDC">
        <w:rPr>
          <w:rFonts w:eastAsia="Times New Roman"/>
          <w:b/>
          <w:color w:val="000000"/>
          <w:sz w:val="20"/>
          <w:szCs w:val="20"/>
        </w:rPr>
        <w:t xml:space="preserve">Fuente: </w:t>
      </w:r>
      <w:proofErr w:type="spellStart"/>
      <w:r w:rsidRPr="00155FDC">
        <w:rPr>
          <w:rFonts w:eastAsia="Times New Roman"/>
          <w:i/>
          <w:color w:val="000000"/>
          <w:sz w:val="20"/>
          <w:szCs w:val="20"/>
        </w:rPr>
        <w:t>Difavio</w:t>
      </w:r>
      <w:proofErr w:type="spellEnd"/>
      <w:r w:rsidRPr="00155FDC">
        <w:rPr>
          <w:rFonts w:eastAsia="Times New Roman"/>
          <w:i/>
          <w:color w:val="000000"/>
          <w:sz w:val="20"/>
          <w:szCs w:val="20"/>
        </w:rPr>
        <w:t xml:space="preserve"> (2008).</w:t>
      </w:r>
    </w:p>
    <w:p w14:paraId="1A2C18EE" w14:textId="2071D38A" w:rsidR="006823F8" w:rsidRPr="00155FDC" w:rsidRDefault="00D26FB3" w:rsidP="006823F8">
      <w:pPr>
        <w:spacing w:before="120" w:after="120" w:line="360" w:lineRule="auto"/>
        <w:ind w:left="851"/>
        <w:jc w:val="both"/>
        <w:rPr>
          <w:rFonts w:eastAsia="Times New Roman"/>
          <w:color w:val="000000"/>
        </w:rPr>
      </w:pPr>
      <w:r>
        <w:rPr>
          <w:rFonts w:eastAsia="Times New Roman"/>
          <w:color w:val="000000"/>
        </w:rPr>
        <w:t xml:space="preserve">Según </w:t>
      </w:r>
      <w:proofErr w:type="spellStart"/>
      <w:r w:rsidR="006823F8" w:rsidRPr="00155FDC">
        <w:rPr>
          <w:rFonts w:eastAsia="Times New Roman"/>
          <w:color w:val="000000"/>
        </w:rPr>
        <w:t>Difabio</w:t>
      </w:r>
      <w:proofErr w:type="spellEnd"/>
      <w:r w:rsidR="006823F8" w:rsidRPr="00155FDC">
        <w:rPr>
          <w:rFonts w:eastAsia="Times New Roman"/>
          <w:color w:val="000000"/>
        </w:rPr>
        <w:t xml:space="preserve"> (2008) propone los siguientes niveles de comprensión lectora.</w:t>
      </w:r>
    </w:p>
    <w:p w14:paraId="2B718F2A" w14:textId="77777777" w:rsidR="006823F8" w:rsidRPr="00155FDC" w:rsidRDefault="006823F8" w:rsidP="006823F8">
      <w:pPr>
        <w:spacing w:before="120" w:after="120" w:line="360" w:lineRule="auto"/>
        <w:ind w:left="851"/>
        <w:jc w:val="both"/>
        <w:rPr>
          <w:rFonts w:eastAsia="Times New Roman"/>
          <w:color w:val="000000"/>
        </w:rPr>
      </w:pPr>
    </w:p>
    <w:p w14:paraId="3E8E00CB" w14:textId="77777777" w:rsidR="006823F8" w:rsidRPr="00155FDC" w:rsidRDefault="006823F8" w:rsidP="006823F8">
      <w:pPr>
        <w:spacing w:before="120" w:after="120" w:line="360" w:lineRule="auto"/>
        <w:ind w:left="426" w:firstLine="567"/>
        <w:jc w:val="both"/>
        <w:rPr>
          <w:rFonts w:eastAsia="Times New Roman"/>
          <w:b/>
          <w:color w:val="000000"/>
        </w:rPr>
      </w:pPr>
      <w:r w:rsidRPr="00155FDC">
        <w:rPr>
          <w:rFonts w:eastAsia="Times New Roman"/>
          <w:b/>
          <w:color w:val="000000"/>
        </w:rPr>
        <w:t>a. Nivel literal</w:t>
      </w:r>
    </w:p>
    <w:p w14:paraId="68C150F9" w14:textId="77777777" w:rsidR="006823F8" w:rsidRPr="00155FDC" w:rsidRDefault="006823F8" w:rsidP="006823F8">
      <w:pPr>
        <w:spacing w:before="120" w:after="120" w:line="360" w:lineRule="auto"/>
        <w:ind w:left="993"/>
        <w:jc w:val="both"/>
        <w:rPr>
          <w:rFonts w:eastAsia="Times New Roman"/>
          <w:color w:val="000000"/>
        </w:rPr>
      </w:pPr>
      <w:r w:rsidRPr="00155FDC">
        <w:rPr>
          <w:rFonts w:eastAsia="Times New Roman"/>
          <w:color w:val="000000"/>
        </w:rPr>
        <w:t xml:space="preserve">Este nivel implica reconocer y recordar información explícita en el texto, es decir, lo que parece estar escrito en el texto. Ejemplo: </w:t>
      </w:r>
    </w:p>
    <w:p w14:paraId="349C8908" w14:textId="6E36563B" w:rsidR="006823F8" w:rsidRPr="00155FDC" w:rsidRDefault="006823F8" w:rsidP="00D26FB3">
      <w:pPr>
        <w:spacing w:after="0" w:line="360" w:lineRule="auto"/>
        <w:ind w:left="1276" w:hanging="283"/>
        <w:jc w:val="both"/>
        <w:rPr>
          <w:rFonts w:eastAsia="Times New Roman"/>
          <w:color w:val="000000"/>
        </w:rPr>
      </w:pPr>
      <w:r w:rsidRPr="00155FDC">
        <w:rPr>
          <w:rFonts w:eastAsia="Times New Roman"/>
          <w:color w:val="000000"/>
        </w:rPr>
        <w:t xml:space="preserve"> </w:t>
      </w:r>
      <w:r w:rsidR="00D26FB3">
        <w:rPr>
          <w:noProof/>
          <w:lang w:eastAsia="es-PE"/>
        </w:rPr>
        <w:drawing>
          <wp:inline distT="0" distB="0" distL="0" distR="0" wp14:anchorId="35971569" wp14:editId="001D4047">
            <wp:extent cx="4838700" cy="2838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38700" cy="2838450"/>
                    </a:xfrm>
                    <a:prstGeom prst="rect">
                      <a:avLst/>
                    </a:prstGeom>
                  </pic:spPr>
                </pic:pic>
              </a:graphicData>
            </a:graphic>
          </wp:inline>
        </w:drawing>
      </w:r>
      <w:r w:rsidRPr="00155FDC">
        <w:rPr>
          <w:rFonts w:eastAsia="Times New Roman"/>
          <w:color w:val="000000"/>
        </w:rPr>
        <w:t xml:space="preserve"> </w:t>
      </w:r>
      <w:r w:rsidRPr="00155FDC">
        <w:rPr>
          <w:rFonts w:eastAsia="Times New Roman"/>
          <w:color w:val="000000"/>
        </w:rPr>
        <w:lastRenderedPageBreak/>
        <w:t xml:space="preserve">● Describir elementos de texto o ideas usando oraciones u organización gráfica. </w:t>
      </w:r>
    </w:p>
    <w:p w14:paraId="7441C741" w14:textId="77777777" w:rsidR="006823F8" w:rsidRPr="00155FDC" w:rsidRDefault="006823F8" w:rsidP="00D26FB3">
      <w:pPr>
        <w:spacing w:before="120" w:after="120" w:line="360" w:lineRule="auto"/>
        <w:ind w:left="1560" w:hanging="284"/>
        <w:jc w:val="both"/>
        <w:rPr>
          <w:rFonts w:eastAsia="Times New Roman"/>
          <w:color w:val="000000"/>
        </w:rPr>
      </w:pPr>
      <w:r w:rsidRPr="00155FDC">
        <w:rPr>
          <w:rFonts w:eastAsia="Times New Roman"/>
          <w:color w:val="000000"/>
        </w:rPr>
        <w:t xml:space="preserve"> ● Resumir en oraciones que reproduzcan claramente hechos o ideas. En muchos casos, necesitamos responder a las preguntas literalmente, en cuyo caso la respuesta se encontrará en el texto. </w:t>
      </w:r>
    </w:p>
    <w:p w14:paraId="1A85F02B" w14:textId="77777777" w:rsidR="006823F8" w:rsidRPr="00155FDC" w:rsidRDefault="006823F8" w:rsidP="006823F8">
      <w:pPr>
        <w:spacing w:after="0" w:line="240" w:lineRule="auto"/>
        <w:rPr>
          <w:rFonts w:eastAsia="Times New Roman"/>
          <w:color w:val="000000"/>
        </w:rPr>
      </w:pPr>
      <w:r w:rsidRPr="00155FDC">
        <w:rPr>
          <w:rFonts w:eastAsia="Times New Roman"/>
          <w:color w:val="000000"/>
        </w:rPr>
        <w:tab/>
      </w:r>
      <w:r w:rsidRPr="00155FDC">
        <w:rPr>
          <w:rFonts w:eastAsia="Times New Roman"/>
          <w:color w:val="000000"/>
        </w:rPr>
        <w:tab/>
      </w:r>
    </w:p>
    <w:p w14:paraId="1F5B564C" w14:textId="77777777" w:rsidR="006823F8" w:rsidRPr="00155FDC" w:rsidRDefault="006823F8" w:rsidP="006823F8">
      <w:pPr>
        <w:spacing w:before="120" w:after="120" w:line="360" w:lineRule="auto"/>
        <w:ind w:left="851"/>
        <w:jc w:val="both"/>
        <w:rPr>
          <w:rFonts w:eastAsia="Times New Roman"/>
          <w:b/>
          <w:color w:val="000000"/>
        </w:rPr>
      </w:pPr>
      <w:r w:rsidRPr="00155FDC">
        <w:rPr>
          <w:rFonts w:eastAsia="Times New Roman"/>
          <w:b/>
          <w:color w:val="000000"/>
        </w:rPr>
        <w:t>b. Nivel inferencial</w:t>
      </w:r>
    </w:p>
    <w:p w14:paraId="0E0A6FB0" w14:textId="77777777" w:rsidR="006823F8" w:rsidRPr="00155FDC" w:rsidRDefault="006823F8" w:rsidP="006823F8">
      <w:pPr>
        <w:spacing w:before="120" w:after="120" w:line="360" w:lineRule="auto"/>
        <w:ind w:left="993"/>
        <w:jc w:val="both"/>
        <w:rPr>
          <w:rFonts w:eastAsia="Times New Roman"/>
          <w:color w:val="000000"/>
        </w:rPr>
      </w:pPr>
      <w:r w:rsidRPr="00D174AF">
        <w:rPr>
          <w:rStyle w:val="CitaCar"/>
          <w:i w:val="0"/>
          <w:color w:val="auto"/>
        </w:rPr>
        <w:t>Este nivel requiere la interpretación o inferencia de información implícita. Según los investigadores, la inferencia surge de dos formas</w:t>
      </w:r>
      <w:r w:rsidRPr="00155FDC">
        <w:rPr>
          <w:rFonts w:eastAsia="Times New Roman"/>
          <w:color w:val="000000"/>
        </w:rPr>
        <w:t xml:space="preserve">: </w:t>
      </w:r>
    </w:p>
    <w:p w14:paraId="416B70C1" w14:textId="77777777" w:rsidR="006823F8" w:rsidRPr="00155FDC" w:rsidRDefault="006823F8" w:rsidP="006823F8">
      <w:pPr>
        <w:spacing w:before="120" w:after="120" w:line="360" w:lineRule="auto"/>
        <w:ind w:left="993"/>
        <w:jc w:val="both"/>
        <w:rPr>
          <w:rFonts w:eastAsia="Times New Roman"/>
          <w:color w:val="000000"/>
        </w:rPr>
      </w:pPr>
      <w:r w:rsidRPr="00155FDC">
        <w:rPr>
          <w:rFonts w:eastAsia="Times New Roman"/>
          <w:color w:val="000000"/>
        </w:rPr>
        <w:t xml:space="preserve"> ● Relacionando diferentes partes del texto entre sí. </w:t>
      </w:r>
    </w:p>
    <w:p w14:paraId="51D17055" w14:textId="04021349" w:rsidR="006823F8" w:rsidRPr="00155FDC" w:rsidRDefault="006823F8" w:rsidP="006823F8">
      <w:pPr>
        <w:spacing w:before="120" w:after="120" w:line="360" w:lineRule="auto"/>
        <w:ind w:left="993"/>
        <w:jc w:val="both"/>
        <w:rPr>
          <w:rFonts w:eastAsia="Times New Roman"/>
          <w:color w:val="000000"/>
        </w:rPr>
      </w:pPr>
      <w:r w:rsidRPr="00155FDC">
        <w:rPr>
          <w:rFonts w:eastAsia="Times New Roman"/>
          <w:color w:val="000000"/>
        </w:rPr>
        <w:t xml:space="preserve"> ● Relacionando el contenido del texto </w:t>
      </w:r>
      <w:r w:rsidR="00D174AF" w:rsidRPr="00155FDC">
        <w:rPr>
          <w:rFonts w:eastAsia="Times New Roman"/>
          <w:color w:val="000000"/>
        </w:rPr>
        <w:t>y sus</w:t>
      </w:r>
      <w:r w:rsidRPr="00155FDC">
        <w:rPr>
          <w:rFonts w:eastAsia="Times New Roman"/>
          <w:color w:val="000000"/>
        </w:rPr>
        <w:t xml:space="preserve"> pistas con los saberes previos del lector.  </w:t>
      </w:r>
    </w:p>
    <w:p w14:paraId="6ACF4D02" w14:textId="77777777" w:rsidR="006823F8" w:rsidRPr="00155FDC" w:rsidRDefault="006823F8" w:rsidP="006823F8">
      <w:pPr>
        <w:spacing w:before="120" w:after="120" w:line="360" w:lineRule="auto"/>
        <w:ind w:left="993"/>
        <w:jc w:val="both"/>
        <w:rPr>
          <w:rFonts w:eastAsia="Times New Roman"/>
          <w:color w:val="000000"/>
        </w:rPr>
      </w:pPr>
      <w:r w:rsidRPr="00155FDC">
        <w:rPr>
          <w:rFonts w:eastAsia="Times New Roman"/>
          <w:color w:val="000000"/>
        </w:rPr>
        <w:t xml:space="preserve"> </w:t>
      </w:r>
    </w:p>
    <w:p w14:paraId="2DCA47A7" w14:textId="4C8DA39B" w:rsidR="006823F8" w:rsidRPr="00155FDC" w:rsidRDefault="00835099" w:rsidP="006823F8">
      <w:pPr>
        <w:spacing w:before="120" w:after="120" w:line="360" w:lineRule="auto"/>
        <w:ind w:left="993"/>
        <w:jc w:val="both"/>
        <w:rPr>
          <w:rFonts w:eastAsia="Times New Roman"/>
          <w:color w:val="000000"/>
        </w:rPr>
      </w:pPr>
      <w:r>
        <w:rPr>
          <w:rFonts w:eastAsia="Times New Roman"/>
          <w:color w:val="000000"/>
        </w:rPr>
        <w:t xml:space="preserve">Nuestra lectura, </w:t>
      </w:r>
      <w:r w:rsidR="005969C5" w:rsidRPr="005969C5">
        <w:rPr>
          <w:rFonts w:eastAsia="Times New Roman"/>
          <w:color w:val="000000"/>
        </w:rPr>
        <w:t xml:space="preserve">permite razonar. En el proceso de lectura podemos encontrar pistas sobre el texto, como título, subtítulo, nota al pie, imagen, </w:t>
      </w:r>
      <w:proofErr w:type="spellStart"/>
      <w:r w:rsidR="005969C5" w:rsidRPr="005969C5">
        <w:rPr>
          <w:rFonts w:eastAsia="Times New Roman"/>
          <w:color w:val="000000"/>
        </w:rPr>
        <w:t>etc</w:t>
      </w:r>
      <w:proofErr w:type="spellEnd"/>
      <w:r w:rsidR="005969C5" w:rsidRPr="005969C5">
        <w:rPr>
          <w:rFonts w:eastAsia="Times New Roman"/>
          <w:color w:val="000000"/>
        </w:rPr>
        <w:t xml:space="preserve"> </w:t>
      </w:r>
      <w:proofErr w:type="gramStart"/>
      <w:r w:rsidR="005969C5" w:rsidRPr="005969C5">
        <w:rPr>
          <w:rFonts w:eastAsia="Times New Roman"/>
          <w:color w:val="000000"/>
        </w:rPr>
        <w:t>.;</w:t>
      </w:r>
      <w:proofErr w:type="gramEnd"/>
      <w:r w:rsidR="005969C5" w:rsidRPr="005969C5">
        <w:rPr>
          <w:rFonts w:eastAsia="Times New Roman"/>
          <w:color w:val="000000"/>
        </w:rPr>
        <w:t xml:space="preserve"> y pistas de texto, como negrita o cursiva, tema, tipo de </w:t>
      </w:r>
      <w:r w:rsidR="005969C5" w:rsidRPr="00835099">
        <w:rPr>
          <w:rFonts w:eastAsia="Times New Roman"/>
          <w:color w:val="000000"/>
        </w:rPr>
        <w:t>texto</w:t>
      </w:r>
      <w:r w:rsidR="006823F8" w:rsidRPr="00835099">
        <w:rPr>
          <w:rFonts w:eastAsia="Times New Roman"/>
          <w:color w:val="000000"/>
        </w:rPr>
        <w:t>, entre</w:t>
      </w:r>
      <w:r w:rsidR="006823F8" w:rsidRPr="00155FDC">
        <w:rPr>
          <w:rFonts w:eastAsia="Times New Roman"/>
          <w:color w:val="000000"/>
        </w:rPr>
        <w:t xml:space="preserve"> otros. </w:t>
      </w:r>
    </w:p>
    <w:p w14:paraId="442BAA4F" w14:textId="77777777" w:rsidR="006823F8" w:rsidRPr="00155FDC" w:rsidRDefault="006823F8" w:rsidP="006823F8">
      <w:pPr>
        <w:spacing w:before="120" w:after="120" w:line="360" w:lineRule="auto"/>
        <w:ind w:left="993"/>
        <w:jc w:val="both"/>
        <w:rPr>
          <w:rFonts w:eastAsia="Times New Roman"/>
          <w:color w:val="000000"/>
        </w:rPr>
      </w:pPr>
      <w:r w:rsidRPr="00155FDC">
        <w:rPr>
          <w:rFonts w:eastAsia="Times New Roman"/>
          <w:color w:val="000000"/>
        </w:rPr>
        <w:t xml:space="preserve"> Aquí hay algunas formas de hacer inferencias: </w:t>
      </w:r>
    </w:p>
    <w:p w14:paraId="5A316DF7" w14:textId="77777777" w:rsidR="006823F8" w:rsidRPr="00155FDC" w:rsidRDefault="006823F8" w:rsidP="006823F8">
      <w:pPr>
        <w:spacing w:before="120" w:after="120" w:line="360" w:lineRule="auto"/>
        <w:ind w:left="993"/>
        <w:jc w:val="both"/>
        <w:rPr>
          <w:rFonts w:eastAsia="Times New Roman"/>
          <w:color w:val="000000"/>
        </w:rPr>
      </w:pPr>
      <w:r w:rsidRPr="00155FDC">
        <w:rPr>
          <w:rFonts w:eastAsia="Times New Roman"/>
          <w:color w:val="000000"/>
        </w:rPr>
        <w:t xml:space="preserve"> </w:t>
      </w:r>
    </w:p>
    <w:p w14:paraId="16537936" w14:textId="2CEFFA12" w:rsidR="006823F8" w:rsidRPr="00155FDC" w:rsidRDefault="00D55821" w:rsidP="006823F8">
      <w:pPr>
        <w:spacing w:before="120" w:after="120" w:line="360" w:lineRule="auto"/>
        <w:ind w:left="993"/>
        <w:jc w:val="both"/>
        <w:rPr>
          <w:rFonts w:eastAsia="Times New Roman"/>
          <w:color w:val="000000"/>
        </w:rPr>
      </w:pPr>
      <w:r>
        <w:rPr>
          <w:noProof/>
          <w:lang w:eastAsia="es-PE"/>
        </w:rPr>
        <w:lastRenderedPageBreak/>
        <w:drawing>
          <wp:inline distT="0" distB="0" distL="0" distR="0" wp14:anchorId="0D5953BE" wp14:editId="2736C29B">
            <wp:extent cx="4922459" cy="4678326"/>
            <wp:effectExtent l="0" t="0" r="0"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4932720" cy="4688078"/>
                    </a:xfrm>
                    <a:prstGeom prst="rect">
                      <a:avLst/>
                    </a:prstGeom>
                  </pic:spPr>
                </pic:pic>
              </a:graphicData>
            </a:graphic>
          </wp:inline>
        </w:drawing>
      </w:r>
      <w:r w:rsidR="006823F8" w:rsidRPr="00155FDC">
        <w:rPr>
          <w:rFonts w:eastAsia="Times New Roman"/>
          <w:color w:val="000000"/>
        </w:rPr>
        <w:t xml:space="preserve"> </w:t>
      </w:r>
    </w:p>
    <w:p w14:paraId="1B5DCDCF" w14:textId="46EC3DE6" w:rsidR="006823F8" w:rsidRPr="00155FDC" w:rsidRDefault="006823F8" w:rsidP="006823F8">
      <w:pPr>
        <w:spacing w:before="120" w:after="120" w:line="360" w:lineRule="auto"/>
        <w:ind w:left="993"/>
        <w:jc w:val="both"/>
        <w:rPr>
          <w:rFonts w:eastAsia="Times New Roman"/>
          <w:color w:val="000000"/>
        </w:rPr>
      </w:pPr>
      <w:r w:rsidRPr="00155FDC">
        <w:rPr>
          <w:rFonts w:eastAsia="Times New Roman"/>
          <w:color w:val="000000"/>
        </w:rPr>
        <w:t xml:space="preserve"> </w:t>
      </w:r>
      <w:r w:rsidR="005969C5" w:rsidRPr="005969C5">
        <w:rPr>
          <w:rFonts w:eastAsia="Times New Roman"/>
          <w:color w:val="000000"/>
        </w:rPr>
        <w:t>Cuando tenemos que responder preguntas a nivel de inferencia, debemos recordar que la respuesta no se encuentra claramente en el texto, por lo que debemos responder con la ayuda de la lógica y el conocimiento previo</w:t>
      </w:r>
      <w:r w:rsidR="005969C5">
        <w:rPr>
          <w:rFonts w:eastAsia="Times New Roman"/>
          <w:color w:val="000000"/>
        </w:rPr>
        <w:t>.</w:t>
      </w:r>
    </w:p>
    <w:p w14:paraId="6C6A112C" w14:textId="77777777" w:rsidR="006823F8" w:rsidRPr="00155FDC" w:rsidRDefault="006823F8" w:rsidP="006823F8">
      <w:pPr>
        <w:spacing w:after="0" w:line="240" w:lineRule="auto"/>
        <w:ind w:left="1418"/>
        <w:rPr>
          <w:rFonts w:eastAsia="Times New Roman"/>
          <w:color w:val="000000"/>
        </w:rPr>
      </w:pPr>
    </w:p>
    <w:p w14:paraId="6FA9C83B" w14:textId="77777777" w:rsidR="006823F8" w:rsidRPr="00155FDC" w:rsidRDefault="006823F8" w:rsidP="006823F8">
      <w:pPr>
        <w:spacing w:before="120" w:after="120" w:line="360" w:lineRule="auto"/>
        <w:ind w:left="851"/>
        <w:jc w:val="both"/>
        <w:rPr>
          <w:rFonts w:eastAsia="Times New Roman"/>
          <w:b/>
          <w:color w:val="000000"/>
        </w:rPr>
      </w:pPr>
      <w:r w:rsidRPr="00155FDC">
        <w:rPr>
          <w:rFonts w:eastAsia="Times New Roman"/>
          <w:b/>
          <w:color w:val="000000"/>
        </w:rPr>
        <w:t>c. Nivel crítico</w:t>
      </w:r>
    </w:p>
    <w:p w14:paraId="5F7378BE" w14:textId="77777777" w:rsidR="006823F8" w:rsidRPr="00155FDC" w:rsidRDefault="006823F8" w:rsidP="006823F8">
      <w:pPr>
        <w:spacing w:before="120" w:after="120" w:line="360" w:lineRule="auto"/>
        <w:ind w:left="1134"/>
        <w:jc w:val="both"/>
        <w:rPr>
          <w:rFonts w:eastAsia="Times New Roman"/>
          <w:color w:val="000000"/>
        </w:rPr>
      </w:pPr>
      <w:r w:rsidRPr="00155FDC">
        <w:rPr>
          <w:rFonts w:eastAsia="Times New Roman"/>
          <w:color w:val="000000"/>
        </w:rPr>
        <w:t>En</w:t>
      </w:r>
      <w:r w:rsidRPr="00155FDC">
        <w:rPr>
          <w:rFonts w:eastAsia="Times New Roman"/>
          <w:color w:val="2F5496"/>
        </w:rPr>
        <w:t xml:space="preserve"> </w:t>
      </w:r>
      <w:r w:rsidRPr="00155FDC">
        <w:rPr>
          <w:rFonts w:eastAsia="Times New Roman"/>
          <w:color w:val="000000"/>
        </w:rPr>
        <w:t xml:space="preserve">este nivel, el lector puede reflexionar sobre el contenido del texto entendiéndolo, evaluándolo y tomando una posición crítica y en la toma de decisiones. </w:t>
      </w:r>
    </w:p>
    <w:p w14:paraId="6BEBEDDB" w14:textId="77777777" w:rsidR="006823F8" w:rsidRPr="00155FDC" w:rsidRDefault="006823F8" w:rsidP="006823F8">
      <w:pPr>
        <w:spacing w:before="120" w:after="120" w:line="360" w:lineRule="auto"/>
        <w:ind w:left="1134"/>
        <w:jc w:val="both"/>
        <w:rPr>
          <w:rFonts w:eastAsia="Times New Roman"/>
          <w:color w:val="000000"/>
        </w:rPr>
      </w:pPr>
      <w:r w:rsidRPr="00155FDC">
        <w:rPr>
          <w:rFonts w:eastAsia="Times New Roman"/>
          <w:color w:val="000000"/>
        </w:rPr>
        <w:t xml:space="preserve"> </w:t>
      </w:r>
    </w:p>
    <w:p w14:paraId="5510ECC8" w14:textId="77777777" w:rsidR="006823F8" w:rsidRPr="00155FDC" w:rsidRDefault="006823F8" w:rsidP="006823F8">
      <w:pPr>
        <w:spacing w:before="120" w:after="120" w:line="360" w:lineRule="auto"/>
        <w:ind w:left="1134"/>
        <w:jc w:val="both"/>
        <w:rPr>
          <w:rFonts w:eastAsia="Times New Roman"/>
          <w:color w:val="000000"/>
        </w:rPr>
      </w:pPr>
      <w:r w:rsidRPr="00155FDC">
        <w:rPr>
          <w:rFonts w:eastAsia="Times New Roman"/>
          <w:color w:val="000000"/>
        </w:rPr>
        <w:t xml:space="preserve"> Jiménez (2003) informó que clasifica la capacidad lectora de los estudiantes en tres niveles como independiente, instruccional y de frustración correspondiente al término acuñado por </w:t>
      </w:r>
      <w:proofErr w:type="spellStart"/>
      <w:r w:rsidRPr="00155FDC">
        <w:rPr>
          <w:rFonts w:eastAsia="Times New Roman"/>
          <w:color w:val="000000"/>
        </w:rPr>
        <w:t>Betts</w:t>
      </w:r>
      <w:proofErr w:type="spellEnd"/>
      <w:r w:rsidRPr="00155FDC">
        <w:rPr>
          <w:rFonts w:eastAsia="Times New Roman"/>
          <w:color w:val="000000"/>
        </w:rPr>
        <w:t xml:space="preserve"> en 1946 y aplicado en la </w:t>
      </w:r>
      <w:r w:rsidRPr="00155FDC">
        <w:rPr>
          <w:rFonts w:eastAsia="Times New Roman"/>
          <w:color w:val="000000"/>
        </w:rPr>
        <w:lastRenderedPageBreak/>
        <w:t xml:space="preserve">evaluación de la lectura oral informal y en la interpretación de los resultados de CLOZE. </w:t>
      </w:r>
    </w:p>
    <w:p w14:paraId="0558A92C" w14:textId="77777777" w:rsidR="006823F8" w:rsidRPr="00155FDC" w:rsidRDefault="006823F8" w:rsidP="006823F8">
      <w:pPr>
        <w:spacing w:before="280" w:after="280" w:line="360" w:lineRule="auto"/>
        <w:ind w:left="851" w:right="-2"/>
        <w:jc w:val="both"/>
        <w:rPr>
          <w:rFonts w:eastAsia="Times New Roman"/>
          <w:color w:val="000000"/>
        </w:rPr>
      </w:pPr>
      <w:r w:rsidRPr="00155FDC">
        <w:rPr>
          <w:rFonts w:eastAsia="Times New Roman"/>
          <w:b/>
          <w:color w:val="000000"/>
        </w:rPr>
        <w:t>d. Nivel independiente:</w:t>
      </w:r>
    </w:p>
    <w:p w14:paraId="355EC1C5" w14:textId="77777777" w:rsidR="006823F8" w:rsidRPr="00155FDC" w:rsidRDefault="006823F8" w:rsidP="006823F8">
      <w:pPr>
        <w:spacing w:before="280" w:after="280" w:line="360" w:lineRule="auto"/>
        <w:ind w:left="1134" w:right="-2"/>
        <w:jc w:val="both"/>
        <w:rPr>
          <w:rFonts w:eastAsia="Times New Roman"/>
          <w:color w:val="000000"/>
        </w:rPr>
      </w:pPr>
      <w:r w:rsidRPr="00155FDC">
        <w:rPr>
          <w:rFonts w:eastAsia="Times New Roman"/>
          <w:color w:val="000000"/>
        </w:rPr>
        <w:t>En este nivel los estudiantes leen con fluidez, precisión y comprensión; Se cometen muy pocos errores y las partes más importantes del texto se recuerdan de forma espontánea y precisa, junto con detalles adicionales cuando se les pregunta sobre ellos.</w:t>
      </w:r>
    </w:p>
    <w:p w14:paraId="0F3C72AB" w14:textId="77777777" w:rsidR="006823F8" w:rsidRPr="00155FDC" w:rsidRDefault="006823F8" w:rsidP="006823F8">
      <w:pPr>
        <w:spacing w:before="280" w:after="280" w:line="360" w:lineRule="auto"/>
        <w:ind w:left="1134" w:right="-2"/>
        <w:jc w:val="both"/>
        <w:rPr>
          <w:rFonts w:eastAsia="Times New Roman"/>
          <w:color w:val="000000"/>
        </w:rPr>
      </w:pPr>
      <w:r w:rsidRPr="00155FDC">
        <w:rPr>
          <w:rFonts w:eastAsia="Times New Roman"/>
          <w:b/>
          <w:color w:val="000000"/>
        </w:rPr>
        <w:t>e. Nivel instruccional:</w:t>
      </w:r>
    </w:p>
    <w:p w14:paraId="1D07C445" w14:textId="77777777" w:rsidR="006823F8" w:rsidRPr="00155FDC" w:rsidRDefault="006823F8" w:rsidP="006823F8">
      <w:pPr>
        <w:spacing w:before="280" w:after="280" w:line="360" w:lineRule="auto"/>
        <w:ind w:left="1134" w:right="-2"/>
        <w:jc w:val="both"/>
        <w:rPr>
          <w:rFonts w:eastAsia="Times New Roman"/>
          <w:color w:val="000000"/>
        </w:rPr>
      </w:pPr>
      <w:r w:rsidRPr="00155FDC">
        <w:rPr>
          <w:rFonts w:eastAsia="Times New Roman"/>
          <w:color w:val="000000"/>
        </w:rPr>
        <w:t>La comprensión es generalmente correcta, pero el recuerdo espontáneo es incompleto; algunos detalles se olvidan o se memorizan incorrectamente. Lee con bastante fluidez, pero se ralentiza y duda cuando tiene dificultad para reconocer o comprender. Los lectores piensan que el documento no es fácil, pero pueden manejarlo</w:t>
      </w:r>
    </w:p>
    <w:p w14:paraId="4E013CBE" w14:textId="77777777" w:rsidR="006823F8" w:rsidRPr="00155FDC" w:rsidRDefault="006823F8" w:rsidP="006823F8">
      <w:pPr>
        <w:spacing w:before="280" w:after="280" w:line="360" w:lineRule="auto"/>
        <w:ind w:left="851" w:right="-2"/>
        <w:jc w:val="both"/>
        <w:rPr>
          <w:rFonts w:eastAsia="Times New Roman"/>
          <w:color w:val="000000"/>
        </w:rPr>
      </w:pPr>
      <w:r w:rsidRPr="00155FDC">
        <w:rPr>
          <w:rFonts w:eastAsia="Times New Roman"/>
          <w:b/>
          <w:color w:val="000000"/>
        </w:rPr>
        <w:t>f. Nivel de frustración:</w:t>
      </w:r>
    </w:p>
    <w:p w14:paraId="20842F46" w14:textId="77777777" w:rsidR="006823F8" w:rsidRPr="00155FDC" w:rsidRDefault="006823F8" w:rsidP="006823F8">
      <w:pPr>
        <w:spacing w:before="280" w:after="280" w:line="360" w:lineRule="auto"/>
        <w:ind w:left="1134" w:right="-2"/>
        <w:jc w:val="both"/>
        <w:rPr>
          <w:rFonts w:eastAsia="Times New Roman"/>
          <w:color w:val="000000"/>
        </w:rPr>
      </w:pPr>
      <w:r w:rsidRPr="00155FDC">
        <w:rPr>
          <w:rFonts w:eastAsia="Times New Roman"/>
          <w:color w:val="000000"/>
        </w:rPr>
        <w:t>Esto implica que el lector no está preparado para leer un documento y que intentarlo rompe el modelo cualitativo de lectura. La fluidez y la duda desaparecen; Es común repetir y leer "palabra por palabra". El lector muestra signos de dificultad respiratoria y signos de malestar físico. Abundan los errores de comprensión y reconocimiento de palabras. Hay signos de alivio cuando se le pide que no siga leyendo</w:t>
      </w:r>
    </w:p>
    <w:p w14:paraId="0A1659A3" w14:textId="77777777" w:rsidR="006823F8" w:rsidRPr="00155FDC" w:rsidRDefault="006823F8" w:rsidP="006823F8">
      <w:pPr>
        <w:keepNext/>
        <w:spacing w:before="240" w:after="60" w:line="276" w:lineRule="auto"/>
        <w:ind w:firstLine="426"/>
        <w:rPr>
          <w:rFonts w:eastAsia="Times New Roman"/>
          <w:b/>
          <w:color w:val="000000"/>
        </w:rPr>
      </w:pPr>
      <w:bookmarkStart w:id="10" w:name="_heading=h.1y810tw" w:colFirst="0" w:colLast="0"/>
      <w:bookmarkEnd w:id="10"/>
      <w:r w:rsidRPr="00155FDC">
        <w:rPr>
          <w:rFonts w:eastAsia="Times New Roman"/>
          <w:b/>
          <w:color w:val="000000"/>
        </w:rPr>
        <w:t>2.2.2. Cuentacuentos.</w:t>
      </w:r>
    </w:p>
    <w:p w14:paraId="16798774" w14:textId="77777777" w:rsidR="006823F8" w:rsidRPr="00155FDC" w:rsidRDefault="006823F8" w:rsidP="006823F8">
      <w:pPr>
        <w:spacing w:after="200" w:line="360" w:lineRule="auto"/>
        <w:ind w:left="851"/>
        <w:jc w:val="both"/>
        <w:rPr>
          <w:rFonts w:eastAsia="Times New Roman"/>
          <w:color w:val="000000"/>
        </w:rPr>
      </w:pPr>
      <w:r w:rsidRPr="00155FDC">
        <w:rPr>
          <w:rFonts w:eastAsia="Times New Roman"/>
          <w:color w:val="000000"/>
        </w:rPr>
        <w:t xml:space="preserve">Según la Real Academia de las Lenguas Españolas (2001), el término cuento se define como un relato o narración generalmente breve o un evento de ficción o relato de un suceso. Los cuentos pueden considerarse como un pequeño cuento de ficción con un pequeño grupo de personajes y, a menudo, con una trama simple. Por lo tanto, las historias pueden contar eventos tanto reales como fantásticos, pero la base sobre la que se basa la historia es a menudo un evento simbólico. </w:t>
      </w:r>
    </w:p>
    <w:p w14:paraId="4F4E1A52" w14:textId="77777777" w:rsidR="006823F8" w:rsidRPr="00155FDC" w:rsidRDefault="006823F8" w:rsidP="006823F8">
      <w:pPr>
        <w:spacing w:after="200" w:line="360" w:lineRule="auto"/>
        <w:ind w:left="851"/>
        <w:jc w:val="both"/>
        <w:rPr>
          <w:rFonts w:eastAsia="Times New Roman"/>
          <w:color w:val="000000"/>
        </w:rPr>
      </w:pPr>
      <w:r w:rsidRPr="00155FDC">
        <w:rPr>
          <w:rFonts w:eastAsia="Times New Roman"/>
          <w:color w:val="000000"/>
        </w:rPr>
        <w:lastRenderedPageBreak/>
        <w:t xml:space="preserve"> El cuentacuentos es una estrategia de instrucción utilizada por los maestros para desarrollar su propio funcionamiento y lograr sus metas de aprendizaje. En este contexto, las historias pueden verse como un recurso de aprendizaje ya que están destinadas a apoyar el rol del docente y el del alumno (Pérez, Pérez y Sánchez; 2013)</w:t>
      </w:r>
    </w:p>
    <w:p w14:paraId="0254A9F0" w14:textId="77777777" w:rsidR="006823F8" w:rsidRPr="00155FDC" w:rsidRDefault="006823F8" w:rsidP="006823F8">
      <w:pPr>
        <w:keepNext/>
        <w:spacing w:before="240" w:after="60" w:line="276" w:lineRule="auto"/>
        <w:ind w:firstLine="708"/>
        <w:rPr>
          <w:rFonts w:eastAsia="Times New Roman"/>
          <w:b/>
          <w:color w:val="000000"/>
        </w:rPr>
      </w:pPr>
      <w:bookmarkStart w:id="11" w:name="_heading=h.4i7ojhp" w:colFirst="0" w:colLast="0"/>
      <w:bookmarkEnd w:id="11"/>
      <w:r w:rsidRPr="00155FDC">
        <w:rPr>
          <w:rFonts w:eastAsia="Times New Roman"/>
          <w:b/>
          <w:color w:val="000000"/>
        </w:rPr>
        <w:t>2.2.2.5. Funciones.</w:t>
      </w:r>
    </w:p>
    <w:p w14:paraId="0508101E" w14:textId="77777777" w:rsidR="006823F8" w:rsidRPr="00155FDC" w:rsidRDefault="006823F8" w:rsidP="006823F8">
      <w:pPr>
        <w:spacing w:after="200" w:line="360" w:lineRule="auto"/>
        <w:ind w:left="851"/>
        <w:jc w:val="both"/>
        <w:rPr>
          <w:rFonts w:eastAsia="Times New Roman"/>
          <w:color w:val="000000"/>
        </w:rPr>
      </w:pPr>
      <w:r w:rsidRPr="00155FDC">
        <w:rPr>
          <w:rFonts w:eastAsia="Times New Roman"/>
          <w:color w:val="000000"/>
        </w:rPr>
        <w:t xml:space="preserve">Las estrategias de narración tienen muchas funciones y características diferentes, las más importantes de las cuales son: </w:t>
      </w:r>
    </w:p>
    <w:p w14:paraId="215EFDA9" w14:textId="77777777" w:rsidR="006823F8" w:rsidRPr="00155FDC" w:rsidRDefault="006823F8" w:rsidP="006823F8">
      <w:pPr>
        <w:spacing w:after="200" w:line="360" w:lineRule="auto"/>
        <w:ind w:left="851"/>
        <w:jc w:val="both"/>
        <w:rPr>
          <w:rFonts w:eastAsia="Times New Roman"/>
          <w:color w:val="000000"/>
        </w:rPr>
      </w:pPr>
      <w:r w:rsidRPr="00155FDC">
        <w:rPr>
          <w:rFonts w:eastAsia="Times New Roman"/>
          <w:color w:val="000000"/>
        </w:rPr>
        <w:t xml:space="preserve"> a. Sirven como una ayuda informativa o facilitadora de información para los estudiantes, ya que son guías de aprendizaje, ya que ayudan a organizar la información a transmitir y, de esta manera, aportan nuevos conocimientos a los estudiantes. </w:t>
      </w:r>
    </w:p>
    <w:p w14:paraId="5435EDB0" w14:textId="77777777" w:rsidR="006823F8" w:rsidRPr="00155FDC" w:rsidRDefault="006823F8" w:rsidP="006823F8">
      <w:pPr>
        <w:spacing w:after="200" w:line="360" w:lineRule="auto"/>
        <w:ind w:left="851"/>
        <w:jc w:val="both"/>
        <w:rPr>
          <w:rFonts w:eastAsia="Times New Roman"/>
          <w:color w:val="000000"/>
        </w:rPr>
      </w:pPr>
      <w:r w:rsidRPr="00155FDC">
        <w:rPr>
          <w:rFonts w:eastAsia="Times New Roman"/>
          <w:color w:val="000000"/>
        </w:rPr>
        <w:t xml:space="preserve"> b. Ayudan a formar y desarrollar habilidades y así despiertan la motivación y curiosidad del niño, despertando el interés por el contenido de lo que se estudia. </w:t>
      </w:r>
    </w:p>
    <w:p w14:paraId="33EC5776" w14:textId="77777777" w:rsidR="006823F8" w:rsidRPr="00155FDC" w:rsidRDefault="006823F8" w:rsidP="006823F8">
      <w:pPr>
        <w:spacing w:after="200" w:line="360" w:lineRule="auto"/>
        <w:ind w:left="851"/>
        <w:jc w:val="both"/>
        <w:rPr>
          <w:rFonts w:eastAsia="Times New Roman"/>
          <w:color w:val="000000"/>
        </w:rPr>
      </w:pPr>
      <w:r w:rsidRPr="00155FDC">
        <w:rPr>
          <w:rFonts w:eastAsia="Times New Roman"/>
          <w:color w:val="000000"/>
        </w:rPr>
        <w:t xml:space="preserve"> c. Se utilizan para evaluar los conocimientos que los estudiantes han adquirido en un momento dado, ya que la preparación de un recurso instructivo suele venir con una serie de preguntas que ayudan a comprender lo que el estudiante ha aprendido y lo que no ha aprendido. </w:t>
      </w:r>
    </w:p>
    <w:p w14:paraId="0CE415D9" w14:textId="77777777" w:rsidR="006823F8" w:rsidRPr="00155FDC" w:rsidRDefault="006823F8" w:rsidP="006823F8">
      <w:pPr>
        <w:spacing w:after="200" w:line="360" w:lineRule="auto"/>
        <w:ind w:left="851"/>
        <w:jc w:val="both"/>
        <w:rPr>
          <w:rFonts w:eastAsia="Times New Roman"/>
          <w:color w:val="000000"/>
        </w:rPr>
      </w:pPr>
      <w:r w:rsidRPr="00155FDC">
        <w:rPr>
          <w:rFonts w:eastAsia="Times New Roman"/>
          <w:color w:val="000000"/>
        </w:rPr>
        <w:t xml:space="preserve"> d. Brindan un ambiente que permite a los estudiantes expresarse, porque con los recursos se preparan actividades en las que los niños pueden expresarse. </w:t>
      </w:r>
    </w:p>
    <w:p w14:paraId="2526E05A" w14:textId="77777777" w:rsidR="006823F8" w:rsidRPr="00155FDC" w:rsidRDefault="006823F8" w:rsidP="006823F8">
      <w:pPr>
        <w:spacing w:after="200" w:line="360" w:lineRule="auto"/>
        <w:ind w:left="851"/>
        <w:jc w:val="both"/>
        <w:rPr>
          <w:rFonts w:eastAsia="Times New Roman"/>
          <w:color w:val="000000"/>
        </w:rPr>
      </w:pPr>
      <w:r w:rsidRPr="00155FDC">
        <w:rPr>
          <w:rFonts w:eastAsia="Times New Roman"/>
          <w:color w:val="000000"/>
        </w:rPr>
        <w:t xml:space="preserve"> Por lo tanto, enseñar a través de cuentos es un método muy apropiado para lograr resultados de aprendizaje. En primer lugar, fomentan la participación activa de los estudiantes en el proyecto a través de su propia creatividad, colaboración y diálogo con profesores y compañeros. En segundo lugar, promueve la transmisión de un sistema de valores fundamental y necesario para todos los ciudadanos, fortaleciendo y mejorando las relaciones interpersonales y, en consecuencia, la socialización de los niños. Y, en última instancia, fortalece la comunicación y la cooperación de las familias con la escuela, así como su motivación para usar historias en casa para enseñar y reforzar conceptos, procedimientos y actitudes. Esto fortalece el proceso de aprendizaje del </w:t>
      </w:r>
      <w:r w:rsidRPr="00155FDC">
        <w:rPr>
          <w:rFonts w:eastAsia="Times New Roman"/>
          <w:color w:val="000000"/>
        </w:rPr>
        <w:lastRenderedPageBreak/>
        <w:t xml:space="preserve">estudiante y contribuye al desarrollo y mantenimiento de un buen hábito de lectura. </w:t>
      </w:r>
    </w:p>
    <w:p w14:paraId="5F79B136" w14:textId="77777777" w:rsidR="006823F8" w:rsidRPr="00155FDC" w:rsidRDefault="006823F8" w:rsidP="006823F8">
      <w:pPr>
        <w:spacing w:after="200" w:line="360" w:lineRule="auto"/>
        <w:ind w:left="851"/>
        <w:jc w:val="both"/>
        <w:rPr>
          <w:rFonts w:eastAsia="Times New Roman"/>
          <w:color w:val="000000"/>
        </w:rPr>
      </w:pPr>
      <w:r w:rsidRPr="00155FDC">
        <w:rPr>
          <w:rFonts w:eastAsia="Times New Roman"/>
          <w:color w:val="000000"/>
        </w:rPr>
        <w:t xml:space="preserve"> De esta forma, la estrategia de cuentacuentos cumple una valiosa función como herramienta educativa integral a través de la cual los estudiantes reciben una formación socioemocional, intelectual y vivencial. Esta característica educativa también puede agregar valor expresivo y divertido; En este sentido, la educación es una parte ética y estética de la formación humana.</w:t>
      </w:r>
    </w:p>
    <w:p w14:paraId="5A90609F" w14:textId="77777777" w:rsidR="006823F8" w:rsidRPr="00155FDC" w:rsidRDefault="006823F8" w:rsidP="006823F8">
      <w:pPr>
        <w:keepNext/>
        <w:spacing w:before="240" w:after="60" w:line="276" w:lineRule="auto"/>
        <w:ind w:firstLine="708"/>
        <w:rPr>
          <w:rFonts w:eastAsia="Times New Roman"/>
          <w:b/>
          <w:color w:val="000000"/>
        </w:rPr>
      </w:pPr>
      <w:bookmarkStart w:id="12" w:name="_heading=h.2xcytpi" w:colFirst="0" w:colLast="0"/>
      <w:bookmarkEnd w:id="12"/>
      <w:r w:rsidRPr="00155FDC">
        <w:rPr>
          <w:rFonts w:eastAsia="Times New Roman"/>
          <w:b/>
          <w:color w:val="000000"/>
        </w:rPr>
        <w:t xml:space="preserve">  2.2.2.6. Condiciones para su uso. </w:t>
      </w:r>
    </w:p>
    <w:p w14:paraId="6FD7A533" w14:textId="77777777" w:rsidR="006823F8" w:rsidRPr="00155FDC" w:rsidRDefault="006823F8" w:rsidP="006823F8">
      <w:pPr>
        <w:spacing w:after="200" w:line="360" w:lineRule="auto"/>
        <w:ind w:left="851"/>
        <w:jc w:val="both"/>
        <w:rPr>
          <w:rFonts w:eastAsia="Times New Roman"/>
          <w:color w:val="000000"/>
        </w:rPr>
      </w:pPr>
      <w:r w:rsidRPr="00155FDC">
        <w:rPr>
          <w:rFonts w:eastAsia="Times New Roman"/>
          <w:color w:val="000000"/>
        </w:rPr>
        <w:t xml:space="preserve">Para implementar el cuentacuentos como estrategia didáctica, se deben considerar como requisitos diferentes aspectos. En primer lugar, debe quedar claro lo que queremos enseñar a nuestros alumnos, porque algunas fuentes son muy adecuadas para determinados contenidos y otras no. Es importante asegurarse de que los mensajes narrados estén cerca de los estudiantes, para que sean accesibles y conocidos. Otro aspecto importante es que debe ser atractivo, es decir, debe tener un aspecto que cautive al alumno ya que esto animará al niño a interesarse por las actividades que se realizan antes, durante y después de la narración. </w:t>
      </w:r>
    </w:p>
    <w:p w14:paraId="3EE995E1" w14:textId="77777777" w:rsidR="006823F8" w:rsidRPr="00155FDC" w:rsidRDefault="006823F8" w:rsidP="006823F8">
      <w:pPr>
        <w:spacing w:after="200" w:line="360" w:lineRule="auto"/>
        <w:ind w:left="851"/>
        <w:jc w:val="both"/>
        <w:rPr>
          <w:rFonts w:eastAsia="Times New Roman"/>
          <w:color w:val="000000"/>
        </w:rPr>
      </w:pPr>
      <w:r w:rsidRPr="00155FDC">
        <w:rPr>
          <w:rFonts w:eastAsia="Times New Roman"/>
          <w:color w:val="000000"/>
        </w:rPr>
        <w:t xml:space="preserve"> Las explicaciones dadas sobre los recursos deben ser claras, sencillas y concisas para que los alumnos puedan desarrollarlas de la forma más autónoma posible; es decir, para evitar que el profesor tenga que aclarar constantemente cuestiones sobre el problema o que los alumnos recurran a él para la resolución de problemas, ya que ellos mismos tienen que resolverlos de forma autónoma. Además, es fundamental que este recurso educativo permita a los niños interactuar con él de forma activa y con interés para que puedan absorber más fácilmente el contenido en cuestión. Todas las condiciones anteriores, estrechamente vinculadas a la necesidad de una fuente de material interesante y para cumplir con su misión educativa, se cumplen plenamente con la estrategia de narración.</w:t>
      </w:r>
    </w:p>
    <w:p w14:paraId="2227B86D" w14:textId="77777777" w:rsidR="006823F8" w:rsidRPr="00155FDC" w:rsidRDefault="006823F8" w:rsidP="006823F8">
      <w:pPr>
        <w:spacing w:after="200" w:line="360" w:lineRule="auto"/>
        <w:ind w:left="851" w:hanging="142"/>
        <w:jc w:val="both"/>
        <w:rPr>
          <w:rFonts w:eastAsia="Times New Roman"/>
          <w:b/>
          <w:color w:val="000000"/>
        </w:rPr>
      </w:pPr>
      <w:r w:rsidRPr="00155FDC">
        <w:rPr>
          <w:rFonts w:eastAsia="Times New Roman"/>
          <w:b/>
          <w:color w:val="000000"/>
        </w:rPr>
        <w:t>2.2.2.7 El cuento como recurso didáctico.</w:t>
      </w:r>
    </w:p>
    <w:p w14:paraId="68DADF59" w14:textId="77777777" w:rsidR="006823F8" w:rsidRPr="00155FDC" w:rsidRDefault="006823F8" w:rsidP="00D174AF">
      <w:pPr>
        <w:spacing w:after="200" w:line="360" w:lineRule="auto"/>
        <w:ind w:left="709" w:firstLine="709"/>
        <w:jc w:val="both"/>
        <w:rPr>
          <w:rFonts w:eastAsia="Times New Roman"/>
          <w:color w:val="000000"/>
        </w:rPr>
      </w:pPr>
      <w:r w:rsidRPr="00155FDC">
        <w:rPr>
          <w:rFonts w:eastAsia="Times New Roman"/>
          <w:color w:val="000000"/>
        </w:rPr>
        <w:lastRenderedPageBreak/>
        <w:t xml:space="preserve">La historia como recurso educativo puede ser una herramienta muy útil para trabajar sobre diferentes temas y contenidos. Es muy común que los profesores pidan a los estudiantes que escriban historias basadas en sus experiencias personales, algo favorito o excursión favorita. El valor de la historia es inconmensurable en el contenido del plan de estudios de la educación primaria y en la integración de las áreas de aprendizaje; Por eso la historia puede operar de manera interdisciplinar. </w:t>
      </w:r>
    </w:p>
    <w:p w14:paraId="2FB74A8D" w14:textId="77777777" w:rsidR="006823F8" w:rsidRPr="00155FDC" w:rsidRDefault="006823F8" w:rsidP="00D174AF">
      <w:pPr>
        <w:spacing w:after="200" w:line="360" w:lineRule="auto"/>
        <w:ind w:left="709" w:firstLine="709"/>
        <w:jc w:val="both"/>
        <w:rPr>
          <w:rFonts w:eastAsia="Times New Roman"/>
          <w:color w:val="000000"/>
        </w:rPr>
      </w:pPr>
      <w:r w:rsidRPr="00155FDC">
        <w:rPr>
          <w:rFonts w:eastAsia="Times New Roman"/>
          <w:color w:val="000000"/>
        </w:rPr>
        <w:t xml:space="preserve"> La docencia en la educación primaria no se trata solo de impartir conocimientos y enseñar de forma rígida o monótona, sino que esta actividad puede cambiar de muchas formas. Por tanto, la enseñanza de contenidos en las diferentes áreas de la educación primaria debe alimentarse de diversas fuentes, donde se pueda encontrar la historia. Además, esta herramienta es muy adecuada para la edad escolar primaria, pues muchos niños que viven allí están inmersos en su mundo imaginario y les permite profundizar en la historia, reconocer a los personajes y de esta forma, aprender mucho contenido nuevo. </w:t>
      </w:r>
    </w:p>
    <w:p w14:paraId="25B3C84F" w14:textId="77777777" w:rsidR="006823F8" w:rsidRPr="00155FDC" w:rsidRDefault="006823F8" w:rsidP="00D174AF">
      <w:pPr>
        <w:spacing w:after="200" w:line="360" w:lineRule="auto"/>
        <w:ind w:left="709" w:firstLine="709"/>
        <w:jc w:val="both"/>
        <w:rPr>
          <w:rFonts w:eastAsia="Times New Roman"/>
          <w:color w:val="000000"/>
        </w:rPr>
      </w:pPr>
      <w:r w:rsidRPr="00155FDC">
        <w:rPr>
          <w:rFonts w:eastAsia="Times New Roman"/>
          <w:color w:val="000000"/>
        </w:rPr>
        <w:t xml:space="preserve"> Uno de los elementos más importantes de la educación es la comunicación y, de hecho, la historia es un factor que puede ayudar a lograrlo, ya que puede crear muchas interacciones entre estudiantes y profesores. Si la historia se presenta a los niños a su gusto, se puede conseguir que escriban historias similares, que le cuenten a sus amigos una determinada acción y sin duda, la historia es muy interesante. Bueno para aprender, porque recuerdan contenidos que no recuerdan. tienen, recordarían si se les hubiera transmitido teóricamente y de memoria. </w:t>
      </w:r>
    </w:p>
    <w:p w14:paraId="7D18444E" w14:textId="77777777" w:rsidR="006823F8" w:rsidRPr="00155FDC" w:rsidRDefault="006823F8" w:rsidP="00D174AF">
      <w:pPr>
        <w:spacing w:after="200" w:line="360" w:lineRule="auto"/>
        <w:ind w:left="709" w:firstLine="709"/>
        <w:jc w:val="both"/>
        <w:rPr>
          <w:rFonts w:eastAsia="Times New Roman"/>
          <w:color w:val="000000"/>
        </w:rPr>
      </w:pPr>
      <w:r w:rsidRPr="00155FDC">
        <w:rPr>
          <w:rFonts w:eastAsia="Times New Roman"/>
          <w:color w:val="000000"/>
        </w:rPr>
        <w:t xml:space="preserve"> Sin embargo, no todas las historias son apropiadas. Los profesores deben poder elegir la historia que mejor se adapte al contenido que desean desarrollar. Además, es muy importante que cuando lo cuentes, no solo lo cuentes, sino que te enfoques en entregarlo, es decir, sumergirte en el fascinante mundo de la historia y hacer que tus alumnos viajen contigo. Historia. Por otro lado, es importante que los docentes estén dispuestos a vivirlo, y en caso de que no encuentren una historia sobre un tema determinado, que tengan el valor de escribirla, para que haya continuidad en la metodología utilizada. . </w:t>
      </w:r>
    </w:p>
    <w:p w14:paraId="27015AB9" w14:textId="77777777" w:rsidR="006823F8" w:rsidRPr="00155FDC" w:rsidRDefault="006823F8" w:rsidP="00D174AF">
      <w:pPr>
        <w:spacing w:after="200" w:line="360" w:lineRule="auto"/>
        <w:ind w:left="709" w:firstLine="709"/>
        <w:jc w:val="both"/>
        <w:rPr>
          <w:rFonts w:eastAsia="Times New Roman"/>
          <w:color w:val="000000"/>
        </w:rPr>
      </w:pPr>
      <w:r w:rsidRPr="00155FDC">
        <w:rPr>
          <w:rFonts w:eastAsia="Times New Roman"/>
          <w:color w:val="000000"/>
        </w:rPr>
        <w:t xml:space="preserve"> </w:t>
      </w:r>
    </w:p>
    <w:p w14:paraId="7A0244BE" w14:textId="77777777" w:rsidR="006823F8" w:rsidRPr="00155FDC" w:rsidRDefault="006823F8" w:rsidP="00D174AF">
      <w:pPr>
        <w:spacing w:after="200" w:line="360" w:lineRule="auto"/>
        <w:ind w:left="709" w:firstLine="709"/>
        <w:jc w:val="both"/>
        <w:rPr>
          <w:rFonts w:eastAsia="Times New Roman"/>
          <w:color w:val="000000"/>
        </w:rPr>
      </w:pPr>
      <w:r w:rsidRPr="00155FDC">
        <w:rPr>
          <w:rFonts w:eastAsia="Times New Roman"/>
          <w:color w:val="000000"/>
        </w:rPr>
        <w:lastRenderedPageBreak/>
        <w:t xml:space="preserve"> Cuando empiece a trabajar con historias, es importante que sean sencillas, ya que los estudiantes deben estar libres de miedo al trabajar con ellas. Obviamente, este recurso está sujeto a restricciones de edad, pero es importante que incluso si los niños no saben escribir, los maestros introduzcan a los niños en el mundo de los cuentos. Desde las primeras etapas, los niños deben estar expuestos a los cuentos en casa y en la escuela, porque aprenderán que detrás de estas páginas de letras y dibujos hay algo más, algo más, algo sin igual. Pero además de expandir nuestro concepto de educación y aprender a usar este recurso educativo, los maestros deben darse cuenta de que realmente se puede usar y producirá resultados positivos. Esto, además de ayudarles a absorber el contenido de cada cuento, también les ayuda a desarrollar buenos hábitos de lectura con firmeza, estabilidad y confianza. </w:t>
      </w:r>
    </w:p>
    <w:p w14:paraId="44142F8C" w14:textId="77777777" w:rsidR="006823F8" w:rsidRPr="00155FDC" w:rsidRDefault="006823F8" w:rsidP="00D174AF">
      <w:pPr>
        <w:spacing w:after="200" w:line="360" w:lineRule="auto"/>
        <w:ind w:left="709" w:firstLine="709"/>
        <w:jc w:val="both"/>
        <w:rPr>
          <w:rFonts w:eastAsia="Times New Roman"/>
          <w:color w:val="000000"/>
        </w:rPr>
      </w:pPr>
      <w:r w:rsidRPr="00155FDC">
        <w:rPr>
          <w:rFonts w:eastAsia="Times New Roman"/>
          <w:color w:val="000000"/>
        </w:rPr>
        <w:t xml:space="preserve"> </w:t>
      </w:r>
    </w:p>
    <w:p w14:paraId="5570F7E2" w14:textId="77777777" w:rsidR="006823F8" w:rsidRPr="00155FDC" w:rsidRDefault="006823F8" w:rsidP="00D174AF">
      <w:pPr>
        <w:spacing w:after="200" w:line="360" w:lineRule="auto"/>
        <w:ind w:left="709" w:firstLine="709"/>
        <w:jc w:val="both"/>
        <w:rPr>
          <w:rFonts w:eastAsia="Times New Roman"/>
          <w:color w:val="000000"/>
        </w:rPr>
      </w:pPr>
      <w:r w:rsidRPr="00155FDC">
        <w:rPr>
          <w:rFonts w:eastAsia="Times New Roman"/>
          <w:color w:val="000000"/>
        </w:rPr>
        <w:t xml:space="preserve"> Narración permite la integración de áreas y contenidos de aprendizaje. Por ejemplo, enseñar alfabetización ambiental no solo implica explicar a los niños aspectos de la vida diaria cubiertos en el currículo escolar, sino que también implica que estos contenidos deben ser cubiertos en profundidad en relación con otras materias, como las lenguas y la literatura. Las historias, además de mejorar las habilidades lingüísticas, facilitan y aumentan la adquisición de contenidos y son adecuadas para potenciar la creatividad y construir relaciones personales con el trabajo en grupo, ya que la historia permite el establecimiento de relaciones emocionales y sociales. </w:t>
      </w:r>
    </w:p>
    <w:p w14:paraId="69E273C3" w14:textId="77777777" w:rsidR="006823F8" w:rsidRPr="00155FDC" w:rsidRDefault="006823F8" w:rsidP="00D174AF">
      <w:pPr>
        <w:spacing w:after="200" w:line="360" w:lineRule="auto"/>
        <w:ind w:left="709" w:firstLine="709"/>
        <w:jc w:val="both"/>
        <w:rPr>
          <w:rFonts w:eastAsia="Times New Roman"/>
          <w:color w:val="000000"/>
        </w:rPr>
      </w:pPr>
      <w:r w:rsidRPr="00155FDC">
        <w:rPr>
          <w:rFonts w:eastAsia="Times New Roman"/>
          <w:color w:val="000000"/>
        </w:rPr>
        <w:t xml:space="preserve"> </w:t>
      </w:r>
    </w:p>
    <w:p w14:paraId="2F7FF7CD" w14:textId="2BC91E85" w:rsidR="006823F8" w:rsidRPr="00155FDC" w:rsidRDefault="006823F8" w:rsidP="00D174AF">
      <w:pPr>
        <w:spacing w:after="200" w:line="360" w:lineRule="auto"/>
        <w:ind w:left="709" w:firstLine="709"/>
        <w:jc w:val="both"/>
        <w:rPr>
          <w:rFonts w:eastAsia="Times New Roman"/>
          <w:color w:val="000000"/>
        </w:rPr>
      </w:pPr>
      <w:r w:rsidRPr="00155FDC">
        <w:rPr>
          <w:rFonts w:eastAsia="Times New Roman"/>
          <w:color w:val="000000"/>
        </w:rPr>
        <w:t xml:space="preserve">Asimismo, las historias sirven para desarrollar la imaginación y la imaginación. Estos brindan a los estudiantes la oportunidad de crear su propio mundo interior. Además, una de sus ventajas es que permite ordenar los contenidos de aprendizaje de forma secuencial, ya que si queremos que los niños aprendan un determinado concepto que aparece en un determinado punto de la historia, podemos dejar de contar historias y hacer lluvia de ideas con los alumnos. sobre este concepto. Por esta razón, los recursos mencionados se pueden utilizar en conjunto con los libros de texto para optimizar el aprendizaje y evitar una </w:t>
      </w:r>
      <w:r w:rsidRPr="00155FDC">
        <w:rPr>
          <w:rFonts w:eastAsia="Times New Roman"/>
          <w:color w:val="000000"/>
        </w:rPr>
        <w:lastRenderedPageBreak/>
        <w:t xml:space="preserve">actividad excesiva de la memoria, así como para asegurar que los estudiantes exhiban una actitud positiva para la lectura. </w:t>
      </w:r>
    </w:p>
    <w:p w14:paraId="5B5245E4" w14:textId="5F47A9F7" w:rsidR="006823F8" w:rsidRPr="00155FDC" w:rsidRDefault="006823F8" w:rsidP="00D174AF">
      <w:pPr>
        <w:spacing w:after="200" w:line="360" w:lineRule="auto"/>
        <w:ind w:left="709" w:firstLine="709"/>
        <w:jc w:val="both"/>
        <w:rPr>
          <w:rFonts w:eastAsia="Times New Roman"/>
          <w:color w:val="000000"/>
        </w:rPr>
      </w:pPr>
      <w:r w:rsidRPr="00155FDC">
        <w:rPr>
          <w:rFonts w:eastAsia="Times New Roman"/>
          <w:color w:val="000000"/>
        </w:rPr>
        <w:t xml:space="preserve"> Entonces la historia es un recurso educativo accesible a cualquier maestro. Las historias pueden ser un medio muy importante y fácil de encontrar, porque en todas las escuelas podemos encontrar muchas copias de ellas. Si bien es importante no estudiar la historia meramente como un medio de entretenimiento, sino como un recurso fundamental para socializar, descubrir la identidad individual de cada alumno y, además, aprender los contenidos en cada uno de ellos. </w:t>
      </w:r>
    </w:p>
    <w:p w14:paraId="7E503489" w14:textId="77777777" w:rsidR="006823F8" w:rsidRPr="00155FDC" w:rsidRDefault="006823F8" w:rsidP="006823F8">
      <w:pPr>
        <w:keepNext/>
        <w:spacing w:before="240" w:after="60" w:line="276" w:lineRule="auto"/>
        <w:ind w:firstLine="708"/>
        <w:rPr>
          <w:rFonts w:eastAsia="Times New Roman"/>
          <w:b/>
          <w:color w:val="000000"/>
        </w:rPr>
      </w:pPr>
      <w:bookmarkStart w:id="13" w:name="_heading=h.1ci93xb" w:colFirst="0" w:colLast="0"/>
      <w:bookmarkEnd w:id="13"/>
      <w:r w:rsidRPr="00155FDC">
        <w:rPr>
          <w:rFonts w:eastAsia="Times New Roman"/>
          <w:b/>
          <w:color w:val="000000"/>
        </w:rPr>
        <w:t>2.2.3. Teoría de la Variable 1</w:t>
      </w:r>
    </w:p>
    <w:p w14:paraId="65FC5D82" w14:textId="77777777" w:rsidR="006823F8" w:rsidRPr="00155FDC" w:rsidRDefault="006823F8" w:rsidP="006823F8">
      <w:pPr>
        <w:keepNext/>
        <w:spacing w:before="240" w:after="60" w:line="276" w:lineRule="auto"/>
        <w:ind w:left="1" w:firstLine="992"/>
        <w:rPr>
          <w:rFonts w:eastAsia="Times New Roman"/>
          <w:b/>
          <w:color w:val="000000"/>
        </w:rPr>
      </w:pPr>
      <w:bookmarkStart w:id="14" w:name="_heading=h.3whwml4" w:colFirst="0" w:colLast="0"/>
      <w:bookmarkEnd w:id="14"/>
      <w:r w:rsidRPr="00155FDC">
        <w:rPr>
          <w:rFonts w:eastAsia="Times New Roman"/>
          <w:b/>
          <w:color w:val="000000"/>
        </w:rPr>
        <w:t xml:space="preserve">   2.2.3.1. Teoría de estrategias didácticas </w:t>
      </w:r>
      <w:proofErr w:type="spellStart"/>
      <w:r w:rsidRPr="00155FDC">
        <w:rPr>
          <w:rFonts w:eastAsia="Times New Roman"/>
          <w:b/>
          <w:color w:val="000000"/>
        </w:rPr>
        <w:t>Ovide</w:t>
      </w:r>
      <w:proofErr w:type="spellEnd"/>
      <w:r w:rsidRPr="00155FDC">
        <w:rPr>
          <w:rFonts w:eastAsia="Times New Roman"/>
          <w:b/>
          <w:color w:val="000000"/>
        </w:rPr>
        <w:t xml:space="preserve"> Decroly</w:t>
      </w:r>
    </w:p>
    <w:p w14:paraId="1D9C3A3E" w14:textId="206A34C9" w:rsidR="006823F8" w:rsidRPr="00155FDC" w:rsidRDefault="00E42058" w:rsidP="006823F8">
      <w:pPr>
        <w:spacing w:after="0" w:line="360" w:lineRule="auto"/>
        <w:ind w:left="1276"/>
        <w:jc w:val="both"/>
        <w:rPr>
          <w:rFonts w:eastAsia="Times New Roman"/>
          <w:color w:val="000000"/>
        </w:rPr>
      </w:pPr>
      <w:r w:rsidRPr="00155FDC">
        <w:rPr>
          <w:rFonts w:eastAsia="Times New Roman"/>
          <w:color w:val="000000"/>
        </w:rPr>
        <w:t>Fundamentalmente la teoría pedagógica</w:t>
      </w:r>
      <w:r w:rsidR="006823F8" w:rsidRPr="00155FDC">
        <w:rPr>
          <w:rFonts w:eastAsia="Times New Roman"/>
          <w:color w:val="000000"/>
        </w:rPr>
        <w:t xml:space="preserve"> de Decroly</w:t>
      </w:r>
      <w:r w:rsidRPr="00155FDC">
        <w:rPr>
          <w:rFonts w:eastAsia="Times New Roman"/>
          <w:color w:val="000000"/>
        </w:rPr>
        <w:t xml:space="preserve">, se basa en el descubrimiento de la necesidad del </w:t>
      </w:r>
      <w:r w:rsidR="004F6F4C" w:rsidRPr="00155FDC">
        <w:rPr>
          <w:rFonts w:eastAsia="Times New Roman"/>
          <w:color w:val="000000"/>
        </w:rPr>
        <w:t>estudiante,</w:t>
      </w:r>
      <w:r w:rsidRPr="00155FDC">
        <w:rPr>
          <w:rFonts w:eastAsia="Times New Roman"/>
          <w:color w:val="000000"/>
        </w:rPr>
        <w:t xml:space="preserve"> ello permite conocer </w:t>
      </w:r>
      <w:r w:rsidR="004F6F4C" w:rsidRPr="00155FDC">
        <w:rPr>
          <w:rFonts w:eastAsia="Times New Roman"/>
          <w:color w:val="000000"/>
        </w:rPr>
        <w:t xml:space="preserve">el eje de </w:t>
      </w:r>
      <w:r w:rsidRPr="00155FDC">
        <w:rPr>
          <w:rFonts w:eastAsia="Times New Roman"/>
          <w:color w:val="000000"/>
        </w:rPr>
        <w:t xml:space="preserve">interés </w:t>
      </w:r>
      <w:r w:rsidR="004F6F4C" w:rsidRPr="00155FDC">
        <w:rPr>
          <w:rFonts w:eastAsia="Times New Roman"/>
          <w:color w:val="000000"/>
        </w:rPr>
        <w:t xml:space="preserve">(Observación) o a la asociación de sus ideas o la expresión </w:t>
      </w:r>
      <w:r w:rsidR="006823F8" w:rsidRPr="00155FDC">
        <w:rPr>
          <w:rFonts w:eastAsia="Times New Roman"/>
          <w:color w:val="000000"/>
        </w:rPr>
        <w:t xml:space="preserve">(llamado de las tres formas), </w:t>
      </w:r>
      <w:r w:rsidR="004F6F4C" w:rsidRPr="00155FDC">
        <w:rPr>
          <w:rFonts w:eastAsia="Times New Roman"/>
          <w:color w:val="000000"/>
        </w:rPr>
        <w:t xml:space="preserve">de este modo el estudiante será quien busque su nuevo aprendizaje, </w:t>
      </w:r>
      <w:r w:rsidR="006823F8" w:rsidRPr="00155FDC">
        <w:rPr>
          <w:rFonts w:eastAsia="Times New Roman"/>
          <w:color w:val="000000"/>
        </w:rPr>
        <w:t>dicho método está compuesta básicamente por los siguientes puntos:</w:t>
      </w:r>
    </w:p>
    <w:p w14:paraId="0D731339" w14:textId="28EA03C4" w:rsidR="006823F8" w:rsidRPr="00155FDC" w:rsidRDefault="004F6F4C" w:rsidP="006823F8">
      <w:pPr>
        <w:numPr>
          <w:ilvl w:val="0"/>
          <w:numId w:val="34"/>
        </w:numPr>
        <w:spacing w:after="0" w:line="360" w:lineRule="auto"/>
        <w:jc w:val="both"/>
        <w:rPr>
          <w:rFonts w:eastAsia="Times New Roman"/>
          <w:color w:val="000000"/>
        </w:rPr>
      </w:pPr>
      <w:r w:rsidRPr="00155FDC">
        <w:rPr>
          <w:rFonts w:eastAsia="Times New Roman"/>
          <w:color w:val="000000"/>
        </w:rPr>
        <w:t>Estar atentos y observar los</w:t>
      </w:r>
      <w:r w:rsidR="006823F8" w:rsidRPr="00155FDC">
        <w:rPr>
          <w:rFonts w:eastAsia="Times New Roman"/>
          <w:color w:val="000000"/>
        </w:rPr>
        <w:t xml:space="preserve"> intereses del niño,</w:t>
      </w:r>
    </w:p>
    <w:p w14:paraId="12B53C1D" w14:textId="2EAD1A74" w:rsidR="006823F8" w:rsidRPr="00155FDC" w:rsidRDefault="004F6F4C" w:rsidP="006823F8">
      <w:pPr>
        <w:numPr>
          <w:ilvl w:val="0"/>
          <w:numId w:val="34"/>
        </w:numPr>
        <w:spacing w:after="0" w:line="360" w:lineRule="auto"/>
        <w:jc w:val="both"/>
        <w:rPr>
          <w:rFonts w:eastAsia="Times New Roman"/>
          <w:color w:val="000000"/>
        </w:rPr>
      </w:pPr>
      <w:r w:rsidRPr="00155FDC">
        <w:rPr>
          <w:rFonts w:eastAsia="Times New Roman"/>
          <w:color w:val="000000"/>
        </w:rPr>
        <w:t>Las necesidades propias del niño en su ambiente.</w:t>
      </w:r>
    </w:p>
    <w:p w14:paraId="4DCFE62C" w14:textId="4EB76144" w:rsidR="006823F8" w:rsidRPr="00155FDC" w:rsidRDefault="004F6F4C" w:rsidP="006823F8">
      <w:pPr>
        <w:numPr>
          <w:ilvl w:val="0"/>
          <w:numId w:val="34"/>
        </w:numPr>
        <w:spacing w:after="0" w:line="360" w:lineRule="auto"/>
        <w:jc w:val="both"/>
        <w:rPr>
          <w:rFonts w:eastAsia="Times New Roman"/>
          <w:color w:val="000000"/>
        </w:rPr>
      </w:pPr>
      <w:r w:rsidRPr="00155FDC">
        <w:rPr>
          <w:rFonts w:eastAsia="Times New Roman"/>
          <w:color w:val="000000"/>
        </w:rPr>
        <w:t>Las necesidades naturales del niño.</w:t>
      </w:r>
    </w:p>
    <w:p w14:paraId="3BBE0452" w14:textId="00307081" w:rsidR="006823F8" w:rsidRPr="00155FDC" w:rsidRDefault="00C50970" w:rsidP="006823F8">
      <w:pPr>
        <w:numPr>
          <w:ilvl w:val="0"/>
          <w:numId w:val="34"/>
        </w:numPr>
        <w:spacing w:after="0" w:line="360" w:lineRule="auto"/>
        <w:jc w:val="both"/>
        <w:rPr>
          <w:rFonts w:eastAsia="Times New Roman"/>
          <w:color w:val="000000"/>
        </w:rPr>
      </w:pPr>
      <w:r w:rsidRPr="00155FDC">
        <w:rPr>
          <w:rFonts w:eastAsia="Times New Roman"/>
          <w:color w:val="000000"/>
        </w:rPr>
        <w:t>Las faltas en función de su defensa.</w:t>
      </w:r>
    </w:p>
    <w:p w14:paraId="03B88B92" w14:textId="5B9E3536" w:rsidR="006823F8" w:rsidRPr="00155FDC" w:rsidRDefault="00C50970" w:rsidP="006823F8">
      <w:pPr>
        <w:numPr>
          <w:ilvl w:val="0"/>
          <w:numId w:val="34"/>
        </w:numPr>
        <w:spacing w:after="0" w:line="360" w:lineRule="auto"/>
        <w:jc w:val="both"/>
        <w:rPr>
          <w:rFonts w:eastAsia="Times New Roman"/>
          <w:color w:val="000000"/>
        </w:rPr>
      </w:pPr>
      <w:r w:rsidRPr="00155FDC">
        <w:rPr>
          <w:rFonts w:eastAsia="Times New Roman"/>
          <w:color w:val="000000"/>
        </w:rPr>
        <w:t>La necesidad de trabajar</w:t>
      </w:r>
    </w:p>
    <w:p w14:paraId="59CF01FB" w14:textId="4C1D24D9" w:rsidR="006823F8" w:rsidRPr="00155FDC" w:rsidRDefault="00C50970" w:rsidP="006823F8">
      <w:pPr>
        <w:numPr>
          <w:ilvl w:val="0"/>
          <w:numId w:val="34"/>
        </w:numPr>
        <w:spacing w:after="0" w:line="360" w:lineRule="auto"/>
        <w:jc w:val="both"/>
        <w:rPr>
          <w:rFonts w:eastAsia="Times New Roman"/>
          <w:color w:val="000000"/>
        </w:rPr>
      </w:pPr>
      <w:r w:rsidRPr="00155FDC">
        <w:rPr>
          <w:rFonts w:eastAsia="Times New Roman"/>
          <w:color w:val="000000"/>
        </w:rPr>
        <w:t>La apropiación de nuevos conceptos.</w:t>
      </w:r>
    </w:p>
    <w:p w14:paraId="151B6736" w14:textId="24CD6DBF" w:rsidR="00C50970" w:rsidRPr="00155FDC" w:rsidRDefault="00C50970" w:rsidP="006823F8">
      <w:pPr>
        <w:numPr>
          <w:ilvl w:val="0"/>
          <w:numId w:val="34"/>
        </w:numPr>
        <w:spacing w:after="0" w:line="360" w:lineRule="auto"/>
        <w:jc w:val="both"/>
        <w:rPr>
          <w:rFonts w:eastAsia="Times New Roman"/>
          <w:color w:val="000000"/>
        </w:rPr>
      </w:pPr>
      <w:r w:rsidRPr="00155FDC">
        <w:rPr>
          <w:rFonts w:eastAsia="Times New Roman"/>
          <w:color w:val="000000"/>
        </w:rPr>
        <w:t>En fin, la autonomía en la construcción de su aprendizaje.</w:t>
      </w:r>
    </w:p>
    <w:p w14:paraId="11F2891A" w14:textId="77777777" w:rsidR="006823F8" w:rsidRPr="00155FDC" w:rsidRDefault="006823F8" w:rsidP="006823F8">
      <w:pPr>
        <w:spacing w:after="0" w:line="360" w:lineRule="auto"/>
        <w:ind w:firstLine="284"/>
        <w:jc w:val="both"/>
        <w:rPr>
          <w:rFonts w:eastAsia="Times New Roman"/>
          <w:color w:val="000000"/>
        </w:rPr>
      </w:pPr>
    </w:p>
    <w:p w14:paraId="46BB5CFD" w14:textId="5A456899" w:rsidR="006823F8" w:rsidRPr="00155FDC" w:rsidRDefault="00E82A16" w:rsidP="00D174AF">
      <w:pPr>
        <w:pStyle w:val="Cita"/>
        <w:spacing w:line="360" w:lineRule="auto"/>
        <w:ind w:right="141"/>
        <w:jc w:val="both"/>
      </w:pPr>
      <w:r w:rsidRPr="00D174AF">
        <w:rPr>
          <w:i w:val="0"/>
          <w:color w:val="auto"/>
        </w:rPr>
        <w:t>“</w:t>
      </w:r>
      <w:r w:rsidR="006823F8" w:rsidRPr="00D174AF">
        <w:rPr>
          <w:i w:val="0"/>
          <w:color w:val="auto"/>
        </w:rPr>
        <w:t xml:space="preserve">Su método pedagógico propone ir siempre de lo simple a lo complejo, </w:t>
      </w:r>
      <w:r w:rsidR="00C50970" w:rsidRPr="00D174AF">
        <w:rPr>
          <w:i w:val="0"/>
          <w:color w:val="auto"/>
        </w:rPr>
        <w:t xml:space="preserve">por lo tanto, todo lo que se enseña al estudiante debe relacionarse con su entorno. Además, se censura la postura antigua que siempre se nombraba, que el niño, al entrar a la escuela, era una como una “pizarra blanca”, que tiene una mente vacía, ignorando sus cualidades innatas, pues, los niños tienen una serie de </w:t>
      </w:r>
      <w:r w:rsidR="00C50970" w:rsidRPr="00D174AF">
        <w:rPr>
          <w:i w:val="0"/>
          <w:color w:val="auto"/>
        </w:rPr>
        <w:lastRenderedPageBreak/>
        <w:t>capacidades y habilidades, además de conoci</w:t>
      </w:r>
      <w:r w:rsidRPr="00D174AF">
        <w:rPr>
          <w:i w:val="0"/>
          <w:color w:val="auto"/>
        </w:rPr>
        <w:t>mientos y nuevas experiencias que</w:t>
      </w:r>
      <w:r w:rsidR="00C50970" w:rsidRPr="00D174AF">
        <w:rPr>
          <w:i w:val="0"/>
          <w:color w:val="auto"/>
        </w:rPr>
        <w:t xml:space="preserve"> son propias de </w:t>
      </w:r>
      <w:r w:rsidRPr="00D174AF">
        <w:rPr>
          <w:i w:val="0"/>
          <w:color w:val="auto"/>
        </w:rPr>
        <w:t>su persona</w:t>
      </w:r>
      <w:r w:rsidR="00C50970" w:rsidRPr="00D174AF">
        <w:rPr>
          <w:i w:val="0"/>
          <w:color w:val="auto"/>
        </w:rPr>
        <w:t xml:space="preserve"> y de</w:t>
      </w:r>
      <w:r w:rsidRPr="00D174AF">
        <w:rPr>
          <w:i w:val="0"/>
          <w:color w:val="auto"/>
        </w:rPr>
        <w:t xml:space="preserve"> sus aprendizajes” </w:t>
      </w:r>
      <w:r w:rsidRPr="00D174AF">
        <w:rPr>
          <w:i w:val="0"/>
        </w:rPr>
        <w:t>(</w:t>
      </w:r>
      <w:r w:rsidR="006823F8" w:rsidRPr="00D174AF">
        <w:rPr>
          <w:i w:val="0"/>
        </w:rPr>
        <w:t xml:space="preserve">Decroly   citado </w:t>
      </w:r>
      <w:r w:rsidRPr="00D174AF">
        <w:rPr>
          <w:i w:val="0"/>
        </w:rPr>
        <w:t>por Carrillo</w:t>
      </w:r>
      <w:r w:rsidR="006823F8" w:rsidRPr="00D174AF">
        <w:rPr>
          <w:i w:val="0"/>
        </w:rPr>
        <w:t xml:space="preserve"> (2009).</w:t>
      </w:r>
    </w:p>
    <w:p w14:paraId="06CFDC33" w14:textId="77777777" w:rsidR="006823F8" w:rsidRPr="00155FDC" w:rsidRDefault="006823F8" w:rsidP="006823F8">
      <w:pPr>
        <w:keepNext/>
        <w:spacing w:before="240" w:after="60" w:line="276" w:lineRule="auto"/>
        <w:ind w:left="284"/>
        <w:rPr>
          <w:rFonts w:eastAsia="Times New Roman"/>
          <w:b/>
          <w:color w:val="000000"/>
        </w:rPr>
      </w:pPr>
      <w:bookmarkStart w:id="15" w:name="_heading=h.2bn6wsx" w:colFirst="0" w:colLast="0"/>
      <w:bookmarkEnd w:id="15"/>
      <w:r w:rsidRPr="00155FDC">
        <w:rPr>
          <w:rFonts w:eastAsia="Times New Roman"/>
          <w:b/>
          <w:color w:val="000000"/>
        </w:rPr>
        <w:t>2.2.4. Teoría de la Variable 2</w:t>
      </w:r>
    </w:p>
    <w:p w14:paraId="6F3F4A98" w14:textId="77777777" w:rsidR="006823F8" w:rsidRPr="00155FDC" w:rsidRDefault="006823F8" w:rsidP="006823F8">
      <w:pPr>
        <w:keepNext/>
        <w:spacing w:before="240" w:after="60" w:line="276" w:lineRule="auto"/>
        <w:ind w:firstLine="708"/>
        <w:rPr>
          <w:rFonts w:eastAsia="Times New Roman"/>
          <w:b/>
          <w:color w:val="000000"/>
        </w:rPr>
      </w:pPr>
      <w:bookmarkStart w:id="16" w:name="_heading=h.qsh70q" w:colFirst="0" w:colLast="0"/>
      <w:bookmarkEnd w:id="16"/>
      <w:r w:rsidRPr="00155FDC">
        <w:rPr>
          <w:rFonts w:eastAsia="Times New Roman"/>
          <w:b/>
          <w:color w:val="000000"/>
        </w:rPr>
        <w:t xml:space="preserve">       1.2.4.1. Teoría Del Aprendizaje Significativo de Ausubel</w:t>
      </w:r>
    </w:p>
    <w:p w14:paraId="6A1DA0A7" w14:textId="77777777" w:rsidR="006823F8" w:rsidRPr="00155FDC" w:rsidRDefault="006823F8" w:rsidP="006823F8">
      <w:pPr>
        <w:spacing w:after="200" w:line="360" w:lineRule="auto"/>
        <w:jc w:val="both"/>
        <w:rPr>
          <w:rFonts w:eastAsia="Times New Roman"/>
          <w:color w:val="000000"/>
        </w:rPr>
      </w:pPr>
    </w:p>
    <w:p w14:paraId="0DA91531" w14:textId="73199D03" w:rsidR="006823F8" w:rsidRPr="00155FDC" w:rsidRDefault="00E82A16" w:rsidP="006823F8">
      <w:pPr>
        <w:spacing w:after="200" w:line="360" w:lineRule="auto"/>
        <w:jc w:val="both"/>
        <w:rPr>
          <w:rFonts w:eastAsia="Times New Roman"/>
          <w:color w:val="000000"/>
        </w:rPr>
      </w:pPr>
      <w:r w:rsidRPr="00155FDC">
        <w:rPr>
          <w:rFonts w:eastAsia="Times New Roman"/>
          <w:color w:val="000000"/>
        </w:rPr>
        <w:t>Ausubel, afirma que los estudiantes aprenden según las estructuras</w:t>
      </w:r>
      <w:r w:rsidR="006823F8" w:rsidRPr="00155FDC">
        <w:rPr>
          <w:rFonts w:eastAsia="Times New Roman"/>
          <w:color w:val="000000"/>
        </w:rPr>
        <w:t xml:space="preserve"> cognitivas previas vinculadas a nueva información, que deben entenderse en términos de "constructos cognitivos", el </w:t>
      </w:r>
      <w:r w:rsidR="00112EB6" w:rsidRPr="00155FDC">
        <w:rPr>
          <w:rFonts w:eastAsia="Times New Roman"/>
          <w:color w:val="000000"/>
        </w:rPr>
        <w:t xml:space="preserve">grupo </w:t>
      </w:r>
      <w:r w:rsidR="00F511ED" w:rsidRPr="00155FDC">
        <w:rPr>
          <w:rFonts w:eastAsia="Times New Roman"/>
          <w:color w:val="000000"/>
        </w:rPr>
        <w:t>de nociones</w:t>
      </w:r>
      <w:r w:rsidR="00112EB6" w:rsidRPr="00155FDC">
        <w:rPr>
          <w:rFonts w:eastAsia="Times New Roman"/>
          <w:color w:val="000000"/>
        </w:rPr>
        <w:t xml:space="preserve"> s</w:t>
      </w:r>
      <w:r w:rsidR="006823F8" w:rsidRPr="00155FDC">
        <w:rPr>
          <w:rFonts w:eastAsia="Times New Roman"/>
          <w:color w:val="000000"/>
        </w:rPr>
        <w:t xml:space="preserve">e ideas que un individuo tiene contenido en un dominio de conocimiento dado, así como su organización. </w:t>
      </w:r>
    </w:p>
    <w:p w14:paraId="2A9EA935" w14:textId="2AD04F42" w:rsidR="006823F8" w:rsidRPr="00155FDC" w:rsidRDefault="00112EB6" w:rsidP="006823F8">
      <w:pPr>
        <w:spacing w:after="200" w:line="360" w:lineRule="auto"/>
        <w:jc w:val="both"/>
        <w:rPr>
          <w:rFonts w:eastAsia="Times New Roman"/>
          <w:color w:val="000000"/>
        </w:rPr>
      </w:pPr>
      <w:r w:rsidRPr="00155FDC">
        <w:rPr>
          <w:rFonts w:eastAsia="Times New Roman"/>
          <w:color w:val="000000"/>
        </w:rPr>
        <w:t xml:space="preserve"> </w:t>
      </w:r>
      <w:r w:rsidR="00F511ED" w:rsidRPr="00155FDC">
        <w:rPr>
          <w:rFonts w:eastAsia="Times New Roman"/>
          <w:color w:val="000000"/>
        </w:rPr>
        <w:t>“En</w:t>
      </w:r>
      <w:r w:rsidRPr="00155FDC">
        <w:rPr>
          <w:rFonts w:eastAsia="Times New Roman"/>
          <w:color w:val="000000"/>
        </w:rPr>
        <w:t xml:space="preserve"> el </w:t>
      </w:r>
      <w:r w:rsidR="00F511ED" w:rsidRPr="00155FDC">
        <w:rPr>
          <w:rFonts w:eastAsia="Times New Roman"/>
          <w:color w:val="000000"/>
        </w:rPr>
        <w:t>transcurso de</w:t>
      </w:r>
      <w:r w:rsidR="006823F8" w:rsidRPr="00155FDC">
        <w:rPr>
          <w:rFonts w:eastAsia="Times New Roman"/>
          <w:color w:val="000000"/>
        </w:rPr>
        <w:t xml:space="preserve"> orientar el aprendizaje, es importante conocer la estructura cognitiva de los estudiantes; </w:t>
      </w:r>
      <w:r w:rsidRPr="00155FDC">
        <w:rPr>
          <w:rFonts w:eastAsia="Times New Roman"/>
          <w:color w:val="000000"/>
        </w:rPr>
        <w:t xml:space="preserve">la idea no es solo conocer </w:t>
      </w:r>
      <w:r w:rsidR="00F511ED" w:rsidRPr="00155FDC">
        <w:rPr>
          <w:rFonts w:eastAsia="Times New Roman"/>
          <w:color w:val="000000"/>
        </w:rPr>
        <w:t>la cantid</w:t>
      </w:r>
      <w:r w:rsidR="006823F8" w:rsidRPr="00155FDC">
        <w:rPr>
          <w:rFonts w:eastAsia="Times New Roman"/>
          <w:color w:val="000000"/>
        </w:rPr>
        <w:t>ad de información de la que dispone, sino también los conceptos y las propuestas que gestiona, así como su estabilidad. Los prin</w:t>
      </w:r>
      <w:r w:rsidR="00F511ED" w:rsidRPr="00155FDC">
        <w:rPr>
          <w:rFonts w:eastAsia="Times New Roman"/>
          <w:color w:val="000000"/>
        </w:rPr>
        <w:t>cipios de aprendizaje planteados por Ausubel</w:t>
      </w:r>
      <w:r w:rsidR="006823F8" w:rsidRPr="00155FDC">
        <w:rPr>
          <w:rFonts w:eastAsia="Times New Roman"/>
          <w:color w:val="000000"/>
        </w:rPr>
        <w:t xml:space="preserve">, </w:t>
      </w:r>
      <w:r w:rsidR="00F511ED" w:rsidRPr="00155FDC">
        <w:rPr>
          <w:rFonts w:eastAsia="Times New Roman"/>
          <w:color w:val="000000"/>
        </w:rPr>
        <w:t xml:space="preserve">nos dan </w:t>
      </w:r>
      <w:r w:rsidR="006823F8" w:rsidRPr="00155FDC">
        <w:rPr>
          <w:rFonts w:eastAsia="Times New Roman"/>
          <w:color w:val="000000"/>
        </w:rPr>
        <w:t xml:space="preserve"> un marco para el diseño de herramientas </w:t>
      </w:r>
      <w:proofErr w:type="spellStart"/>
      <w:r w:rsidR="006823F8" w:rsidRPr="00155FDC">
        <w:rPr>
          <w:rFonts w:eastAsia="Times New Roman"/>
          <w:color w:val="000000"/>
        </w:rPr>
        <w:t>metacognitivas</w:t>
      </w:r>
      <w:proofErr w:type="spellEnd"/>
      <w:r w:rsidR="006823F8" w:rsidRPr="00155FDC">
        <w:rPr>
          <w:rFonts w:eastAsia="Times New Roman"/>
          <w:color w:val="000000"/>
        </w:rPr>
        <w:t xml:space="preserve"> que permitan saber cómo organizar la estructura cognitiva del aprendiz, lo que permitirá una mej</w:t>
      </w:r>
      <w:r w:rsidR="00F511ED" w:rsidRPr="00155FDC">
        <w:rPr>
          <w:rFonts w:eastAsia="Times New Roman"/>
          <w:color w:val="000000"/>
        </w:rPr>
        <w:t xml:space="preserve">or orientación de la enseñanza, de esa manera la tarea no se presentaría , como una actividad que se iniciaría con la mente vacía, o que el  aprendizaje inicie desde  cero, </w:t>
      </w:r>
      <w:r w:rsidR="006823F8" w:rsidRPr="00155FDC">
        <w:rPr>
          <w:rFonts w:eastAsia="Times New Roman"/>
          <w:color w:val="000000"/>
        </w:rPr>
        <w:t>porque esto no es cierto, al contrario, los alumnos tienen una gran experiencia y conoci</w:t>
      </w:r>
      <w:r w:rsidR="00F511ED" w:rsidRPr="00155FDC">
        <w:rPr>
          <w:rFonts w:eastAsia="Times New Roman"/>
          <w:color w:val="000000"/>
        </w:rPr>
        <w:t xml:space="preserve">mientos que influyen en la construcción del nuevo </w:t>
      </w:r>
      <w:r w:rsidR="006823F8" w:rsidRPr="00155FDC">
        <w:rPr>
          <w:rFonts w:eastAsia="Times New Roman"/>
          <w:color w:val="000000"/>
        </w:rPr>
        <w:t xml:space="preserve"> aprendizaje y pueden ser utilizados en </w:t>
      </w:r>
      <w:r w:rsidR="00F511ED" w:rsidRPr="00155FDC">
        <w:rPr>
          <w:rFonts w:eastAsia="Times New Roman"/>
          <w:color w:val="000000"/>
        </w:rPr>
        <w:t>favor del estudiante”.</w:t>
      </w:r>
      <w:r w:rsidR="006823F8" w:rsidRPr="00155FDC">
        <w:rPr>
          <w:rFonts w:eastAsia="Times New Roman"/>
          <w:color w:val="000000"/>
        </w:rPr>
        <w:t xml:space="preserve"> (Ausubel. 1997). </w:t>
      </w:r>
    </w:p>
    <w:p w14:paraId="23CE16C5" w14:textId="77777777" w:rsidR="006823F8" w:rsidRPr="00155FDC" w:rsidRDefault="006823F8" w:rsidP="006823F8">
      <w:pPr>
        <w:spacing w:after="200" w:line="360" w:lineRule="auto"/>
        <w:jc w:val="both"/>
        <w:rPr>
          <w:rFonts w:eastAsia="Times New Roman"/>
          <w:color w:val="000000"/>
        </w:rPr>
      </w:pPr>
    </w:p>
    <w:p w14:paraId="344C461B" w14:textId="6632F786" w:rsidR="006823F8" w:rsidRPr="00155FDC" w:rsidRDefault="00F511ED" w:rsidP="006823F8">
      <w:pPr>
        <w:spacing w:after="200" w:line="360" w:lineRule="auto"/>
        <w:jc w:val="both"/>
        <w:rPr>
          <w:rFonts w:eastAsia="Times New Roman"/>
          <w:color w:val="000000"/>
        </w:rPr>
      </w:pPr>
      <w:r w:rsidRPr="00155FDC">
        <w:rPr>
          <w:rFonts w:eastAsia="Times New Roman"/>
          <w:color w:val="000000"/>
        </w:rPr>
        <w:t xml:space="preserve"> Ausubel resumió este descubrimiento</w:t>
      </w:r>
      <w:r w:rsidR="006823F8" w:rsidRPr="00155FDC">
        <w:rPr>
          <w:rFonts w:eastAsia="Times New Roman"/>
          <w:color w:val="000000"/>
        </w:rPr>
        <w:t xml:space="preserve"> en las palabras de su trabajo: "Si quisiera reducir toda la psicología educativa a un principio, diría esto: el factor más importante que influye en el aprendizaje El aprendizaje es lo qu</w:t>
      </w:r>
      <w:r w:rsidRPr="00155FDC">
        <w:rPr>
          <w:rFonts w:eastAsia="Times New Roman"/>
          <w:color w:val="000000"/>
        </w:rPr>
        <w:t>e yo 'los estudiantes ya saben'</w:t>
      </w:r>
      <w:proofErr w:type="gramStart"/>
      <w:r w:rsidRPr="00155FDC">
        <w:rPr>
          <w:rFonts w:eastAsia="Times New Roman"/>
          <w:color w:val="000000"/>
        </w:rPr>
        <w:t>”</w:t>
      </w:r>
      <w:r w:rsidR="006823F8" w:rsidRPr="00155FDC">
        <w:rPr>
          <w:rFonts w:eastAsia="Times New Roman"/>
          <w:color w:val="000000"/>
        </w:rPr>
        <w:t>(</w:t>
      </w:r>
      <w:proofErr w:type="gramEnd"/>
      <w:r w:rsidR="006823F8" w:rsidRPr="00155FDC">
        <w:rPr>
          <w:rFonts w:eastAsia="Times New Roman"/>
          <w:color w:val="000000"/>
        </w:rPr>
        <w:t xml:space="preserve">Ausubel. 1997). </w:t>
      </w:r>
    </w:p>
    <w:p w14:paraId="6D2A38AC" w14:textId="6DBFF0B8" w:rsidR="006823F8" w:rsidRPr="00155FDC" w:rsidRDefault="006823F8" w:rsidP="006823F8">
      <w:pPr>
        <w:spacing w:after="200" w:line="360" w:lineRule="auto"/>
        <w:jc w:val="both"/>
        <w:rPr>
          <w:rFonts w:eastAsia="Times New Roman"/>
          <w:color w:val="000000"/>
        </w:rPr>
      </w:pPr>
      <w:r w:rsidRPr="00155FDC">
        <w:rPr>
          <w:rFonts w:eastAsia="Times New Roman"/>
          <w:color w:val="000000"/>
        </w:rPr>
        <w:t xml:space="preserve"> Todo docente debe pensar en cómo lograr la máxima interacción con sus alumnos, p</w:t>
      </w:r>
      <w:r w:rsidR="00F511ED" w:rsidRPr="00155FDC">
        <w:rPr>
          <w:rFonts w:eastAsia="Times New Roman"/>
          <w:color w:val="000000"/>
        </w:rPr>
        <w:t xml:space="preserve">orque esto es lo que perfeccionará </w:t>
      </w:r>
      <w:r w:rsidRPr="00155FDC">
        <w:rPr>
          <w:rFonts w:eastAsia="Times New Roman"/>
          <w:color w:val="000000"/>
        </w:rPr>
        <w:t>el nivel de aprendizaje.</w:t>
      </w:r>
      <w:r w:rsidR="00F511ED" w:rsidRPr="00155FDC">
        <w:rPr>
          <w:rFonts w:eastAsia="Times New Roman"/>
          <w:color w:val="000000"/>
        </w:rPr>
        <w:t xml:space="preserve"> </w:t>
      </w:r>
      <w:r w:rsidRPr="00155FDC">
        <w:rPr>
          <w:rFonts w:eastAsia="Times New Roman"/>
          <w:color w:val="000000"/>
        </w:rPr>
        <w:t>El docente debe tener en cuenta que existe una relación</w:t>
      </w:r>
      <w:r w:rsidR="00B95B90" w:rsidRPr="00155FDC">
        <w:rPr>
          <w:rFonts w:eastAsia="Times New Roman"/>
          <w:color w:val="000000"/>
        </w:rPr>
        <w:t xml:space="preserve"> mutua con el estudiante e intrínseca.</w:t>
      </w:r>
    </w:p>
    <w:p w14:paraId="07CD078A" w14:textId="132F880B" w:rsidR="006823F8" w:rsidRPr="00155FDC" w:rsidRDefault="006823F8" w:rsidP="006823F8">
      <w:pPr>
        <w:spacing w:after="200" w:line="360" w:lineRule="auto"/>
        <w:jc w:val="both"/>
        <w:rPr>
          <w:rFonts w:eastAsia="Times New Roman"/>
          <w:color w:val="000000"/>
        </w:rPr>
      </w:pPr>
      <w:r w:rsidRPr="00155FDC">
        <w:rPr>
          <w:rFonts w:eastAsia="Times New Roman"/>
          <w:color w:val="000000"/>
        </w:rPr>
        <w:t xml:space="preserve"> Marchand la define como la "pareja educativa". </w:t>
      </w:r>
      <w:r w:rsidR="00B95B90" w:rsidRPr="00155FDC">
        <w:rPr>
          <w:rFonts w:eastAsia="Times New Roman"/>
          <w:color w:val="000000"/>
        </w:rPr>
        <w:t>“</w:t>
      </w:r>
      <w:r w:rsidRPr="00155FDC">
        <w:rPr>
          <w:rFonts w:eastAsia="Times New Roman"/>
          <w:color w:val="000000"/>
        </w:rPr>
        <w:t xml:space="preserve">La presencia de dos entidades muy específicas: el dador y el receptor de la misma, ambos unidos en una pareja singular, tan </w:t>
      </w:r>
      <w:r w:rsidRPr="00155FDC">
        <w:rPr>
          <w:rFonts w:eastAsia="Times New Roman"/>
          <w:color w:val="000000"/>
        </w:rPr>
        <w:lastRenderedPageBreak/>
        <w:t xml:space="preserve">única que no se puede encontrar una copia de ella en otro lugar, miembros sus interacciones están sujetas a una mentalidad mutualista, y las interacciones las modifican frecuente y </w:t>
      </w:r>
      <w:r w:rsidR="00B95B90" w:rsidRPr="00155FDC">
        <w:rPr>
          <w:rFonts w:eastAsia="Times New Roman"/>
          <w:color w:val="000000"/>
        </w:rPr>
        <w:t>profundamente”</w:t>
      </w:r>
      <w:r w:rsidRPr="00155FDC">
        <w:rPr>
          <w:rFonts w:eastAsia="Times New Roman"/>
          <w:color w:val="000000"/>
        </w:rPr>
        <w:t xml:space="preserve">. </w:t>
      </w:r>
    </w:p>
    <w:p w14:paraId="5FA6DFB8" w14:textId="505C8170" w:rsidR="006823F8" w:rsidRPr="00155FDC" w:rsidRDefault="006823F8" w:rsidP="006823F8">
      <w:pPr>
        <w:spacing w:after="200" w:line="360" w:lineRule="auto"/>
        <w:jc w:val="both"/>
        <w:rPr>
          <w:rFonts w:eastAsia="Times New Roman"/>
          <w:color w:val="000000"/>
        </w:rPr>
      </w:pPr>
      <w:r w:rsidRPr="00155FDC">
        <w:rPr>
          <w:rFonts w:eastAsia="Times New Roman"/>
          <w:color w:val="000000"/>
        </w:rPr>
        <w:t xml:space="preserve"> </w:t>
      </w:r>
      <w:r w:rsidR="005969C5" w:rsidRPr="005969C5">
        <w:rPr>
          <w:rFonts w:eastAsia="Times New Roman"/>
          <w:color w:val="000000"/>
        </w:rPr>
        <w:t>El docente debe ser responsable y consciente de que su carácter y estado emocional se verá reflejado en el carácter del alumno. Por tanto, los profesores deben intentar mantener una actitud positiva en el aula</w:t>
      </w:r>
      <w:r w:rsidRPr="005969C5">
        <w:rPr>
          <w:rFonts w:eastAsia="Times New Roman"/>
          <w:color w:val="000000"/>
        </w:rPr>
        <w:t>.</w:t>
      </w:r>
      <w:r w:rsidRPr="00155FDC">
        <w:rPr>
          <w:rFonts w:eastAsia="Times New Roman"/>
          <w:color w:val="000000"/>
        </w:rPr>
        <w:t xml:space="preserve"> Por lo tanto, los profesores deben tratar de mantener una actitud positiva frente a la clase en todo momento.</w:t>
      </w:r>
    </w:p>
    <w:p w14:paraId="1FE18497" w14:textId="43E30778" w:rsidR="006823F8" w:rsidRPr="00155FDC" w:rsidRDefault="006823F8" w:rsidP="006823F8">
      <w:pPr>
        <w:keepNext/>
        <w:spacing w:before="240" w:after="60" w:line="276" w:lineRule="auto"/>
        <w:ind w:left="1134"/>
        <w:rPr>
          <w:rFonts w:eastAsia="Times New Roman"/>
          <w:b/>
          <w:color w:val="000000"/>
        </w:rPr>
      </w:pPr>
      <w:bookmarkStart w:id="17" w:name="_heading=h.3as4poj" w:colFirst="0" w:colLast="0"/>
      <w:bookmarkEnd w:id="17"/>
      <w:r w:rsidRPr="00155FDC">
        <w:rPr>
          <w:rFonts w:eastAsia="Times New Roman"/>
          <w:b/>
          <w:color w:val="000000"/>
        </w:rPr>
        <w:t xml:space="preserve">2.2.4.2.  Teoría del constructivismo de Jean Piaget Lev </w:t>
      </w:r>
      <w:r w:rsidR="009E598C" w:rsidRPr="00155FDC">
        <w:rPr>
          <w:rFonts w:eastAsia="Times New Roman"/>
          <w:b/>
          <w:color w:val="000000"/>
        </w:rPr>
        <w:t>Vygotsky</w:t>
      </w:r>
      <w:r w:rsidRPr="00155FDC">
        <w:rPr>
          <w:rFonts w:eastAsia="Times New Roman"/>
          <w:b/>
          <w:color w:val="000000"/>
        </w:rPr>
        <w:t xml:space="preserve"> y </w:t>
      </w:r>
      <w:r w:rsidR="009E598C" w:rsidRPr="00155FDC">
        <w:rPr>
          <w:rFonts w:eastAsia="Times New Roman"/>
          <w:b/>
          <w:color w:val="000000"/>
        </w:rPr>
        <w:t>David Ausubel</w:t>
      </w:r>
      <w:r w:rsidRPr="00155FDC">
        <w:rPr>
          <w:rFonts w:eastAsia="Times New Roman"/>
          <w:b/>
          <w:color w:val="000000"/>
        </w:rPr>
        <w:t xml:space="preserve"> </w:t>
      </w:r>
    </w:p>
    <w:p w14:paraId="29A85A2A" w14:textId="7A75BB90" w:rsidR="006823F8" w:rsidRPr="00155FDC" w:rsidRDefault="009E598C" w:rsidP="006823F8">
      <w:pPr>
        <w:spacing w:after="200" w:line="360" w:lineRule="auto"/>
        <w:ind w:left="1134"/>
        <w:jc w:val="both"/>
        <w:rPr>
          <w:rFonts w:eastAsia="Times New Roman"/>
          <w:color w:val="000000"/>
        </w:rPr>
      </w:pPr>
      <w:r w:rsidRPr="00155FDC">
        <w:rPr>
          <w:rFonts w:eastAsia="Times New Roman"/>
          <w:color w:val="000000"/>
        </w:rPr>
        <w:t>Esta corriente pedagógica, el Constructivismo, resalta la importancia de la acción propia del estudiante, siendo el personaje principal y activo de la construcción en el desarrollo del aprendizaje.</w:t>
      </w:r>
    </w:p>
    <w:p w14:paraId="3A97D7C6" w14:textId="7CC496CC" w:rsidR="006823F8" w:rsidRPr="00155FDC" w:rsidRDefault="009E598C" w:rsidP="006823F8">
      <w:pPr>
        <w:spacing w:after="200" w:line="360" w:lineRule="auto"/>
        <w:ind w:left="1134"/>
        <w:jc w:val="both"/>
        <w:rPr>
          <w:rFonts w:eastAsia="Times New Roman"/>
          <w:color w:val="000000"/>
        </w:rPr>
      </w:pPr>
      <w:r w:rsidRPr="00155FDC">
        <w:rPr>
          <w:rFonts w:eastAsia="Times New Roman"/>
          <w:color w:val="000000"/>
        </w:rPr>
        <w:t>Se basa en la</w:t>
      </w:r>
      <w:r w:rsidR="006823F8" w:rsidRPr="00155FDC">
        <w:rPr>
          <w:rFonts w:eastAsia="Times New Roman"/>
          <w:color w:val="000000"/>
        </w:rPr>
        <w:t xml:space="preserve"> psicología constructivista,</w:t>
      </w:r>
      <w:r w:rsidRPr="00155FDC">
        <w:rPr>
          <w:rFonts w:eastAsia="Times New Roman"/>
          <w:color w:val="000000"/>
        </w:rPr>
        <w:t xml:space="preserve"> por lo que manifiesta que, para</w:t>
      </w:r>
      <w:r w:rsidR="006823F8" w:rsidRPr="00155FDC">
        <w:rPr>
          <w:rFonts w:eastAsia="Times New Roman"/>
          <w:color w:val="000000"/>
        </w:rPr>
        <w:t xml:space="preserve"> que se </w:t>
      </w:r>
      <w:r w:rsidRPr="00155FDC">
        <w:rPr>
          <w:rFonts w:eastAsia="Times New Roman"/>
          <w:color w:val="000000"/>
        </w:rPr>
        <w:t xml:space="preserve">cree el </w:t>
      </w:r>
      <w:r w:rsidR="006823F8" w:rsidRPr="00155FDC">
        <w:rPr>
          <w:rFonts w:eastAsia="Times New Roman"/>
          <w:color w:val="000000"/>
        </w:rPr>
        <w:t xml:space="preserve">aprendizaje, </w:t>
      </w:r>
      <w:r w:rsidRPr="00155FDC">
        <w:rPr>
          <w:rFonts w:eastAsia="Times New Roman"/>
          <w:color w:val="000000"/>
        </w:rPr>
        <w:t xml:space="preserve">el propio estudiante debe de construir o reconstruir. el conocimiento que aprende a través de las acciones, esto es el aprendizaje nuevo, con esto se entiende, que el aprendizaje no es solo aquello que solo se transmite y se recepciona. </w:t>
      </w:r>
    </w:p>
    <w:p w14:paraId="1F2901BA" w14:textId="77777777" w:rsidR="009E598C" w:rsidRPr="00155FDC" w:rsidRDefault="009E598C" w:rsidP="006823F8">
      <w:pPr>
        <w:spacing w:after="200" w:line="360" w:lineRule="auto"/>
        <w:ind w:left="1134"/>
        <w:jc w:val="both"/>
        <w:rPr>
          <w:rFonts w:eastAsia="Times New Roman"/>
          <w:color w:val="000000"/>
        </w:rPr>
      </w:pPr>
      <w:r w:rsidRPr="00155FDC">
        <w:rPr>
          <w:rFonts w:eastAsia="Times New Roman"/>
          <w:color w:val="000000"/>
        </w:rPr>
        <w:t xml:space="preserve">Podemos mencionar a Jean Piaget y a Lev </w:t>
      </w:r>
      <w:proofErr w:type="spellStart"/>
      <w:r w:rsidRPr="00155FDC">
        <w:rPr>
          <w:rFonts w:eastAsia="Times New Roman"/>
          <w:color w:val="000000"/>
        </w:rPr>
        <w:t>Vygotski</w:t>
      </w:r>
      <w:proofErr w:type="spellEnd"/>
      <w:r w:rsidRPr="00155FDC">
        <w:rPr>
          <w:rFonts w:eastAsia="Times New Roman"/>
          <w:color w:val="000000"/>
        </w:rPr>
        <w:t>, como autores claves de la teoría del constructivismo.</w:t>
      </w:r>
    </w:p>
    <w:p w14:paraId="40EE229C" w14:textId="4CEE8C9A" w:rsidR="0093478B" w:rsidRPr="00155FDC" w:rsidRDefault="0093478B" w:rsidP="006823F8">
      <w:pPr>
        <w:spacing w:after="200" w:line="360" w:lineRule="auto"/>
        <w:ind w:left="1134"/>
        <w:jc w:val="both"/>
        <w:rPr>
          <w:rFonts w:eastAsia="Times New Roman"/>
          <w:color w:val="000000"/>
        </w:rPr>
      </w:pPr>
      <w:r w:rsidRPr="00155FDC">
        <w:rPr>
          <w:rFonts w:eastAsia="Times New Roman"/>
          <w:color w:val="000000"/>
        </w:rPr>
        <w:t>Piaget se basa en</w:t>
      </w:r>
      <w:r w:rsidR="006823F8" w:rsidRPr="00155FDC">
        <w:rPr>
          <w:rFonts w:eastAsia="Times New Roman"/>
          <w:color w:val="000000"/>
        </w:rPr>
        <w:t xml:space="preserve"> cómo se construye el conocimiento </w:t>
      </w:r>
      <w:r w:rsidRPr="00155FDC">
        <w:rPr>
          <w:rFonts w:eastAsia="Times New Roman"/>
          <w:color w:val="000000"/>
        </w:rPr>
        <w:t xml:space="preserve">tomando como inicio el proceso interno, el cual se da desde la interacción con el medio.   </w:t>
      </w:r>
      <w:r w:rsidR="006823F8" w:rsidRPr="00155FDC">
        <w:rPr>
          <w:rFonts w:eastAsia="Times New Roman"/>
          <w:color w:val="000000"/>
        </w:rPr>
        <w:t xml:space="preserve">Por el contrario, </w:t>
      </w:r>
      <w:r w:rsidRPr="00155FDC">
        <w:rPr>
          <w:rFonts w:eastAsia="Times New Roman"/>
          <w:color w:val="000000"/>
        </w:rPr>
        <w:t xml:space="preserve">Vygotsky, focaliza su teoría desde el medio social, lo que </w:t>
      </w:r>
      <w:r w:rsidR="006823F8" w:rsidRPr="00155FDC">
        <w:rPr>
          <w:rFonts w:eastAsia="Times New Roman"/>
          <w:color w:val="000000"/>
        </w:rPr>
        <w:t>permite</w:t>
      </w:r>
      <w:r w:rsidRPr="00155FDC">
        <w:rPr>
          <w:rFonts w:eastAsia="Times New Roman"/>
          <w:color w:val="000000"/>
        </w:rPr>
        <w:t>, luego, una reconstrucción interna, un estudiante que aprende algo nuevo, lo incorporará a sus conocimientos previos.</w:t>
      </w:r>
    </w:p>
    <w:p w14:paraId="6E3D8A96" w14:textId="4BDD3436" w:rsidR="006823F8" w:rsidRPr="00155FDC" w:rsidRDefault="0093478B" w:rsidP="006823F8">
      <w:pPr>
        <w:spacing w:after="200" w:line="360" w:lineRule="auto"/>
        <w:ind w:left="1134"/>
        <w:jc w:val="both"/>
        <w:rPr>
          <w:rFonts w:eastAsia="Times New Roman"/>
          <w:color w:val="000000"/>
        </w:rPr>
      </w:pPr>
      <w:r w:rsidRPr="00155FDC">
        <w:rPr>
          <w:rFonts w:eastAsia="Times New Roman"/>
          <w:color w:val="000000"/>
        </w:rPr>
        <w:t xml:space="preserve"> La disciplina del aprendizaje nace de</w:t>
      </w:r>
      <w:r w:rsidR="006823F8" w:rsidRPr="00155FDC">
        <w:rPr>
          <w:rFonts w:eastAsia="Times New Roman"/>
          <w:color w:val="000000"/>
        </w:rPr>
        <w:t xml:space="preserve"> las aplicaciones de la psicología </w:t>
      </w:r>
      <w:r w:rsidRPr="00155FDC">
        <w:rPr>
          <w:rFonts w:eastAsia="Times New Roman"/>
          <w:color w:val="000000"/>
        </w:rPr>
        <w:t xml:space="preserve">conductual, donde se detalla </w:t>
      </w:r>
      <w:r w:rsidR="006823F8" w:rsidRPr="00155FDC">
        <w:rPr>
          <w:rFonts w:eastAsia="Times New Roman"/>
          <w:color w:val="000000"/>
        </w:rPr>
        <w:t xml:space="preserve"> los mecanismos conductuales para programar la enseñanza de conocimiento.</w:t>
      </w:r>
    </w:p>
    <w:p w14:paraId="3C292E91" w14:textId="3A22F4A4" w:rsidR="00A81914" w:rsidRPr="00155FDC" w:rsidRDefault="006823F8" w:rsidP="006823F8">
      <w:pPr>
        <w:spacing w:after="200" w:line="360" w:lineRule="auto"/>
        <w:ind w:left="1134"/>
        <w:jc w:val="both"/>
        <w:rPr>
          <w:rFonts w:eastAsia="Times New Roman"/>
          <w:color w:val="000000"/>
        </w:rPr>
      </w:pPr>
      <w:r w:rsidRPr="00155FDC">
        <w:rPr>
          <w:rFonts w:eastAsia="Tahoma"/>
          <w:color w:val="000000"/>
        </w:rPr>
        <w:t>﻿</w:t>
      </w:r>
      <w:r w:rsidR="00A81914" w:rsidRPr="00155FDC">
        <w:rPr>
          <w:rFonts w:eastAsia="Times New Roman"/>
          <w:color w:val="000000"/>
        </w:rPr>
        <w:t>De esta manera, a</w:t>
      </w:r>
      <w:r w:rsidRPr="00155FDC">
        <w:rPr>
          <w:rFonts w:eastAsia="Times New Roman"/>
          <w:color w:val="000000"/>
        </w:rPr>
        <w:t>unque el aprendizaje pueda facilitarse</w:t>
      </w:r>
      <w:r w:rsidR="00A81914" w:rsidRPr="00155FDC">
        <w:rPr>
          <w:rFonts w:eastAsia="Times New Roman"/>
          <w:color w:val="000000"/>
        </w:rPr>
        <w:t xml:space="preserve"> a todos,</w:t>
      </w:r>
      <w:r w:rsidRPr="00155FDC">
        <w:rPr>
          <w:rFonts w:eastAsia="Times New Roman"/>
          <w:color w:val="000000"/>
        </w:rPr>
        <w:t xml:space="preserve"> cada persona </w:t>
      </w:r>
      <w:r w:rsidR="00A81914" w:rsidRPr="00155FDC">
        <w:rPr>
          <w:rFonts w:eastAsia="Times New Roman"/>
          <w:color w:val="000000"/>
        </w:rPr>
        <w:t>es capaz de reconstruir su propia experiencia interna</w:t>
      </w:r>
      <w:r w:rsidRPr="00155FDC">
        <w:rPr>
          <w:rFonts w:eastAsia="Times New Roman"/>
          <w:color w:val="000000"/>
        </w:rPr>
        <w:t xml:space="preserve">, por lo que el aprendizaje </w:t>
      </w:r>
      <w:r w:rsidRPr="00155FDC">
        <w:rPr>
          <w:rFonts w:eastAsia="Times New Roman"/>
          <w:color w:val="000000"/>
        </w:rPr>
        <w:lastRenderedPageBreak/>
        <w:t>no puede medirse</w:t>
      </w:r>
      <w:r w:rsidR="00A81914" w:rsidRPr="00155FDC">
        <w:rPr>
          <w:rFonts w:eastAsia="Times New Roman"/>
          <w:color w:val="000000"/>
        </w:rPr>
        <w:t xml:space="preserve"> en función de un solo criterio ya que cada aprendizaje es único en cada uno de los destinatarios del aprendizaje.</w:t>
      </w:r>
    </w:p>
    <w:p w14:paraId="2E79C911" w14:textId="77777777" w:rsidR="006823F8" w:rsidRPr="00155FDC" w:rsidRDefault="006823F8" w:rsidP="006823F8">
      <w:pPr>
        <w:spacing w:after="200" w:line="360" w:lineRule="auto"/>
        <w:ind w:left="1134"/>
        <w:jc w:val="both"/>
        <w:rPr>
          <w:rFonts w:eastAsia="Times New Roman"/>
          <w:color w:val="000000"/>
        </w:rPr>
      </w:pPr>
      <w:r w:rsidRPr="00155FDC">
        <w:rPr>
          <w:rFonts w:eastAsia="Times New Roman"/>
          <w:color w:val="000000"/>
        </w:rPr>
        <w:t>Este puede realizarse en base a unos contenidos, un método y unos objetivos que son los que marcarían el proceso de enseñanza.</w:t>
      </w:r>
    </w:p>
    <w:p w14:paraId="11234B2C" w14:textId="0C0D38F2" w:rsidR="006823F8" w:rsidRPr="00155FDC" w:rsidRDefault="00A81914" w:rsidP="006823F8">
      <w:pPr>
        <w:spacing w:after="200" w:line="360" w:lineRule="auto"/>
        <w:ind w:left="1134"/>
        <w:jc w:val="both"/>
        <w:rPr>
          <w:rFonts w:eastAsia="Times New Roman"/>
          <w:color w:val="000000"/>
        </w:rPr>
      </w:pPr>
      <w:r w:rsidRPr="00155FDC">
        <w:rPr>
          <w:rFonts w:eastAsia="Times New Roman"/>
          <w:color w:val="000000"/>
        </w:rPr>
        <w:t xml:space="preserve">Entonces, el meollo de esta aprendizaje, es que la persona construye su propio </w:t>
      </w:r>
      <w:proofErr w:type="gramStart"/>
      <w:r w:rsidRPr="00155FDC">
        <w:rPr>
          <w:rFonts w:eastAsia="Times New Roman"/>
          <w:color w:val="000000"/>
        </w:rPr>
        <w:t>aprendizaje ,</w:t>
      </w:r>
      <w:proofErr w:type="gramEnd"/>
      <w:r w:rsidRPr="00155FDC">
        <w:rPr>
          <w:rFonts w:eastAsia="Times New Roman"/>
          <w:color w:val="000000"/>
        </w:rPr>
        <w:t xml:space="preserve"> aprenden nuevos conocimientos , a partir de lo aprendido antes  en sus propias experiencias.</w:t>
      </w:r>
      <w:r w:rsidR="006823F8" w:rsidRPr="00155FDC">
        <w:rPr>
          <w:rFonts w:eastAsia="Times New Roman"/>
          <w:color w:val="000000"/>
        </w:rPr>
        <w:t xml:space="preserve"> </w:t>
      </w:r>
    </w:p>
    <w:p w14:paraId="1207A117" w14:textId="7B83CD44" w:rsidR="006823F8" w:rsidRPr="00155FDC" w:rsidRDefault="00E72C7B" w:rsidP="006823F8">
      <w:pPr>
        <w:spacing w:after="200" w:line="360" w:lineRule="auto"/>
        <w:ind w:left="1134"/>
        <w:jc w:val="both"/>
        <w:rPr>
          <w:rFonts w:eastAsia="Times New Roman"/>
          <w:color w:val="000000"/>
        </w:rPr>
      </w:pPr>
      <w:r w:rsidRPr="00155FDC">
        <w:rPr>
          <w:rFonts w:eastAsia="Times New Roman"/>
          <w:color w:val="000000"/>
        </w:rPr>
        <w:t>Los estudiantes deben tener un aprendizaje activo, a través de actividades en lugar de estar estáticos y pasivos, observando lo que se les explica</w:t>
      </w:r>
      <w:r w:rsidR="006823F8" w:rsidRPr="00155FDC">
        <w:rPr>
          <w:rFonts w:eastAsia="Times New Roman"/>
          <w:color w:val="000000"/>
        </w:rPr>
        <w:t xml:space="preserve"> </w:t>
      </w:r>
    </w:p>
    <w:p w14:paraId="42144C81" w14:textId="4BC60915" w:rsidR="006823F8" w:rsidRPr="00155FDC" w:rsidRDefault="006823F8" w:rsidP="006823F8">
      <w:pPr>
        <w:spacing w:after="200" w:line="360" w:lineRule="auto"/>
        <w:ind w:left="1134"/>
        <w:jc w:val="both"/>
        <w:rPr>
          <w:rFonts w:eastAsia="Times New Roman"/>
          <w:color w:val="000000"/>
        </w:rPr>
      </w:pPr>
      <w:r w:rsidRPr="00155FDC">
        <w:rPr>
          <w:rFonts w:eastAsia="Times New Roman"/>
          <w:color w:val="000000"/>
        </w:rPr>
        <w:t xml:space="preserve">El </w:t>
      </w:r>
      <w:r w:rsidR="00E72C7B" w:rsidRPr="00155FDC">
        <w:rPr>
          <w:rFonts w:eastAsia="Times New Roman"/>
          <w:color w:val="000000"/>
        </w:rPr>
        <w:t xml:space="preserve">constructivismo, se diferencia de otros tipos de aprendizaje, ya que se forja a través del intercambio </w:t>
      </w:r>
      <w:r w:rsidRPr="00155FDC">
        <w:rPr>
          <w:rFonts w:eastAsia="Times New Roman"/>
          <w:color w:val="000000"/>
        </w:rPr>
        <w:t xml:space="preserve">de información entre personas (maestro-alumno), en este caso </w:t>
      </w:r>
      <w:r w:rsidR="00E72C7B" w:rsidRPr="00155FDC">
        <w:rPr>
          <w:rFonts w:eastAsia="Times New Roman"/>
          <w:color w:val="000000"/>
        </w:rPr>
        <w:t xml:space="preserve">la construcción no es </w:t>
      </w:r>
      <w:r w:rsidRPr="00155FDC">
        <w:rPr>
          <w:rFonts w:eastAsia="Times New Roman"/>
          <w:color w:val="000000"/>
        </w:rPr>
        <w:t xml:space="preserve">lo importante, sino </w:t>
      </w:r>
      <w:r w:rsidR="00E72C7B" w:rsidRPr="00155FDC">
        <w:rPr>
          <w:rFonts w:eastAsia="Times New Roman"/>
          <w:color w:val="000000"/>
        </w:rPr>
        <w:t xml:space="preserve">dar y </w:t>
      </w:r>
      <w:r w:rsidRPr="00155FDC">
        <w:rPr>
          <w:rFonts w:eastAsia="Times New Roman"/>
          <w:color w:val="000000"/>
        </w:rPr>
        <w:t>recibir</w:t>
      </w:r>
      <w:r w:rsidR="00E72C7B" w:rsidRPr="00155FDC">
        <w:rPr>
          <w:rFonts w:eastAsia="Times New Roman"/>
          <w:color w:val="000000"/>
        </w:rPr>
        <w:t xml:space="preserve"> nuevos conocimientos. En esta práctica el desarrollo del aprendizaje es activo y no</w:t>
      </w:r>
      <w:r w:rsidRPr="00155FDC">
        <w:rPr>
          <w:rFonts w:eastAsia="Times New Roman"/>
          <w:color w:val="000000"/>
        </w:rPr>
        <w:t xml:space="preserve"> pasivo. </w:t>
      </w:r>
    </w:p>
    <w:p w14:paraId="1FC7BD24" w14:textId="075A8B21" w:rsidR="006823F8" w:rsidRPr="00155FDC" w:rsidRDefault="00E72C7B" w:rsidP="006823F8">
      <w:pPr>
        <w:spacing w:after="200" w:line="360" w:lineRule="auto"/>
        <w:ind w:left="1134"/>
        <w:jc w:val="both"/>
        <w:rPr>
          <w:rFonts w:eastAsia="Times New Roman"/>
          <w:color w:val="000000"/>
        </w:rPr>
      </w:pPr>
      <w:r w:rsidRPr="00155FDC">
        <w:rPr>
          <w:rFonts w:eastAsia="Times New Roman"/>
          <w:color w:val="000000"/>
        </w:rPr>
        <w:t xml:space="preserve">Muchos pueden pensar que </w:t>
      </w:r>
      <w:r w:rsidR="006823F8" w:rsidRPr="00155FDC">
        <w:rPr>
          <w:rFonts w:eastAsia="Times New Roman"/>
          <w:color w:val="000000"/>
        </w:rPr>
        <w:t xml:space="preserve">las personas aprenden </w:t>
      </w:r>
      <w:r w:rsidRPr="00155FDC">
        <w:rPr>
          <w:rFonts w:eastAsia="Times New Roman"/>
          <w:color w:val="000000"/>
        </w:rPr>
        <w:t xml:space="preserve">cuando tienen </w:t>
      </w:r>
      <w:r w:rsidR="00CF0B2E" w:rsidRPr="00155FDC">
        <w:rPr>
          <w:rFonts w:eastAsia="Times New Roman"/>
          <w:color w:val="000000"/>
        </w:rPr>
        <w:t xml:space="preserve">el total control de </w:t>
      </w:r>
      <w:r w:rsidRPr="00155FDC">
        <w:rPr>
          <w:rFonts w:eastAsia="Times New Roman"/>
          <w:color w:val="000000"/>
        </w:rPr>
        <w:t>su aprendizaje</w:t>
      </w:r>
      <w:r w:rsidR="00CF0B2E" w:rsidRPr="00155FDC">
        <w:rPr>
          <w:rFonts w:eastAsia="Times New Roman"/>
          <w:color w:val="000000"/>
        </w:rPr>
        <w:t xml:space="preserve">, sin </w:t>
      </w:r>
      <w:r w:rsidR="00F75721" w:rsidRPr="00155FDC">
        <w:rPr>
          <w:rFonts w:eastAsia="Times New Roman"/>
          <w:color w:val="000000"/>
        </w:rPr>
        <w:t>embargo,</w:t>
      </w:r>
      <w:r w:rsidR="00CF0B2E" w:rsidRPr="00155FDC">
        <w:rPr>
          <w:rFonts w:eastAsia="Times New Roman"/>
          <w:color w:val="000000"/>
        </w:rPr>
        <w:t xml:space="preserve"> </w:t>
      </w:r>
      <w:r w:rsidR="00F75721" w:rsidRPr="00155FDC">
        <w:rPr>
          <w:rFonts w:eastAsia="Times New Roman"/>
          <w:color w:val="000000"/>
        </w:rPr>
        <w:t>aquí los alumnos construyen sus conocimientos por sí mismos, individualmente van construyendo significados del nuevo conocimiento, a medida que van aprendiendo.</w:t>
      </w:r>
    </w:p>
    <w:p w14:paraId="4CAFE478" w14:textId="77777777" w:rsidR="006823F8" w:rsidRPr="00155FDC" w:rsidRDefault="006823F8" w:rsidP="006823F8">
      <w:pPr>
        <w:spacing w:after="200" w:line="360" w:lineRule="auto"/>
        <w:ind w:left="1134"/>
        <w:jc w:val="both"/>
        <w:rPr>
          <w:rFonts w:eastAsia="Times New Roman"/>
          <w:color w:val="000000"/>
        </w:rPr>
      </w:pPr>
      <w:r w:rsidRPr="00155FDC">
        <w:rPr>
          <w:rFonts w:eastAsia="Times New Roman"/>
          <w:color w:val="000000"/>
        </w:rPr>
        <w:t xml:space="preserve">Esta teoría es del aprendizaje, no una descripción de cómo enseñar. </w:t>
      </w:r>
    </w:p>
    <w:p w14:paraId="55C6F1DD" w14:textId="12B78AB9" w:rsidR="006823F8" w:rsidRPr="00155FDC" w:rsidRDefault="00F75721" w:rsidP="006823F8">
      <w:pPr>
        <w:spacing w:after="200" w:line="360" w:lineRule="auto"/>
        <w:ind w:left="1134"/>
        <w:jc w:val="both"/>
        <w:rPr>
          <w:rFonts w:eastAsia="Times New Roman"/>
          <w:color w:val="000000"/>
        </w:rPr>
      </w:pPr>
      <w:r w:rsidRPr="00155FDC">
        <w:rPr>
          <w:rFonts w:eastAsia="Times New Roman"/>
          <w:color w:val="000000"/>
        </w:rPr>
        <w:t>Los autores de esta teoría</w:t>
      </w:r>
      <w:r w:rsidR="006823F8" w:rsidRPr="00155FDC">
        <w:rPr>
          <w:rFonts w:eastAsia="Times New Roman"/>
          <w:color w:val="000000"/>
        </w:rPr>
        <w:t xml:space="preserve"> del </w:t>
      </w:r>
      <w:r w:rsidRPr="00155FDC">
        <w:rPr>
          <w:rFonts w:eastAsia="Times New Roman"/>
          <w:color w:val="000000"/>
        </w:rPr>
        <w:t xml:space="preserve">aprendizaje, que se basa en la acción centrada </w:t>
      </w:r>
      <w:r w:rsidR="006823F8" w:rsidRPr="00155FDC">
        <w:rPr>
          <w:rFonts w:eastAsia="Times New Roman"/>
          <w:color w:val="000000"/>
        </w:rPr>
        <w:t xml:space="preserve">en la persona en sí, sus experiencias </w:t>
      </w:r>
      <w:r w:rsidRPr="00155FDC">
        <w:rPr>
          <w:rFonts w:eastAsia="Times New Roman"/>
          <w:color w:val="000000"/>
        </w:rPr>
        <w:t xml:space="preserve">propias y </w:t>
      </w:r>
      <w:r w:rsidR="006823F8" w:rsidRPr="00155FDC">
        <w:rPr>
          <w:rFonts w:eastAsia="Times New Roman"/>
          <w:color w:val="000000"/>
        </w:rPr>
        <w:t xml:space="preserve">previas que le llevan </w:t>
      </w:r>
      <w:r w:rsidRPr="00155FDC">
        <w:rPr>
          <w:rFonts w:eastAsia="Times New Roman"/>
          <w:color w:val="000000"/>
        </w:rPr>
        <w:t xml:space="preserve">a </w:t>
      </w:r>
      <w:r w:rsidR="006823F8" w:rsidRPr="00155FDC">
        <w:rPr>
          <w:rFonts w:eastAsia="Times New Roman"/>
          <w:color w:val="000000"/>
        </w:rPr>
        <w:t xml:space="preserve">nuevas construcciones mentales, </w:t>
      </w:r>
      <w:r w:rsidRPr="00155FDC">
        <w:rPr>
          <w:rFonts w:eastAsia="Times New Roman"/>
          <w:color w:val="000000"/>
        </w:rPr>
        <w:t xml:space="preserve">son tres, </w:t>
      </w:r>
      <w:r w:rsidR="006823F8" w:rsidRPr="00155FDC">
        <w:rPr>
          <w:rFonts w:eastAsia="Times New Roman"/>
          <w:color w:val="000000"/>
        </w:rPr>
        <w:t>cada uno de e</w:t>
      </w:r>
      <w:r w:rsidRPr="00155FDC">
        <w:rPr>
          <w:rFonts w:eastAsia="Times New Roman"/>
          <w:color w:val="000000"/>
        </w:rPr>
        <w:t>stos personajes manifiesta que la</w:t>
      </w:r>
      <w:r w:rsidR="006823F8" w:rsidRPr="00155FDC">
        <w:rPr>
          <w:rFonts w:eastAsia="Times New Roman"/>
          <w:color w:val="000000"/>
        </w:rPr>
        <w:t xml:space="preserve"> construcción del conocimiento </w:t>
      </w:r>
      <w:r w:rsidRPr="00155FDC">
        <w:rPr>
          <w:rFonts w:eastAsia="Times New Roman"/>
          <w:color w:val="000000"/>
        </w:rPr>
        <w:t xml:space="preserve">depende de: </w:t>
      </w:r>
      <w:r w:rsidR="006823F8" w:rsidRPr="00155FDC">
        <w:rPr>
          <w:rFonts w:eastAsia="Times New Roman"/>
          <w:color w:val="000000"/>
        </w:rPr>
        <w:t>si el sujeto interactúa con el objeto del conocimiento, (</w:t>
      </w:r>
      <w:r w:rsidRPr="00155FDC">
        <w:rPr>
          <w:rFonts w:eastAsia="Times New Roman"/>
          <w:color w:val="000000"/>
        </w:rPr>
        <w:t xml:space="preserve">Jean </w:t>
      </w:r>
      <w:r w:rsidR="006823F8" w:rsidRPr="00155FDC">
        <w:rPr>
          <w:rFonts w:eastAsia="Times New Roman"/>
          <w:color w:val="000000"/>
        </w:rPr>
        <w:t>Piaget); si lo realiza con otros (</w:t>
      </w:r>
      <w:r w:rsidRPr="00155FDC">
        <w:rPr>
          <w:rFonts w:eastAsia="Times New Roman"/>
          <w:color w:val="000000"/>
        </w:rPr>
        <w:t>Lev Vygotsky</w:t>
      </w:r>
      <w:r w:rsidR="006823F8" w:rsidRPr="00155FDC">
        <w:rPr>
          <w:rFonts w:eastAsia="Times New Roman"/>
          <w:color w:val="000000"/>
        </w:rPr>
        <w:t>) o si es signif</w:t>
      </w:r>
      <w:r w:rsidRPr="00155FDC">
        <w:rPr>
          <w:rFonts w:eastAsia="Times New Roman"/>
          <w:color w:val="000000"/>
        </w:rPr>
        <w:t>icativo para el sujeto (David Ausubel)</w:t>
      </w:r>
    </w:p>
    <w:p w14:paraId="4C397F94" w14:textId="77777777" w:rsidR="006823F8" w:rsidRPr="00155FDC" w:rsidRDefault="006823F8" w:rsidP="006823F8">
      <w:pPr>
        <w:spacing w:after="200" w:line="360" w:lineRule="auto"/>
        <w:ind w:left="1134"/>
        <w:jc w:val="both"/>
        <w:rPr>
          <w:rFonts w:eastAsia="Times New Roman"/>
          <w:color w:val="000000"/>
        </w:rPr>
      </w:pPr>
    </w:p>
    <w:p w14:paraId="54E037DE" w14:textId="77777777" w:rsidR="006823F8" w:rsidRPr="00155FDC" w:rsidRDefault="006823F8" w:rsidP="006823F8">
      <w:pPr>
        <w:spacing w:after="0" w:line="360" w:lineRule="auto"/>
        <w:rPr>
          <w:rFonts w:eastAsia="Times New Roman"/>
          <w:b/>
          <w:color w:val="000000"/>
        </w:rPr>
      </w:pPr>
      <w:r w:rsidRPr="00155FDC">
        <w:rPr>
          <w:rFonts w:eastAsia="Times New Roman"/>
          <w:b/>
          <w:color w:val="000000"/>
        </w:rPr>
        <w:t>2.3. Definición de Términos.</w:t>
      </w:r>
    </w:p>
    <w:p w14:paraId="38CC1717" w14:textId="77777777" w:rsidR="006823F8" w:rsidRPr="00155FDC" w:rsidRDefault="006823F8" w:rsidP="006823F8">
      <w:pPr>
        <w:spacing w:line="360" w:lineRule="auto"/>
        <w:ind w:left="644"/>
        <w:rPr>
          <w:rFonts w:eastAsia="Times New Roman"/>
          <w:b/>
          <w:color w:val="000000"/>
        </w:rPr>
      </w:pPr>
    </w:p>
    <w:p w14:paraId="089EA639" w14:textId="77777777" w:rsidR="006823F8" w:rsidRPr="00155FDC" w:rsidRDefault="006823F8" w:rsidP="006823F8">
      <w:pPr>
        <w:numPr>
          <w:ilvl w:val="2"/>
          <w:numId w:val="35"/>
        </w:numPr>
        <w:pBdr>
          <w:top w:val="nil"/>
          <w:left w:val="nil"/>
          <w:bottom w:val="nil"/>
          <w:right w:val="nil"/>
          <w:between w:val="nil"/>
        </w:pBdr>
        <w:spacing w:after="200" w:line="360" w:lineRule="auto"/>
        <w:jc w:val="both"/>
        <w:rPr>
          <w:rFonts w:eastAsia="Times New Roman"/>
          <w:b/>
          <w:color w:val="000000"/>
          <w:sz w:val="22"/>
          <w:szCs w:val="22"/>
        </w:rPr>
      </w:pPr>
      <w:r w:rsidRPr="00155FDC">
        <w:rPr>
          <w:rFonts w:eastAsia="Times New Roman"/>
          <w:b/>
          <w:color w:val="000000"/>
          <w:sz w:val="22"/>
          <w:szCs w:val="22"/>
        </w:rPr>
        <w:lastRenderedPageBreak/>
        <w:t>Estrategias didácticas.</w:t>
      </w:r>
    </w:p>
    <w:p w14:paraId="133007DE" w14:textId="5BB18172" w:rsidR="00457D6F" w:rsidRPr="00155FDC" w:rsidRDefault="00026BB1" w:rsidP="006823F8">
      <w:pPr>
        <w:spacing w:after="200" w:line="360" w:lineRule="auto"/>
        <w:ind w:left="1134"/>
        <w:jc w:val="both"/>
        <w:rPr>
          <w:rFonts w:eastAsia="Times New Roman"/>
          <w:color w:val="000000"/>
        </w:rPr>
      </w:pPr>
      <w:r w:rsidRPr="00155FDC">
        <w:rPr>
          <w:rFonts w:eastAsia="Times New Roman"/>
          <w:color w:val="000000"/>
        </w:rPr>
        <w:t>Son procedimientos, conjunto de acciones, recursos, que el docente organiza y gestiona con la finalidad de que el estudiante realice la constr</w:t>
      </w:r>
      <w:r w:rsidR="006823F8" w:rsidRPr="00155FDC">
        <w:rPr>
          <w:rFonts w:eastAsia="Times New Roman"/>
          <w:color w:val="000000"/>
        </w:rPr>
        <w:t xml:space="preserve">ucción del aprendizaje y se alcancen los objetivos planteados. </w:t>
      </w:r>
      <w:r w:rsidRPr="00155FDC">
        <w:rPr>
          <w:rFonts w:eastAsia="Times New Roman"/>
          <w:color w:val="000000"/>
        </w:rPr>
        <w:t>Por tanto, un</w:t>
      </w:r>
      <w:r w:rsidR="006823F8" w:rsidRPr="00155FDC">
        <w:rPr>
          <w:rFonts w:eastAsia="Times New Roman"/>
          <w:color w:val="000000"/>
        </w:rPr>
        <w:t xml:space="preserve">a estrategia didáctica es, </w:t>
      </w:r>
      <w:r w:rsidRPr="00155FDC">
        <w:rPr>
          <w:rFonts w:eastAsia="Times New Roman"/>
          <w:color w:val="000000"/>
        </w:rPr>
        <w:t xml:space="preserve">el proceso mediante </w:t>
      </w:r>
      <w:r w:rsidR="00457D6F" w:rsidRPr="00155FDC">
        <w:rPr>
          <w:rFonts w:eastAsia="Times New Roman"/>
          <w:color w:val="000000"/>
        </w:rPr>
        <w:t xml:space="preserve">el cual el docente, planifica el paso a paso de la sesión, formaliza las actividades a realizar, todas estas orientadas al logro de la meta establecida con claridad. </w:t>
      </w:r>
      <w:r w:rsidR="006823F8" w:rsidRPr="00155FDC">
        <w:rPr>
          <w:rFonts w:eastAsia="Times New Roman"/>
          <w:color w:val="000000"/>
        </w:rPr>
        <w:t xml:space="preserve">en un sentido estricto, un procedimiento organizado, formalizado y orientado a la obtención de una meta claramente establecida. </w:t>
      </w:r>
      <w:r w:rsidR="00457D6F" w:rsidRPr="00155FDC">
        <w:rPr>
          <w:rFonts w:eastAsia="Times New Roman"/>
          <w:color w:val="000000"/>
        </w:rPr>
        <w:t>La adaptación de esta estrategia en la práctica</w:t>
      </w:r>
      <w:r w:rsidR="006823F8" w:rsidRPr="00155FDC">
        <w:rPr>
          <w:rFonts w:eastAsia="Times New Roman"/>
          <w:color w:val="000000"/>
        </w:rPr>
        <w:t xml:space="preserve"> diaria requiere de</w:t>
      </w:r>
      <w:r w:rsidR="00457D6F" w:rsidRPr="00155FDC">
        <w:rPr>
          <w:rFonts w:eastAsia="Times New Roman"/>
          <w:color w:val="000000"/>
        </w:rPr>
        <w:t xml:space="preserve"> optimización de procesos y de técnicas, en la que el docente es el responsable de tomar las decisiones correctas, que i</w:t>
      </w:r>
      <w:r w:rsidR="006823F8" w:rsidRPr="00155FDC">
        <w:rPr>
          <w:rFonts w:eastAsia="Times New Roman"/>
          <w:color w:val="000000"/>
        </w:rPr>
        <w:t>mplica:</w:t>
      </w:r>
    </w:p>
    <w:p w14:paraId="43BFDBFD" w14:textId="316A97A6" w:rsidR="00457D6F" w:rsidRPr="00155FDC" w:rsidRDefault="00457D6F" w:rsidP="00457D6F">
      <w:pPr>
        <w:pStyle w:val="Prrafodelista"/>
        <w:numPr>
          <w:ilvl w:val="0"/>
          <w:numId w:val="40"/>
        </w:numPr>
        <w:spacing w:line="360" w:lineRule="auto"/>
        <w:jc w:val="both"/>
        <w:rPr>
          <w:rFonts w:ascii="Times New Roman" w:eastAsia="Times New Roman" w:hAnsi="Times New Roman"/>
          <w:color w:val="000000"/>
        </w:rPr>
      </w:pPr>
      <w:r w:rsidRPr="00155FDC">
        <w:rPr>
          <w:rFonts w:ascii="Times New Roman" w:eastAsia="Times New Roman" w:hAnsi="Times New Roman"/>
          <w:color w:val="000000"/>
        </w:rPr>
        <w:t>Un plan del procedimiento enseñanza – aprendizaje.</w:t>
      </w:r>
    </w:p>
    <w:p w14:paraId="61488362" w14:textId="50ED07C6" w:rsidR="00457D6F" w:rsidRPr="00155FDC" w:rsidRDefault="00457D6F" w:rsidP="00457D6F">
      <w:pPr>
        <w:pStyle w:val="Prrafodelista"/>
        <w:numPr>
          <w:ilvl w:val="0"/>
          <w:numId w:val="40"/>
        </w:numPr>
        <w:spacing w:line="360" w:lineRule="auto"/>
        <w:jc w:val="both"/>
        <w:rPr>
          <w:rFonts w:ascii="Times New Roman" w:eastAsia="Times New Roman" w:hAnsi="Times New Roman"/>
          <w:color w:val="000000"/>
        </w:rPr>
      </w:pPr>
      <w:r w:rsidRPr="00155FDC">
        <w:rPr>
          <w:rFonts w:ascii="Times New Roman" w:eastAsia="Times New Roman" w:hAnsi="Times New Roman"/>
          <w:color w:val="000000"/>
        </w:rPr>
        <w:t>Contar con diferentes técnicas didácticas.</w:t>
      </w:r>
    </w:p>
    <w:p w14:paraId="6403C5C9" w14:textId="6E9394BE" w:rsidR="00457D6F" w:rsidRPr="00155FDC" w:rsidRDefault="00457D6F" w:rsidP="00457D6F">
      <w:pPr>
        <w:pStyle w:val="Prrafodelista"/>
        <w:numPr>
          <w:ilvl w:val="0"/>
          <w:numId w:val="40"/>
        </w:numPr>
        <w:spacing w:line="360" w:lineRule="auto"/>
        <w:jc w:val="both"/>
        <w:rPr>
          <w:rFonts w:ascii="Times New Roman" w:eastAsia="Times New Roman" w:hAnsi="Times New Roman"/>
          <w:color w:val="000000"/>
        </w:rPr>
      </w:pPr>
      <w:r w:rsidRPr="00155FDC">
        <w:rPr>
          <w:rFonts w:ascii="Times New Roman" w:eastAsia="Times New Roman" w:hAnsi="Times New Roman"/>
          <w:color w:val="000000"/>
        </w:rPr>
        <w:t>Tomar decisiones correctas con el fin del logro del objetivo.</w:t>
      </w:r>
    </w:p>
    <w:p w14:paraId="0CFE5CB1" w14:textId="56CBEEE8" w:rsidR="00457D6F" w:rsidRPr="00155FDC" w:rsidRDefault="00457D6F" w:rsidP="00457D6F">
      <w:pPr>
        <w:pStyle w:val="Prrafodelista"/>
        <w:numPr>
          <w:ilvl w:val="0"/>
          <w:numId w:val="40"/>
        </w:numPr>
        <w:spacing w:line="360" w:lineRule="auto"/>
        <w:jc w:val="both"/>
        <w:rPr>
          <w:rFonts w:ascii="Times New Roman" w:eastAsia="Times New Roman" w:hAnsi="Times New Roman"/>
          <w:color w:val="000000"/>
        </w:rPr>
      </w:pPr>
      <w:r w:rsidRPr="00155FDC">
        <w:rPr>
          <w:rFonts w:ascii="Times New Roman" w:eastAsia="Times New Roman" w:hAnsi="Times New Roman"/>
          <w:color w:val="000000"/>
        </w:rPr>
        <w:t>Focalizar en la necesidad del estudiante.</w:t>
      </w:r>
    </w:p>
    <w:p w14:paraId="5A905C8D" w14:textId="5768B7EF" w:rsidR="006823F8" w:rsidRPr="00155FDC" w:rsidRDefault="006823F8" w:rsidP="006823F8">
      <w:pPr>
        <w:spacing w:after="200" w:line="360" w:lineRule="auto"/>
        <w:ind w:left="1134"/>
        <w:jc w:val="both"/>
        <w:rPr>
          <w:rFonts w:eastAsia="Times New Roman"/>
          <w:color w:val="000000"/>
        </w:rPr>
      </w:pPr>
      <w:r w:rsidRPr="00155FDC">
        <w:rPr>
          <w:rFonts w:eastAsia="Times New Roman"/>
          <w:color w:val="000000"/>
        </w:rPr>
        <w:t xml:space="preserve">Díaz (1998) lo define como: "Procedimientos y recursos utilizados por el docente para fomentar el aprendizaje significativo y facilitar deliberadamente el procesamiento de nuevos contenidos de manera más profunda y consciente" (p. 19). Cabe señalar que, de acuerdo con </w:t>
      </w:r>
      <w:proofErr w:type="spellStart"/>
      <w:r w:rsidRPr="00155FDC">
        <w:rPr>
          <w:rFonts w:eastAsia="Times New Roman"/>
          <w:color w:val="000000"/>
        </w:rPr>
        <w:t>Tebar</w:t>
      </w:r>
      <w:proofErr w:type="spellEnd"/>
      <w:r w:rsidRPr="00155FDC">
        <w:rPr>
          <w:rFonts w:eastAsia="Times New Roman"/>
          <w:color w:val="000000"/>
        </w:rPr>
        <w:t xml:space="preserve"> (2003), </w:t>
      </w:r>
      <w:r w:rsidR="004B2BA4" w:rsidRPr="00155FDC">
        <w:rPr>
          <w:rFonts w:eastAsia="Times New Roman"/>
          <w:color w:val="000000"/>
        </w:rPr>
        <w:t>“</w:t>
      </w:r>
      <w:r w:rsidRPr="00155FDC">
        <w:rPr>
          <w:rFonts w:eastAsia="Times New Roman"/>
          <w:color w:val="000000"/>
        </w:rPr>
        <w:t>existe otro enfoque para la definición de una estrategia didáctica, que consiste en “procedimientos que el agente docente utiliza de manera reflexiva y flexible para promover un desempeño de aprendizaje significativo en los estudiantes” (p. 7)</w:t>
      </w:r>
      <w:proofErr w:type="gramStart"/>
      <w:r w:rsidRPr="00155FDC">
        <w:rPr>
          <w:rFonts w:eastAsia="Times New Roman"/>
          <w:color w:val="000000"/>
        </w:rPr>
        <w:t>. )</w:t>
      </w:r>
      <w:proofErr w:type="gramEnd"/>
      <w:r w:rsidRPr="00155FDC">
        <w:rPr>
          <w:rFonts w:eastAsia="Times New Roman"/>
          <w:color w:val="000000"/>
        </w:rPr>
        <w:t xml:space="preserve">. En el enfoque por competencias, los actores educativos responsables de los procesos de enseñanza y aprendizaje deben ser competentes en el diseño y / o planificación de una lección así como en la </w:t>
      </w:r>
      <w:proofErr w:type="spellStart"/>
      <w:r w:rsidRPr="00155FDC">
        <w:rPr>
          <w:rFonts w:eastAsia="Times New Roman"/>
          <w:color w:val="000000"/>
        </w:rPr>
        <w:t>operacionalización</w:t>
      </w:r>
      <w:proofErr w:type="spellEnd"/>
      <w:r w:rsidRPr="00155FDC">
        <w:rPr>
          <w:rFonts w:eastAsia="Times New Roman"/>
          <w:color w:val="000000"/>
        </w:rPr>
        <w:t xml:space="preserve"> de situaciones didácticas.</w:t>
      </w:r>
    </w:p>
    <w:p w14:paraId="6F3B7CF0" w14:textId="77777777" w:rsidR="006823F8" w:rsidRPr="00155FDC" w:rsidRDefault="006823F8" w:rsidP="00B14FDD">
      <w:pPr>
        <w:spacing w:after="0" w:line="360" w:lineRule="auto"/>
        <w:jc w:val="both"/>
        <w:rPr>
          <w:rFonts w:eastAsia="Times New Roman"/>
          <w:color w:val="000000"/>
        </w:rPr>
      </w:pPr>
    </w:p>
    <w:p w14:paraId="5834FCB8" w14:textId="77777777" w:rsidR="006823F8" w:rsidRPr="00155FDC" w:rsidRDefault="006823F8" w:rsidP="006823F8">
      <w:pPr>
        <w:numPr>
          <w:ilvl w:val="2"/>
          <w:numId w:val="36"/>
        </w:numPr>
        <w:spacing w:after="200" w:line="360" w:lineRule="auto"/>
        <w:jc w:val="both"/>
        <w:rPr>
          <w:rFonts w:eastAsia="Times New Roman"/>
          <w:b/>
          <w:color w:val="000000"/>
        </w:rPr>
      </w:pPr>
      <w:r w:rsidRPr="00155FDC">
        <w:rPr>
          <w:rFonts w:eastAsia="Times New Roman"/>
          <w:b/>
          <w:color w:val="000000"/>
        </w:rPr>
        <w:t>Comprensión Lectora</w:t>
      </w:r>
    </w:p>
    <w:p w14:paraId="03D010AA" w14:textId="67B2C9AE" w:rsidR="006823F8" w:rsidRDefault="006823F8" w:rsidP="006823F8">
      <w:pPr>
        <w:spacing w:after="200" w:line="360" w:lineRule="auto"/>
        <w:ind w:left="1134"/>
        <w:jc w:val="both"/>
        <w:rPr>
          <w:rFonts w:eastAsia="Times New Roman"/>
          <w:color w:val="000000"/>
        </w:rPr>
      </w:pPr>
      <w:r w:rsidRPr="00155FDC">
        <w:rPr>
          <w:rFonts w:eastAsia="Times New Roman"/>
          <w:color w:val="auto"/>
        </w:rPr>
        <w:t xml:space="preserve">La comprensión lectora es el talento exclusivamente humano, que consiste en saber leer un texto, juntar las palabras mentalmente, pero también saber lo que significan, no solo individualmente sino dentro de la argumentación </w:t>
      </w:r>
      <w:r w:rsidRPr="00155FDC">
        <w:rPr>
          <w:rFonts w:eastAsia="Times New Roman"/>
          <w:color w:val="auto"/>
        </w:rPr>
        <w:lastRenderedPageBreak/>
        <w:t>general. Quien comprende lo leído puede desentrañar el significado, averiguar o intentar averiguar la intención del autor, el mensaje que quería transmitir, o intentar filtrar sus pensamientos principales y secundarios, evaluar y sospechar una actitud crítica al mismo. , así como la capacidad de relacionarlos con ideas subyacentes y otros textos de contenido similar, realizar comparaciones y sacar conclusiones.</w:t>
      </w:r>
      <w:r w:rsidRPr="00155FDC">
        <w:rPr>
          <w:rFonts w:eastAsia="Times New Roman"/>
          <w:color w:val="000000"/>
        </w:rPr>
        <w:t xml:space="preserve"> </w:t>
      </w:r>
    </w:p>
    <w:p w14:paraId="50F01950" w14:textId="77777777" w:rsidR="00B14FDD" w:rsidRPr="00155FDC" w:rsidRDefault="00B14FDD" w:rsidP="006823F8">
      <w:pPr>
        <w:spacing w:after="200" w:line="360" w:lineRule="auto"/>
        <w:ind w:left="1134"/>
        <w:jc w:val="both"/>
        <w:rPr>
          <w:rFonts w:eastAsia="Times New Roman"/>
          <w:color w:val="000000"/>
        </w:rPr>
      </w:pPr>
    </w:p>
    <w:p w14:paraId="23389DE8" w14:textId="11A7C0FE" w:rsidR="0045387B" w:rsidRPr="00155FDC" w:rsidRDefault="0045387B" w:rsidP="0045387B">
      <w:pPr>
        <w:numPr>
          <w:ilvl w:val="1"/>
          <w:numId w:val="22"/>
        </w:numPr>
        <w:spacing w:after="200" w:line="360" w:lineRule="auto"/>
        <w:contextualSpacing/>
        <w:rPr>
          <w:rFonts w:eastAsia="Calibri"/>
          <w:color w:val="auto"/>
        </w:rPr>
      </w:pPr>
      <w:r w:rsidRPr="00155FDC">
        <w:rPr>
          <w:rFonts w:eastAsia="Calibri"/>
          <w:b/>
          <w:bCs/>
          <w:color w:val="auto"/>
        </w:rPr>
        <w:t>Sistema de Hipótesis</w:t>
      </w:r>
      <w:r w:rsidRPr="00155FDC">
        <w:rPr>
          <w:rFonts w:eastAsia="Calibri"/>
          <w:color w:val="auto"/>
        </w:rPr>
        <w:t>.</w:t>
      </w:r>
    </w:p>
    <w:p w14:paraId="07E79D25" w14:textId="77777777" w:rsidR="005518B8" w:rsidRPr="00155FDC" w:rsidRDefault="005518B8" w:rsidP="005518B8">
      <w:pPr>
        <w:spacing w:after="200" w:line="360" w:lineRule="auto"/>
        <w:contextualSpacing/>
        <w:rPr>
          <w:rFonts w:eastAsia="Calibri"/>
          <w:color w:val="auto"/>
        </w:rPr>
      </w:pPr>
    </w:p>
    <w:p w14:paraId="4E0E9031" w14:textId="77777777" w:rsidR="0045387B" w:rsidRPr="00155FDC" w:rsidRDefault="0045387B" w:rsidP="0045387B">
      <w:pPr>
        <w:keepNext/>
        <w:spacing w:before="240" w:after="60" w:line="276" w:lineRule="auto"/>
        <w:outlineLvl w:val="1"/>
        <w:rPr>
          <w:rFonts w:eastAsia="Times New Roman"/>
          <w:b/>
          <w:bCs/>
          <w:iCs/>
          <w:color w:val="auto"/>
          <w:szCs w:val="28"/>
        </w:rPr>
      </w:pPr>
      <w:r w:rsidRPr="00155FDC">
        <w:rPr>
          <w:rFonts w:eastAsia="Times New Roman"/>
          <w:b/>
          <w:bCs/>
          <w:iCs/>
          <w:color w:val="auto"/>
          <w:szCs w:val="28"/>
        </w:rPr>
        <w:t xml:space="preserve">      </w:t>
      </w:r>
      <w:bookmarkStart w:id="18" w:name="_Toc456452382"/>
      <w:r w:rsidRPr="00155FDC">
        <w:rPr>
          <w:rFonts w:eastAsia="Times New Roman"/>
          <w:b/>
          <w:bCs/>
          <w:iCs/>
          <w:color w:val="auto"/>
          <w:szCs w:val="28"/>
        </w:rPr>
        <w:t xml:space="preserve"> 2.4.1. Hipótesis general.</w:t>
      </w:r>
      <w:bookmarkEnd w:id="18"/>
    </w:p>
    <w:p w14:paraId="1FBE8982" w14:textId="77777777" w:rsidR="0045387B" w:rsidRPr="00155FDC" w:rsidRDefault="0045387B" w:rsidP="0045387B">
      <w:pPr>
        <w:spacing w:after="0" w:line="360" w:lineRule="auto"/>
        <w:ind w:left="142"/>
        <w:jc w:val="both"/>
        <w:rPr>
          <w:rFonts w:eastAsia="Calibri"/>
          <w:b/>
          <w:color w:val="auto"/>
          <w:szCs w:val="22"/>
        </w:rPr>
      </w:pPr>
    </w:p>
    <w:p w14:paraId="6BAE14AB" w14:textId="0FB8D79B" w:rsidR="0045387B" w:rsidRPr="00155FDC" w:rsidRDefault="0045387B" w:rsidP="0045387B">
      <w:pPr>
        <w:spacing w:after="0" w:line="360" w:lineRule="auto"/>
        <w:ind w:left="851"/>
        <w:jc w:val="both"/>
        <w:rPr>
          <w:rFonts w:eastAsia="Calibri"/>
          <w:color w:val="auto"/>
          <w:szCs w:val="22"/>
        </w:rPr>
      </w:pPr>
      <w:r w:rsidRPr="00B14FDD">
        <w:rPr>
          <w:rStyle w:val="CitaCar"/>
          <w:i w:val="0"/>
          <w:color w:val="auto"/>
        </w:rPr>
        <w:t xml:space="preserve">La estrategia </w:t>
      </w:r>
      <w:r w:rsidR="00C461F5" w:rsidRPr="00B14FDD">
        <w:rPr>
          <w:rStyle w:val="CitaCar"/>
          <w:i w:val="0"/>
          <w:color w:val="auto"/>
        </w:rPr>
        <w:t>didáctica influye significativamente</w:t>
      </w:r>
      <w:r w:rsidRPr="00B14FDD">
        <w:rPr>
          <w:rStyle w:val="CitaCar"/>
          <w:i w:val="0"/>
          <w:color w:val="auto"/>
        </w:rPr>
        <w:t xml:space="preserve"> la comprensión lectora en los estudiantes del primer año de educación primaria de la Institución Educativa </w:t>
      </w:r>
      <w:r w:rsidR="00A94E64" w:rsidRPr="00B14FDD">
        <w:rPr>
          <w:rStyle w:val="CitaCar"/>
          <w:i w:val="0"/>
          <w:color w:val="auto"/>
        </w:rPr>
        <w:t>“Democracia y Libertad”,</w:t>
      </w:r>
      <w:r w:rsidR="00A94E64" w:rsidRPr="00B14FDD">
        <w:rPr>
          <w:rFonts w:eastAsia="Calibri"/>
          <w:color w:val="auto"/>
          <w:szCs w:val="22"/>
        </w:rPr>
        <w:t xml:space="preserve"> </w:t>
      </w:r>
      <w:r w:rsidR="00C461F5" w:rsidRPr="00155FDC">
        <w:rPr>
          <w:rFonts w:eastAsia="Calibri"/>
          <w:color w:val="auto"/>
          <w:szCs w:val="22"/>
        </w:rPr>
        <w:t>Lima 2019</w:t>
      </w:r>
      <w:r w:rsidR="00A94E64" w:rsidRPr="00155FDC">
        <w:rPr>
          <w:rFonts w:eastAsia="Calibri"/>
          <w:color w:val="auto"/>
          <w:szCs w:val="22"/>
        </w:rPr>
        <w:t>.</w:t>
      </w:r>
    </w:p>
    <w:p w14:paraId="105BD92A" w14:textId="77777777" w:rsidR="0045387B" w:rsidRPr="00155FDC" w:rsidRDefault="0045387B" w:rsidP="0045387B">
      <w:pPr>
        <w:keepNext/>
        <w:spacing w:before="240" w:after="60" w:line="276" w:lineRule="auto"/>
        <w:outlineLvl w:val="1"/>
        <w:rPr>
          <w:rFonts w:eastAsia="Times New Roman"/>
          <w:b/>
          <w:bCs/>
          <w:iCs/>
          <w:color w:val="auto"/>
          <w:szCs w:val="28"/>
        </w:rPr>
      </w:pPr>
      <w:r w:rsidRPr="00155FDC">
        <w:rPr>
          <w:rFonts w:eastAsia="Times New Roman"/>
          <w:b/>
          <w:bCs/>
          <w:iCs/>
          <w:color w:val="auto"/>
          <w:szCs w:val="28"/>
        </w:rPr>
        <w:t xml:space="preserve">    </w:t>
      </w:r>
      <w:bookmarkStart w:id="19" w:name="_Toc456452383"/>
      <w:r w:rsidRPr="00155FDC">
        <w:rPr>
          <w:rFonts w:eastAsia="Times New Roman"/>
          <w:b/>
          <w:bCs/>
          <w:iCs/>
          <w:color w:val="auto"/>
          <w:szCs w:val="28"/>
        </w:rPr>
        <w:t xml:space="preserve">  2.4.2.  </w:t>
      </w:r>
      <w:bookmarkEnd w:id="19"/>
      <w:r w:rsidRPr="00155FDC">
        <w:rPr>
          <w:rFonts w:eastAsia="Times New Roman"/>
          <w:b/>
          <w:bCs/>
          <w:iCs/>
          <w:color w:val="auto"/>
          <w:szCs w:val="28"/>
        </w:rPr>
        <w:t xml:space="preserve">Hipótesis específicas </w:t>
      </w:r>
    </w:p>
    <w:p w14:paraId="2EA6C93F" w14:textId="77777777" w:rsidR="0045387B" w:rsidRPr="00155FDC" w:rsidRDefault="0045387B" w:rsidP="0045387B">
      <w:pPr>
        <w:spacing w:after="200" w:line="276" w:lineRule="auto"/>
        <w:rPr>
          <w:rFonts w:eastAsia="Calibri"/>
          <w:color w:val="auto"/>
          <w:szCs w:val="22"/>
        </w:rPr>
      </w:pPr>
    </w:p>
    <w:p w14:paraId="4F833713" w14:textId="77777777" w:rsidR="0045387B" w:rsidRPr="00155FDC" w:rsidRDefault="0045387B" w:rsidP="0045387B">
      <w:pPr>
        <w:spacing w:after="0" w:line="360" w:lineRule="auto"/>
        <w:ind w:left="786" w:firstLine="141"/>
        <w:jc w:val="both"/>
        <w:rPr>
          <w:rFonts w:eastAsia="Calibri"/>
          <w:color w:val="auto"/>
          <w:szCs w:val="22"/>
        </w:rPr>
      </w:pPr>
      <w:r w:rsidRPr="00155FDC">
        <w:rPr>
          <w:rFonts w:eastAsia="Calibri"/>
          <w:b/>
          <w:color w:val="auto"/>
          <w:szCs w:val="22"/>
        </w:rPr>
        <w:t>Hipótesis 1.</w:t>
      </w:r>
    </w:p>
    <w:p w14:paraId="77E4AECA" w14:textId="3B1C4250" w:rsidR="0045387B" w:rsidRPr="00155FDC" w:rsidRDefault="0045387B" w:rsidP="0045387B">
      <w:pPr>
        <w:spacing w:after="0" w:line="360" w:lineRule="auto"/>
        <w:ind w:left="927"/>
        <w:jc w:val="both"/>
        <w:rPr>
          <w:rFonts w:eastAsia="Calibri"/>
          <w:color w:val="auto"/>
        </w:rPr>
      </w:pPr>
      <w:r w:rsidRPr="00B14FDD">
        <w:rPr>
          <w:rStyle w:val="CitaCar"/>
          <w:i w:val="0"/>
          <w:color w:val="auto"/>
        </w:rPr>
        <w:t>La estrategia didáctica</w:t>
      </w:r>
      <w:r w:rsidR="001E1419" w:rsidRPr="00B14FDD">
        <w:rPr>
          <w:rStyle w:val="CitaCar"/>
          <w:i w:val="0"/>
          <w:color w:val="auto"/>
        </w:rPr>
        <w:t xml:space="preserve"> influye</w:t>
      </w:r>
      <w:r w:rsidRPr="00B14FDD">
        <w:rPr>
          <w:rStyle w:val="CitaCar"/>
          <w:i w:val="0"/>
          <w:color w:val="auto"/>
        </w:rPr>
        <w:t xml:space="preserve"> </w:t>
      </w:r>
      <w:r w:rsidR="00C461F5" w:rsidRPr="00B14FDD">
        <w:rPr>
          <w:rStyle w:val="CitaCar"/>
          <w:i w:val="0"/>
          <w:color w:val="auto"/>
        </w:rPr>
        <w:t>considerablemente el</w:t>
      </w:r>
      <w:r w:rsidRPr="00B14FDD">
        <w:rPr>
          <w:rStyle w:val="CitaCar"/>
          <w:i w:val="0"/>
          <w:color w:val="auto"/>
        </w:rPr>
        <w:t xml:space="preserve"> </w:t>
      </w:r>
      <w:r w:rsidR="00B14FDD" w:rsidRPr="00B14FDD">
        <w:rPr>
          <w:rStyle w:val="CitaCar"/>
          <w:i w:val="0"/>
          <w:color w:val="auto"/>
        </w:rPr>
        <w:t>nivel literal</w:t>
      </w:r>
      <w:r w:rsidRPr="00B14FDD">
        <w:rPr>
          <w:rStyle w:val="CitaCar"/>
          <w:i w:val="0"/>
          <w:color w:val="auto"/>
        </w:rPr>
        <w:t xml:space="preserve"> de la comprensión </w:t>
      </w:r>
      <w:r w:rsidR="00B14FDD" w:rsidRPr="00B14FDD">
        <w:rPr>
          <w:rStyle w:val="CitaCar"/>
          <w:i w:val="0"/>
          <w:color w:val="auto"/>
        </w:rPr>
        <w:t>lectora en</w:t>
      </w:r>
      <w:r w:rsidRPr="00B14FDD">
        <w:rPr>
          <w:rStyle w:val="CitaCar"/>
          <w:i w:val="0"/>
          <w:color w:val="auto"/>
        </w:rPr>
        <w:t xml:space="preserve"> el primer grado de primaria de la Institución Educativa </w:t>
      </w:r>
      <w:r w:rsidR="00A94E64" w:rsidRPr="00B14FDD">
        <w:rPr>
          <w:rStyle w:val="CitaCar"/>
          <w:i w:val="0"/>
          <w:color w:val="auto"/>
        </w:rPr>
        <w:t>“Democracia y Libertad”,</w:t>
      </w:r>
      <w:r w:rsidR="00A94E64" w:rsidRPr="00B14FDD">
        <w:rPr>
          <w:rFonts w:eastAsia="Calibri"/>
          <w:color w:val="auto"/>
        </w:rPr>
        <w:t xml:space="preserve"> </w:t>
      </w:r>
      <w:r w:rsidR="00B14FDD" w:rsidRPr="00155FDC">
        <w:rPr>
          <w:rFonts w:eastAsia="Calibri"/>
          <w:color w:val="auto"/>
        </w:rPr>
        <w:t>Lima 2019</w:t>
      </w:r>
      <w:r w:rsidR="00A94E64" w:rsidRPr="00155FDC">
        <w:rPr>
          <w:rFonts w:eastAsia="Calibri"/>
          <w:color w:val="auto"/>
        </w:rPr>
        <w:t>.</w:t>
      </w:r>
    </w:p>
    <w:p w14:paraId="1B1261E3" w14:textId="77777777" w:rsidR="0045387B" w:rsidRPr="00155FDC" w:rsidRDefault="0045387B" w:rsidP="0045387B">
      <w:pPr>
        <w:spacing w:after="0" w:line="360" w:lineRule="auto"/>
        <w:ind w:left="774"/>
        <w:jc w:val="both"/>
        <w:rPr>
          <w:rFonts w:eastAsia="Calibri"/>
          <w:color w:val="auto"/>
        </w:rPr>
      </w:pPr>
    </w:p>
    <w:p w14:paraId="2B420786" w14:textId="77777777" w:rsidR="0045387B" w:rsidRPr="00155FDC" w:rsidRDefault="0045387B" w:rsidP="0045387B">
      <w:pPr>
        <w:spacing w:after="0" w:line="360" w:lineRule="auto"/>
        <w:ind w:left="786" w:firstLine="141"/>
        <w:jc w:val="both"/>
        <w:rPr>
          <w:rFonts w:eastAsia="Calibri"/>
          <w:color w:val="auto"/>
          <w:szCs w:val="22"/>
        </w:rPr>
      </w:pPr>
      <w:r w:rsidRPr="00155FDC">
        <w:rPr>
          <w:rFonts w:eastAsia="Calibri"/>
          <w:b/>
          <w:color w:val="auto"/>
          <w:szCs w:val="22"/>
        </w:rPr>
        <w:t>Hipótesis 2.</w:t>
      </w:r>
    </w:p>
    <w:p w14:paraId="1F277327" w14:textId="77136989" w:rsidR="0045387B" w:rsidRPr="00155FDC" w:rsidRDefault="0045387B" w:rsidP="0045387B">
      <w:pPr>
        <w:spacing w:after="0" w:line="360" w:lineRule="auto"/>
        <w:ind w:left="927"/>
        <w:jc w:val="both"/>
        <w:rPr>
          <w:rFonts w:eastAsia="Calibri"/>
          <w:color w:val="auto"/>
        </w:rPr>
      </w:pPr>
      <w:r w:rsidRPr="00155FDC">
        <w:rPr>
          <w:rFonts w:eastAsia="Calibri"/>
          <w:color w:val="auto"/>
          <w:szCs w:val="22"/>
        </w:rPr>
        <w:t xml:space="preserve">La </w:t>
      </w:r>
      <w:r w:rsidRPr="00B14FDD">
        <w:rPr>
          <w:rStyle w:val="CitaCar"/>
          <w:i w:val="0"/>
          <w:color w:val="auto"/>
        </w:rPr>
        <w:t xml:space="preserve">estrategia didáctica </w:t>
      </w:r>
      <w:r w:rsidR="001E1419" w:rsidRPr="00B14FDD">
        <w:rPr>
          <w:rStyle w:val="CitaCar"/>
          <w:i w:val="0"/>
          <w:color w:val="auto"/>
        </w:rPr>
        <w:t>influye</w:t>
      </w:r>
      <w:r w:rsidRPr="00B14FDD">
        <w:rPr>
          <w:rStyle w:val="CitaCar"/>
          <w:i w:val="0"/>
          <w:color w:val="auto"/>
        </w:rPr>
        <w:t xml:space="preserve"> considerablemente el </w:t>
      </w:r>
      <w:r w:rsidR="00C461F5" w:rsidRPr="00B14FDD">
        <w:rPr>
          <w:rStyle w:val="CitaCar"/>
          <w:i w:val="0"/>
          <w:color w:val="auto"/>
        </w:rPr>
        <w:t>nivel inferencial</w:t>
      </w:r>
      <w:r w:rsidRPr="00B14FDD">
        <w:rPr>
          <w:rStyle w:val="CitaCar"/>
          <w:i w:val="0"/>
          <w:color w:val="auto"/>
        </w:rPr>
        <w:t xml:space="preserve"> de la comprensión </w:t>
      </w:r>
      <w:r w:rsidR="00C461F5" w:rsidRPr="00B14FDD">
        <w:rPr>
          <w:rStyle w:val="CitaCar"/>
          <w:i w:val="0"/>
          <w:color w:val="auto"/>
        </w:rPr>
        <w:t>lectora en</w:t>
      </w:r>
      <w:r w:rsidRPr="00B14FDD">
        <w:rPr>
          <w:rStyle w:val="CitaCar"/>
          <w:i w:val="0"/>
          <w:color w:val="auto"/>
        </w:rPr>
        <w:t xml:space="preserve"> el primer grado de primaria de la Institución Educativa </w:t>
      </w:r>
      <w:r w:rsidR="00A94E64" w:rsidRPr="00B14FDD">
        <w:rPr>
          <w:rStyle w:val="CitaCar"/>
          <w:i w:val="0"/>
          <w:color w:val="auto"/>
        </w:rPr>
        <w:t xml:space="preserve">“Democracia y Libertad”, </w:t>
      </w:r>
      <w:r w:rsidR="00C461F5" w:rsidRPr="00B14FDD">
        <w:rPr>
          <w:rStyle w:val="CitaCar"/>
          <w:i w:val="0"/>
          <w:color w:val="auto"/>
        </w:rPr>
        <w:t>Lima 2019</w:t>
      </w:r>
      <w:r w:rsidR="00A94E64" w:rsidRPr="00155FDC">
        <w:rPr>
          <w:rFonts w:eastAsia="Calibri"/>
          <w:color w:val="auto"/>
        </w:rPr>
        <w:t>.</w:t>
      </w:r>
    </w:p>
    <w:p w14:paraId="47795FFB" w14:textId="77777777" w:rsidR="0045387B" w:rsidRPr="00155FDC" w:rsidRDefault="0045387B" w:rsidP="0045387B">
      <w:pPr>
        <w:spacing w:after="0" w:line="360" w:lineRule="auto"/>
        <w:ind w:left="786" w:firstLine="141"/>
        <w:jc w:val="both"/>
        <w:rPr>
          <w:rFonts w:eastAsia="Calibri"/>
          <w:b/>
          <w:color w:val="auto"/>
          <w:szCs w:val="22"/>
        </w:rPr>
      </w:pPr>
    </w:p>
    <w:p w14:paraId="1663FE99" w14:textId="77777777" w:rsidR="0045387B" w:rsidRPr="00155FDC" w:rsidRDefault="0045387B" w:rsidP="0045387B">
      <w:pPr>
        <w:spacing w:after="0" w:line="360" w:lineRule="auto"/>
        <w:ind w:left="786" w:firstLine="141"/>
        <w:jc w:val="both"/>
        <w:rPr>
          <w:rFonts w:eastAsia="Calibri"/>
          <w:color w:val="auto"/>
          <w:szCs w:val="22"/>
        </w:rPr>
      </w:pPr>
      <w:r w:rsidRPr="00155FDC">
        <w:rPr>
          <w:rFonts w:eastAsia="Calibri"/>
          <w:b/>
          <w:color w:val="auto"/>
          <w:szCs w:val="22"/>
        </w:rPr>
        <w:t>Hipótesis 3.</w:t>
      </w:r>
    </w:p>
    <w:p w14:paraId="292B84EB" w14:textId="1BC9D003" w:rsidR="0045387B" w:rsidRPr="00155FDC" w:rsidRDefault="0045387B" w:rsidP="00A94E64">
      <w:pPr>
        <w:spacing w:after="0" w:line="360" w:lineRule="auto"/>
        <w:ind w:left="927"/>
        <w:jc w:val="both"/>
        <w:rPr>
          <w:rFonts w:eastAsia="Calibri"/>
          <w:color w:val="auto"/>
          <w:szCs w:val="22"/>
        </w:rPr>
      </w:pPr>
      <w:r w:rsidRPr="00155FDC">
        <w:rPr>
          <w:rFonts w:eastAsia="Calibri"/>
          <w:color w:val="auto"/>
          <w:szCs w:val="22"/>
          <w:lang w:val="es-MX"/>
        </w:rPr>
        <w:t>L</w:t>
      </w:r>
      <w:r w:rsidRPr="00155FDC">
        <w:rPr>
          <w:rFonts w:eastAsia="Calibri"/>
          <w:color w:val="auto"/>
          <w:szCs w:val="22"/>
        </w:rPr>
        <w:t xml:space="preserve">a </w:t>
      </w:r>
      <w:r w:rsidRPr="00B14FDD">
        <w:rPr>
          <w:rStyle w:val="CitaCar"/>
          <w:i w:val="0"/>
          <w:color w:val="auto"/>
        </w:rPr>
        <w:t xml:space="preserve">estrategia didáctica </w:t>
      </w:r>
      <w:r w:rsidR="001E1419" w:rsidRPr="00B14FDD">
        <w:rPr>
          <w:rStyle w:val="CitaCar"/>
          <w:i w:val="0"/>
          <w:color w:val="auto"/>
        </w:rPr>
        <w:t>influye</w:t>
      </w:r>
      <w:r w:rsidRPr="00B14FDD">
        <w:rPr>
          <w:rStyle w:val="CitaCar"/>
          <w:i w:val="0"/>
          <w:color w:val="auto"/>
        </w:rPr>
        <w:t xml:space="preserve"> considerablemente el nivel crítico valorativo de la comprensión lectora en el primer grado de primaria de la Institución Educativa </w:t>
      </w:r>
      <w:r w:rsidR="00A94E64" w:rsidRPr="00B14FDD">
        <w:rPr>
          <w:rStyle w:val="CitaCar"/>
          <w:i w:val="0"/>
          <w:color w:val="auto"/>
        </w:rPr>
        <w:t xml:space="preserve">“Democracia y Libertad”, </w:t>
      </w:r>
      <w:r w:rsidR="00C461F5" w:rsidRPr="00B14FDD">
        <w:rPr>
          <w:rStyle w:val="CitaCar"/>
          <w:i w:val="0"/>
          <w:color w:val="auto"/>
        </w:rPr>
        <w:t>Lima 2019</w:t>
      </w:r>
      <w:r w:rsidR="00A94E64" w:rsidRPr="00B14FDD">
        <w:rPr>
          <w:rStyle w:val="CitaCar"/>
          <w:i w:val="0"/>
          <w:color w:val="auto"/>
        </w:rPr>
        <w:t>.</w:t>
      </w:r>
    </w:p>
    <w:p w14:paraId="392F038B" w14:textId="77777777" w:rsidR="00A94E64" w:rsidRPr="00155FDC" w:rsidRDefault="00A94E64" w:rsidP="00A94E64">
      <w:pPr>
        <w:spacing w:after="0" w:line="360" w:lineRule="auto"/>
        <w:ind w:left="927"/>
        <w:jc w:val="both"/>
        <w:rPr>
          <w:rFonts w:eastAsia="Calibri"/>
          <w:color w:val="auto"/>
        </w:rPr>
      </w:pPr>
    </w:p>
    <w:p w14:paraId="0596EA17" w14:textId="77777777" w:rsidR="0045387B" w:rsidRPr="00155FDC" w:rsidRDefault="0045387B" w:rsidP="0045387B">
      <w:pPr>
        <w:spacing w:after="0" w:line="360" w:lineRule="auto"/>
        <w:jc w:val="both"/>
        <w:rPr>
          <w:rFonts w:eastAsia="Calibri"/>
          <w:b/>
          <w:color w:val="auto"/>
        </w:rPr>
      </w:pPr>
      <w:r w:rsidRPr="00155FDC">
        <w:rPr>
          <w:rFonts w:eastAsia="Calibri"/>
          <w:b/>
          <w:color w:val="auto"/>
        </w:rPr>
        <w:lastRenderedPageBreak/>
        <w:t>2.5. Sistema de Variables:</w:t>
      </w:r>
    </w:p>
    <w:p w14:paraId="1BF5A889" w14:textId="4201A365" w:rsidR="00A94E64" w:rsidRPr="00155FDC" w:rsidRDefault="0045387B" w:rsidP="00C461F5">
      <w:pPr>
        <w:pStyle w:val="Prrafodelista"/>
        <w:keepNext/>
        <w:numPr>
          <w:ilvl w:val="2"/>
          <w:numId w:val="27"/>
        </w:numPr>
        <w:spacing w:before="240" w:after="60"/>
        <w:outlineLvl w:val="1"/>
        <w:rPr>
          <w:rFonts w:ascii="Times New Roman" w:eastAsia="Times New Roman" w:hAnsi="Times New Roman"/>
          <w:b/>
          <w:bCs/>
          <w:iCs/>
          <w:szCs w:val="28"/>
        </w:rPr>
      </w:pPr>
      <w:bookmarkStart w:id="20" w:name="_Toc456452385"/>
      <w:r w:rsidRPr="00155FDC">
        <w:rPr>
          <w:rFonts w:ascii="Times New Roman" w:eastAsia="Times New Roman" w:hAnsi="Times New Roman"/>
          <w:b/>
          <w:bCs/>
          <w:iCs/>
          <w:szCs w:val="28"/>
        </w:rPr>
        <w:t>Variable independiente: Estrategia didáctica</w:t>
      </w:r>
      <w:bookmarkEnd w:id="20"/>
      <w:r w:rsidRPr="00155FDC">
        <w:rPr>
          <w:rFonts w:ascii="Times New Roman" w:eastAsia="Times New Roman" w:hAnsi="Times New Roman"/>
          <w:b/>
          <w:bCs/>
          <w:iCs/>
          <w:szCs w:val="28"/>
        </w:rPr>
        <w:t xml:space="preserve"> </w:t>
      </w:r>
    </w:p>
    <w:p w14:paraId="11826F25" w14:textId="53EE887A" w:rsidR="00A94E64" w:rsidRPr="00155FDC" w:rsidRDefault="00A94E64" w:rsidP="00A94E64">
      <w:pPr>
        <w:pStyle w:val="Prrafodelista"/>
        <w:keepNext/>
        <w:spacing w:before="240" w:after="60"/>
        <w:ind w:left="1440"/>
        <w:outlineLvl w:val="1"/>
        <w:rPr>
          <w:rFonts w:ascii="Times New Roman" w:eastAsia="Times New Roman" w:hAnsi="Times New Roman"/>
          <w:b/>
          <w:bCs/>
          <w:iCs/>
          <w:szCs w:val="28"/>
        </w:rPr>
      </w:pPr>
    </w:p>
    <w:p w14:paraId="00F68658" w14:textId="77777777" w:rsidR="00A94E64" w:rsidRPr="00155FDC" w:rsidRDefault="00A94E64" w:rsidP="00A94E64">
      <w:pPr>
        <w:pStyle w:val="Prrafodelista"/>
        <w:keepNext/>
        <w:spacing w:before="240" w:after="60"/>
        <w:ind w:left="1440"/>
        <w:outlineLvl w:val="1"/>
        <w:rPr>
          <w:rFonts w:ascii="Times New Roman" w:eastAsia="Times New Roman" w:hAnsi="Times New Roman"/>
          <w:b/>
          <w:bCs/>
          <w:iCs/>
          <w:szCs w:val="28"/>
        </w:rPr>
      </w:pPr>
    </w:p>
    <w:p w14:paraId="5218D3DD" w14:textId="1EBF9009" w:rsidR="0045387B" w:rsidRPr="00155FDC" w:rsidRDefault="0045387B" w:rsidP="00B14FDD">
      <w:pPr>
        <w:tabs>
          <w:tab w:val="left" w:pos="820"/>
        </w:tabs>
        <w:spacing w:after="0" w:line="360" w:lineRule="auto"/>
        <w:ind w:left="426"/>
        <w:jc w:val="both"/>
        <w:rPr>
          <w:rFonts w:eastAsia="Times New Roman"/>
          <w:b/>
          <w:bCs/>
          <w:color w:val="auto"/>
          <w:szCs w:val="26"/>
        </w:rPr>
      </w:pPr>
      <w:r w:rsidRPr="00155FDC">
        <w:rPr>
          <w:rFonts w:eastAsia="Calibri"/>
          <w:color w:val="auto"/>
          <w:szCs w:val="22"/>
        </w:rPr>
        <w:tab/>
      </w:r>
      <w:bookmarkStart w:id="21" w:name="_Toc456452386"/>
      <w:bookmarkStart w:id="22" w:name="_Hlk52044951"/>
      <w:r w:rsidRPr="00155FDC">
        <w:rPr>
          <w:rFonts w:eastAsia="Times New Roman"/>
          <w:b/>
          <w:bCs/>
          <w:color w:val="auto"/>
          <w:szCs w:val="26"/>
        </w:rPr>
        <w:t>2.5.1.1 Definición conceptual.</w:t>
      </w:r>
      <w:bookmarkEnd w:id="21"/>
      <w:bookmarkEnd w:id="22"/>
    </w:p>
    <w:p w14:paraId="55C715A7" w14:textId="77777777" w:rsidR="00C461F5" w:rsidRPr="00155FDC" w:rsidRDefault="00C461F5" w:rsidP="00C461F5">
      <w:pPr>
        <w:keepNext/>
        <w:spacing w:before="240" w:after="60" w:line="276" w:lineRule="auto"/>
        <w:ind w:left="708" w:firstLine="708"/>
        <w:outlineLvl w:val="2"/>
        <w:rPr>
          <w:rFonts w:eastAsia="Times New Roman"/>
          <w:b/>
          <w:bCs/>
          <w:color w:val="auto"/>
          <w:szCs w:val="26"/>
        </w:rPr>
      </w:pPr>
    </w:p>
    <w:p w14:paraId="1D84B29C" w14:textId="77777777" w:rsidR="0045387B" w:rsidRPr="00155FDC" w:rsidRDefault="0045387B" w:rsidP="0045387B">
      <w:pPr>
        <w:spacing w:after="0" w:line="360" w:lineRule="auto"/>
        <w:ind w:left="1418"/>
        <w:jc w:val="both"/>
        <w:rPr>
          <w:rFonts w:eastAsia="Calibri"/>
          <w:color w:val="auto"/>
          <w:szCs w:val="22"/>
        </w:rPr>
      </w:pPr>
      <w:r w:rsidRPr="00155FDC">
        <w:rPr>
          <w:rFonts w:eastAsia="Calibri"/>
          <w:color w:val="auto"/>
          <w:szCs w:val="22"/>
        </w:rPr>
        <w:t>La estrategia educativa es una metodología narrativa corta o breve mediante la cual los alumnos asimilan aprendizajes significativos de diferentes contenidos curriculares.</w:t>
      </w:r>
    </w:p>
    <w:p w14:paraId="06C4BEAD" w14:textId="77777777" w:rsidR="0045387B" w:rsidRPr="00155FDC" w:rsidRDefault="0045387B" w:rsidP="0045387B">
      <w:pPr>
        <w:spacing w:after="0" w:line="360" w:lineRule="auto"/>
        <w:ind w:left="1418"/>
        <w:jc w:val="both"/>
        <w:rPr>
          <w:rFonts w:eastAsia="Calibri"/>
          <w:color w:val="auto"/>
          <w:szCs w:val="22"/>
        </w:rPr>
      </w:pPr>
    </w:p>
    <w:p w14:paraId="44D3A892" w14:textId="77777777" w:rsidR="0045387B" w:rsidRPr="00155FDC" w:rsidRDefault="0045387B" w:rsidP="0045387B">
      <w:pPr>
        <w:keepNext/>
        <w:spacing w:before="240" w:after="60" w:line="276" w:lineRule="auto"/>
        <w:ind w:left="708" w:firstLine="708"/>
        <w:outlineLvl w:val="2"/>
        <w:rPr>
          <w:rFonts w:eastAsia="Times New Roman"/>
          <w:b/>
          <w:bCs/>
          <w:color w:val="auto"/>
          <w:szCs w:val="26"/>
        </w:rPr>
      </w:pPr>
      <w:r w:rsidRPr="00155FDC">
        <w:rPr>
          <w:rFonts w:eastAsia="Times New Roman"/>
          <w:b/>
          <w:bCs/>
          <w:color w:val="auto"/>
          <w:szCs w:val="26"/>
        </w:rPr>
        <w:t>2.5.1.2 Definición operacional</w:t>
      </w:r>
    </w:p>
    <w:p w14:paraId="06F6CBF3" w14:textId="77777777" w:rsidR="0045387B" w:rsidRPr="00155FDC" w:rsidRDefault="0045387B" w:rsidP="0045387B">
      <w:pPr>
        <w:spacing w:after="0" w:line="360" w:lineRule="auto"/>
        <w:ind w:left="1418"/>
        <w:jc w:val="both"/>
        <w:rPr>
          <w:rFonts w:eastAsia="Calibri"/>
          <w:color w:val="auto"/>
          <w:szCs w:val="22"/>
        </w:rPr>
      </w:pPr>
    </w:p>
    <w:p w14:paraId="44FAD3C3" w14:textId="38B096C5" w:rsidR="0045387B" w:rsidRPr="00155FDC" w:rsidRDefault="0045387B" w:rsidP="0045387B">
      <w:pPr>
        <w:autoSpaceDE w:val="0"/>
        <w:autoSpaceDN w:val="0"/>
        <w:adjustRightInd w:val="0"/>
        <w:spacing w:after="120" w:line="360" w:lineRule="auto"/>
        <w:ind w:left="1418"/>
        <w:jc w:val="both"/>
        <w:rPr>
          <w:rFonts w:eastAsia="Times New Roman"/>
          <w:color w:val="auto"/>
        </w:rPr>
      </w:pPr>
      <w:r w:rsidRPr="00155FDC">
        <w:rPr>
          <w:rFonts w:eastAsia="Times New Roman"/>
          <w:color w:val="auto"/>
        </w:rPr>
        <w:t xml:space="preserve">Para </w:t>
      </w:r>
      <w:r w:rsidR="00FC5FF8" w:rsidRPr="00155FDC">
        <w:rPr>
          <w:rFonts w:eastAsia="Times New Roman"/>
          <w:color w:val="auto"/>
        </w:rPr>
        <w:t>proceder a la evaluación de</w:t>
      </w:r>
      <w:r w:rsidRPr="00155FDC">
        <w:rPr>
          <w:rFonts w:eastAsia="Times New Roman"/>
          <w:color w:val="auto"/>
        </w:rPr>
        <w:t xml:space="preserve"> la comprensión </w:t>
      </w:r>
      <w:r w:rsidR="00FC5FF8" w:rsidRPr="00155FDC">
        <w:rPr>
          <w:rFonts w:eastAsia="Times New Roman"/>
          <w:color w:val="auto"/>
        </w:rPr>
        <w:t xml:space="preserve">de lectura </w:t>
      </w:r>
      <w:r w:rsidRPr="00155FDC">
        <w:rPr>
          <w:rFonts w:eastAsia="Times New Roman"/>
          <w:color w:val="auto"/>
        </w:rPr>
        <w:t xml:space="preserve"> se tuvo en cuenta las dimensiones</w:t>
      </w:r>
      <w:proofErr w:type="gramStart"/>
      <w:r w:rsidR="00FC5FF8" w:rsidRPr="00155FDC">
        <w:rPr>
          <w:rFonts w:eastAsia="Times New Roman"/>
          <w:color w:val="auto"/>
        </w:rPr>
        <w:t xml:space="preserve">: </w:t>
      </w:r>
      <w:r w:rsidRPr="00155FDC">
        <w:rPr>
          <w:rFonts w:eastAsia="Times New Roman"/>
          <w:color w:val="auto"/>
        </w:rPr>
        <w:t xml:space="preserve"> literal</w:t>
      </w:r>
      <w:proofErr w:type="gramEnd"/>
      <w:r w:rsidRPr="00155FDC">
        <w:rPr>
          <w:rFonts w:eastAsia="Times New Roman"/>
          <w:color w:val="auto"/>
        </w:rPr>
        <w:t xml:space="preserve">, inferencial y reflexivo o crítico </w:t>
      </w:r>
      <w:r w:rsidR="00FC5FF8" w:rsidRPr="00155FDC">
        <w:rPr>
          <w:rFonts w:eastAsia="Times New Roman"/>
          <w:color w:val="auto"/>
        </w:rPr>
        <w:t xml:space="preserve">, las cuales fueron medidas en las siguientes escalas: </w:t>
      </w:r>
      <w:r w:rsidRPr="00155FDC">
        <w:rPr>
          <w:rFonts w:eastAsia="Times New Roman"/>
          <w:color w:val="auto"/>
        </w:rPr>
        <w:t xml:space="preserve"> alto, medio y bajo.</w:t>
      </w:r>
    </w:p>
    <w:p w14:paraId="659AB94D" w14:textId="77777777" w:rsidR="001E1419" w:rsidRPr="00155FDC" w:rsidRDefault="001E1419" w:rsidP="0045387B">
      <w:pPr>
        <w:keepNext/>
        <w:spacing w:before="240" w:after="60" w:line="276" w:lineRule="auto"/>
        <w:outlineLvl w:val="2"/>
        <w:rPr>
          <w:rFonts w:eastAsia="Times New Roman"/>
          <w:b/>
          <w:bCs/>
          <w:color w:val="auto"/>
          <w:szCs w:val="26"/>
        </w:rPr>
      </w:pPr>
      <w:bookmarkStart w:id="23" w:name="_Toc456452387"/>
    </w:p>
    <w:p w14:paraId="7BC3BA87" w14:textId="77777777" w:rsidR="0045387B" w:rsidRPr="00155FDC" w:rsidRDefault="0045387B" w:rsidP="0045387B">
      <w:pPr>
        <w:keepNext/>
        <w:spacing w:before="240" w:after="60" w:line="276" w:lineRule="auto"/>
        <w:ind w:left="708" w:firstLine="708"/>
        <w:outlineLvl w:val="2"/>
        <w:rPr>
          <w:rFonts w:eastAsia="Times New Roman"/>
          <w:b/>
          <w:bCs/>
          <w:color w:val="auto"/>
          <w:szCs w:val="26"/>
        </w:rPr>
      </w:pPr>
      <w:r w:rsidRPr="00155FDC">
        <w:rPr>
          <w:rFonts w:eastAsia="Times New Roman"/>
          <w:b/>
          <w:bCs/>
          <w:color w:val="auto"/>
          <w:szCs w:val="26"/>
        </w:rPr>
        <w:t>2.5.1.3 Matriz operacional.</w:t>
      </w:r>
      <w:bookmarkEnd w:id="23"/>
    </w:p>
    <w:p w14:paraId="1ED7BB0A" w14:textId="77777777" w:rsidR="0045387B" w:rsidRPr="00155FDC" w:rsidRDefault="0045387B" w:rsidP="0045387B">
      <w:pPr>
        <w:spacing w:after="0" w:line="360" w:lineRule="auto"/>
        <w:ind w:left="851" w:firstLine="709"/>
        <w:jc w:val="both"/>
        <w:rPr>
          <w:rFonts w:eastAsia="Calibri"/>
          <w:color w:val="auto"/>
          <w:szCs w:val="22"/>
        </w:rPr>
      </w:pPr>
    </w:p>
    <w:p w14:paraId="15D78ACD" w14:textId="04FE7DE0" w:rsidR="0045387B" w:rsidRPr="00155FDC" w:rsidRDefault="0045387B" w:rsidP="0045387B">
      <w:pPr>
        <w:spacing w:after="0" w:line="360" w:lineRule="auto"/>
        <w:ind w:left="851" w:right="-567"/>
        <w:jc w:val="both"/>
        <w:rPr>
          <w:rFonts w:eastAsia="Calibri"/>
          <w:color w:val="auto"/>
          <w:szCs w:val="22"/>
        </w:rPr>
      </w:pPr>
    </w:p>
    <w:p w14:paraId="322FBDBD" w14:textId="6C8EBA73" w:rsidR="00830DA8" w:rsidRPr="00155FDC" w:rsidRDefault="00830DA8" w:rsidP="0045387B">
      <w:pPr>
        <w:spacing w:after="0" w:line="360" w:lineRule="auto"/>
        <w:ind w:left="851" w:right="-567"/>
        <w:jc w:val="both"/>
        <w:rPr>
          <w:rFonts w:eastAsia="Calibri"/>
          <w:color w:val="auto"/>
          <w:szCs w:val="22"/>
        </w:rPr>
      </w:pPr>
    </w:p>
    <w:p w14:paraId="3A93AFDC" w14:textId="4ECE5BEB" w:rsidR="00830DA8" w:rsidRPr="00155FDC" w:rsidRDefault="00830DA8" w:rsidP="0045387B">
      <w:pPr>
        <w:spacing w:after="0" w:line="360" w:lineRule="auto"/>
        <w:ind w:left="851" w:right="-567"/>
        <w:jc w:val="both"/>
        <w:rPr>
          <w:rFonts w:eastAsia="Calibri"/>
          <w:color w:val="auto"/>
          <w:szCs w:val="22"/>
        </w:rPr>
      </w:pPr>
    </w:p>
    <w:p w14:paraId="5DA92DC5" w14:textId="3E4DD1E2" w:rsidR="00830DA8" w:rsidRPr="00155FDC" w:rsidRDefault="00830DA8" w:rsidP="0045387B">
      <w:pPr>
        <w:spacing w:after="0" w:line="360" w:lineRule="auto"/>
        <w:ind w:left="851" w:right="-567"/>
        <w:jc w:val="both"/>
        <w:rPr>
          <w:rFonts w:eastAsia="Calibri"/>
          <w:color w:val="auto"/>
          <w:szCs w:val="22"/>
        </w:rPr>
      </w:pPr>
    </w:p>
    <w:p w14:paraId="4A79937B" w14:textId="351BC15B" w:rsidR="00830DA8" w:rsidRPr="00155FDC" w:rsidRDefault="00830DA8" w:rsidP="0045387B">
      <w:pPr>
        <w:spacing w:after="0" w:line="360" w:lineRule="auto"/>
        <w:ind w:left="851" w:right="-567"/>
        <w:jc w:val="both"/>
        <w:rPr>
          <w:rFonts w:eastAsia="Calibri"/>
          <w:color w:val="auto"/>
          <w:szCs w:val="22"/>
        </w:rPr>
      </w:pPr>
    </w:p>
    <w:p w14:paraId="04D59A93" w14:textId="1197BD11" w:rsidR="00830DA8" w:rsidRPr="00155FDC" w:rsidRDefault="00830DA8" w:rsidP="0045387B">
      <w:pPr>
        <w:spacing w:after="0" w:line="360" w:lineRule="auto"/>
        <w:ind w:left="851" w:right="-567"/>
        <w:jc w:val="both"/>
        <w:rPr>
          <w:rFonts w:eastAsia="Calibri"/>
          <w:color w:val="auto"/>
          <w:szCs w:val="22"/>
        </w:rPr>
      </w:pPr>
    </w:p>
    <w:p w14:paraId="053CE97B" w14:textId="0CD5BEEC" w:rsidR="00830DA8" w:rsidRPr="00155FDC" w:rsidRDefault="00830DA8" w:rsidP="0045387B">
      <w:pPr>
        <w:spacing w:after="0" w:line="360" w:lineRule="auto"/>
        <w:ind w:left="851" w:right="-567"/>
        <w:jc w:val="both"/>
        <w:rPr>
          <w:rFonts w:eastAsia="Calibri"/>
          <w:color w:val="auto"/>
          <w:szCs w:val="22"/>
        </w:rPr>
      </w:pPr>
    </w:p>
    <w:p w14:paraId="7F0A0FCA" w14:textId="400CB118" w:rsidR="00830DA8" w:rsidRPr="00155FDC" w:rsidRDefault="00830DA8" w:rsidP="0045387B">
      <w:pPr>
        <w:spacing w:after="0" w:line="360" w:lineRule="auto"/>
        <w:ind w:left="851" w:right="-567"/>
        <w:jc w:val="both"/>
        <w:rPr>
          <w:rFonts w:eastAsia="Calibri"/>
          <w:color w:val="auto"/>
          <w:szCs w:val="22"/>
        </w:rPr>
      </w:pPr>
    </w:p>
    <w:p w14:paraId="41F2B12C" w14:textId="1683BB74" w:rsidR="00830DA8" w:rsidRPr="00155FDC" w:rsidRDefault="00830DA8" w:rsidP="0045387B">
      <w:pPr>
        <w:spacing w:after="0" w:line="360" w:lineRule="auto"/>
        <w:ind w:left="851" w:right="-567"/>
        <w:jc w:val="both"/>
        <w:rPr>
          <w:rFonts w:eastAsia="Calibri"/>
          <w:color w:val="auto"/>
          <w:szCs w:val="22"/>
        </w:rPr>
      </w:pPr>
    </w:p>
    <w:p w14:paraId="56BB1C25" w14:textId="63338A76" w:rsidR="00830DA8" w:rsidRPr="00155FDC" w:rsidRDefault="00830DA8" w:rsidP="0045387B">
      <w:pPr>
        <w:spacing w:after="0" w:line="360" w:lineRule="auto"/>
        <w:ind w:left="851" w:right="-567"/>
        <w:jc w:val="both"/>
        <w:rPr>
          <w:rFonts w:eastAsia="Calibri"/>
          <w:color w:val="auto"/>
          <w:szCs w:val="22"/>
        </w:rPr>
      </w:pPr>
    </w:p>
    <w:p w14:paraId="4B53B499" w14:textId="6544225A" w:rsidR="00830DA8" w:rsidRPr="00155FDC" w:rsidRDefault="00830DA8" w:rsidP="0045387B">
      <w:pPr>
        <w:spacing w:after="0" w:line="360" w:lineRule="auto"/>
        <w:ind w:left="851" w:right="-567"/>
        <w:jc w:val="both"/>
        <w:rPr>
          <w:rFonts w:eastAsia="Calibri"/>
          <w:color w:val="auto"/>
          <w:szCs w:val="22"/>
        </w:rPr>
      </w:pPr>
    </w:p>
    <w:p w14:paraId="01E6CF8F" w14:textId="0EB553E7" w:rsidR="00830DA8" w:rsidRPr="00155FDC" w:rsidRDefault="00830DA8" w:rsidP="0045387B">
      <w:pPr>
        <w:spacing w:after="0" w:line="360" w:lineRule="auto"/>
        <w:ind w:left="851" w:right="-567"/>
        <w:jc w:val="both"/>
        <w:rPr>
          <w:rFonts w:eastAsia="Calibri"/>
          <w:color w:val="auto"/>
          <w:szCs w:val="22"/>
        </w:rPr>
      </w:pPr>
    </w:p>
    <w:p w14:paraId="5D608C2D" w14:textId="5BEE8139" w:rsidR="00830DA8" w:rsidRPr="00155FDC" w:rsidRDefault="00830DA8" w:rsidP="0045387B">
      <w:pPr>
        <w:spacing w:after="0" w:line="360" w:lineRule="auto"/>
        <w:ind w:left="851" w:right="-567"/>
        <w:jc w:val="both"/>
        <w:rPr>
          <w:rFonts w:eastAsia="Calibri"/>
          <w:color w:val="auto"/>
          <w:szCs w:val="22"/>
        </w:rPr>
      </w:pPr>
    </w:p>
    <w:p w14:paraId="67E0509B" w14:textId="23812F8A" w:rsidR="00830DA8" w:rsidRPr="00155FDC" w:rsidRDefault="00830DA8" w:rsidP="0045387B">
      <w:pPr>
        <w:spacing w:after="0" w:line="360" w:lineRule="auto"/>
        <w:ind w:left="851" w:right="-567"/>
        <w:jc w:val="both"/>
        <w:rPr>
          <w:rFonts w:eastAsia="Calibri"/>
          <w:color w:val="auto"/>
          <w:szCs w:val="22"/>
        </w:rPr>
      </w:pPr>
    </w:p>
    <w:p w14:paraId="08F4A9AD" w14:textId="77777777" w:rsidR="0045387B" w:rsidRPr="00155FDC" w:rsidRDefault="0045387B" w:rsidP="0045387B">
      <w:pPr>
        <w:spacing w:after="0" w:line="360" w:lineRule="auto"/>
        <w:jc w:val="both"/>
        <w:rPr>
          <w:rFonts w:eastAsia="Calibri"/>
          <w:color w:val="auto"/>
          <w:szCs w:val="22"/>
        </w:rPr>
      </w:pPr>
    </w:p>
    <w:p w14:paraId="218CAC63" w14:textId="77777777" w:rsidR="00830DA8" w:rsidRPr="00155FDC" w:rsidRDefault="00830DA8" w:rsidP="00B14FDD">
      <w:pPr>
        <w:keepNext/>
        <w:spacing w:before="240" w:after="60" w:line="276" w:lineRule="auto"/>
        <w:outlineLvl w:val="1"/>
        <w:rPr>
          <w:rFonts w:eastAsia="Times New Roman"/>
          <w:b/>
          <w:bCs/>
          <w:iCs/>
          <w:color w:val="auto"/>
          <w:szCs w:val="28"/>
        </w:rPr>
        <w:sectPr w:rsidR="00830DA8" w:rsidRPr="00155FDC" w:rsidSect="00BE25BC">
          <w:footerReference w:type="default" r:id="rId15"/>
          <w:pgSz w:w="11907" w:h="16839" w:code="9"/>
          <w:pgMar w:top="1417" w:right="1701" w:bottom="1417" w:left="1701" w:header="709" w:footer="709" w:gutter="0"/>
          <w:cols w:space="708"/>
          <w:titlePg/>
          <w:docGrid w:linePitch="360"/>
        </w:sectPr>
      </w:pPr>
      <w:bookmarkStart w:id="24" w:name="_Toc456452388"/>
    </w:p>
    <w:p w14:paraId="74923F29" w14:textId="6CBB7AAF" w:rsidR="00830DA8" w:rsidRPr="00155FDC" w:rsidRDefault="00B230F3" w:rsidP="00B14FDD">
      <w:pPr>
        <w:keepNext/>
        <w:spacing w:before="240" w:after="60" w:line="276" w:lineRule="auto"/>
        <w:outlineLvl w:val="1"/>
        <w:rPr>
          <w:rFonts w:eastAsia="Times New Roman"/>
          <w:b/>
          <w:bCs/>
          <w:iCs/>
          <w:color w:val="auto"/>
          <w:szCs w:val="28"/>
        </w:rPr>
      </w:pPr>
      <w:r>
        <w:rPr>
          <w:noProof/>
          <w:lang w:eastAsia="es-PE"/>
        </w:rPr>
        <w:lastRenderedPageBreak/>
        <w:drawing>
          <wp:inline distT="0" distB="0" distL="0" distR="0" wp14:anchorId="100D36AB" wp14:editId="5918CB84">
            <wp:extent cx="8666480" cy="5049079"/>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674144" cy="5053544"/>
                    </a:xfrm>
                    <a:prstGeom prst="rect">
                      <a:avLst/>
                    </a:prstGeom>
                  </pic:spPr>
                </pic:pic>
              </a:graphicData>
            </a:graphic>
          </wp:inline>
        </w:drawing>
      </w:r>
      <w:r>
        <w:rPr>
          <w:noProof/>
          <w:lang w:eastAsia="es-PE"/>
        </w:rPr>
        <w:lastRenderedPageBreak/>
        <w:drawing>
          <wp:inline distT="0" distB="0" distL="0" distR="0" wp14:anchorId="6F5E8D92" wp14:editId="14282C54">
            <wp:extent cx="8936842" cy="484234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869"/>
                    <a:stretch/>
                  </pic:blipFill>
                  <pic:spPr bwMode="auto">
                    <a:xfrm>
                      <a:off x="0" y="0"/>
                      <a:ext cx="8955080" cy="4852226"/>
                    </a:xfrm>
                    <a:prstGeom prst="rect">
                      <a:avLst/>
                    </a:prstGeom>
                    <a:ln>
                      <a:noFill/>
                    </a:ln>
                    <a:extLst>
                      <a:ext uri="{53640926-AAD7-44D8-BBD7-CCE9431645EC}">
                        <a14:shadowObscured xmlns:a14="http://schemas.microsoft.com/office/drawing/2010/main"/>
                      </a:ext>
                    </a:extLst>
                  </pic:spPr>
                </pic:pic>
              </a:graphicData>
            </a:graphic>
          </wp:inline>
        </w:drawing>
      </w:r>
    </w:p>
    <w:p w14:paraId="5121ACA0" w14:textId="50AA02ED" w:rsidR="00830DA8" w:rsidRPr="00155FDC" w:rsidRDefault="00830DA8" w:rsidP="0045387B">
      <w:pPr>
        <w:keepNext/>
        <w:spacing w:before="240" w:after="60" w:line="276" w:lineRule="auto"/>
        <w:ind w:left="708"/>
        <w:outlineLvl w:val="1"/>
        <w:rPr>
          <w:rFonts w:eastAsia="Times New Roman"/>
          <w:b/>
          <w:bCs/>
          <w:iCs/>
          <w:color w:val="auto"/>
          <w:szCs w:val="28"/>
        </w:rPr>
      </w:pPr>
    </w:p>
    <w:p w14:paraId="0A37E5C8" w14:textId="77777777" w:rsidR="0071413E" w:rsidRPr="00155FDC" w:rsidRDefault="0071413E" w:rsidP="0045387B">
      <w:pPr>
        <w:keepNext/>
        <w:spacing w:before="240" w:after="60" w:line="276" w:lineRule="auto"/>
        <w:ind w:left="708"/>
        <w:outlineLvl w:val="1"/>
        <w:rPr>
          <w:rFonts w:eastAsia="Times New Roman"/>
          <w:b/>
          <w:bCs/>
          <w:iCs/>
          <w:color w:val="auto"/>
          <w:szCs w:val="28"/>
        </w:rPr>
        <w:sectPr w:rsidR="0071413E" w:rsidRPr="00155FDC">
          <w:pgSz w:w="16839" w:h="11907" w:orient="landscape"/>
          <w:pgMar w:top="1276" w:right="1418" w:bottom="1985" w:left="1418" w:header="709" w:footer="709" w:gutter="0"/>
          <w:cols w:space="720"/>
          <w:titlePg/>
        </w:sectPr>
      </w:pPr>
    </w:p>
    <w:p w14:paraId="235D21DE" w14:textId="77777777" w:rsidR="0071413E" w:rsidRPr="00155FDC" w:rsidRDefault="0071413E" w:rsidP="0045387B">
      <w:pPr>
        <w:keepNext/>
        <w:spacing w:before="240" w:after="60" w:line="276" w:lineRule="auto"/>
        <w:ind w:left="708"/>
        <w:outlineLvl w:val="1"/>
        <w:rPr>
          <w:rFonts w:eastAsia="Times New Roman"/>
          <w:b/>
          <w:bCs/>
          <w:iCs/>
          <w:color w:val="auto"/>
          <w:szCs w:val="28"/>
        </w:rPr>
      </w:pPr>
    </w:p>
    <w:p w14:paraId="2D1E051A" w14:textId="3A59E296" w:rsidR="0045387B" w:rsidRPr="00155FDC" w:rsidRDefault="0045387B" w:rsidP="0045387B">
      <w:pPr>
        <w:keepNext/>
        <w:spacing w:before="240" w:after="60" w:line="276" w:lineRule="auto"/>
        <w:ind w:left="708"/>
        <w:outlineLvl w:val="1"/>
        <w:rPr>
          <w:rFonts w:eastAsia="Times New Roman"/>
          <w:b/>
          <w:bCs/>
          <w:iCs/>
          <w:color w:val="auto"/>
          <w:szCs w:val="28"/>
        </w:rPr>
      </w:pPr>
      <w:r w:rsidRPr="00155FDC">
        <w:rPr>
          <w:rFonts w:eastAsia="Times New Roman"/>
          <w:b/>
          <w:bCs/>
          <w:iCs/>
          <w:color w:val="auto"/>
          <w:szCs w:val="28"/>
        </w:rPr>
        <w:t xml:space="preserve">2.6. </w:t>
      </w:r>
      <w:bookmarkStart w:id="25" w:name="_Hlk54614824"/>
      <w:proofErr w:type="spellStart"/>
      <w:r w:rsidR="005518B8" w:rsidRPr="00155FDC">
        <w:rPr>
          <w:rFonts w:eastAsia="Times New Roman"/>
          <w:b/>
          <w:bCs/>
          <w:iCs/>
          <w:color w:val="auto"/>
          <w:szCs w:val="28"/>
        </w:rPr>
        <w:t>Operacionalización</w:t>
      </w:r>
      <w:proofErr w:type="spellEnd"/>
      <w:r w:rsidR="005518B8" w:rsidRPr="00155FDC">
        <w:rPr>
          <w:rFonts w:eastAsia="Times New Roman"/>
          <w:b/>
          <w:bCs/>
          <w:iCs/>
          <w:color w:val="auto"/>
          <w:szCs w:val="28"/>
        </w:rPr>
        <w:t xml:space="preserve"> de </w:t>
      </w:r>
      <w:r w:rsidRPr="00155FDC">
        <w:rPr>
          <w:rFonts w:eastAsia="Times New Roman"/>
          <w:b/>
          <w:bCs/>
          <w:iCs/>
          <w:color w:val="auto"/>
          <w:szCs w:val="28"/>
        </w:rPr>
        <w:t>Variable</w:t>
      </w:r>
      <w:r w:rsidR="005518B8" w:rsidRPr="00155FDC">
        <w:rPr>
          <w:rFonts w:eastAsia="Times New Roman"/>
          <w:b/>
          <w:bCs/>
          <w:iCs/>
          <w:color w:val="auto"/>
          <w:szCs w:val="28"/>
        </w:rPr>
        <w:t>s</w:t>
      </w:r>
      <w:bookmarkEnd w:id="25"/>
      <w:r w:rsidRPr="00155FDC">
        <w:rPr>
          <w:rFonts w:eastAsia="Times New Roman"/>
          <w:b/>
          <w:bCs/>
          <w:iCs/>
          <w:color w:val="auto"/>
          <w:szCs w:val="28"/>
        </w:rPr>
        <w:t>: Comprensión lectora</w:t>
      </w:r>
      <w:bookmarkEnd w:id="24"/>
    </w:p>
    <w:p w14:paraId="73B67336" w14:textId="77777777" w:rsidR="0045387B" w:rsidRPr="00155FDC" w:rsidRDefault="0045387B" w:rsidP="0045387B">
      <w:pPr>
        <w:keepNext/>
        <w:spacing w:before="240" w:after="60" w:line="276" w:lineRule="auto"/>
        <w:ind w:left="708"/>
        <w:outlineLvl w:val="1"/>
        <w:rPr>
          <w:rFonts w:eastAsia="Times New Roman"/>
          <w:b/>
          <w:bCs/>
          <w:iCs/>
          <w:color w:val="auto"/>
          <w:sz w:val="16"/>
          <w:szCs w:val="16"/>
        </w:rPr>
      </w:pPr>
      <w:r w:rsidRPr="00155FDC">
        <w:rPr>
          <w:rFonts w:eastAsia="Times New Roman"/>
          <w:b/>
          <w:bCs/>
          <w:iCs/>
          <w:color w:val="auto"/>
          <w:szCs w:val="28"/>
        </w:rPr>
        <w:tab/>
      </w:r>
    </w:p>
    <w:p w14:paraId="396EC45F" w14:textId="77777777" w:rsidR="0045387B" w:rsidRPr="00155FDC" w:rsidRDefault="0045387B" w:rsidP="0045387B">
      <w:pPr>
        <w:keepNext/>
        <w:spacing w:before="240" w:after="60" w:line="276" w:lineRule="auto"/>
        <w:ind w:left="708" w:firstLine="708"/>
        <w:outlineLvl w:val="2"/>
        <w:rPr>
          <w:rFonts w:eastAsia="Times New Roman"/>
          <w:b/>
          <w:bCs/>
          <w:color w:val="auto"/>
          <w:szCs w:val="26"/>
        </w:rPr>
      </w:pPr>
      <w:bookmarkStart w:id="26" w:name="_Toc456452389"/>
      <w:r w:rsidRPr="00155FDC">
        <w:rPr>
          <w:rFonts w:eastAsia="Times New Roman"/>
          <w:b/>
          <w:bCs/>
          <w:color w:val="auto"/>
          <w:szCs w:val="26"/>
        </w:rPr>
        <w:t>2.6.1 Definición conceptual.</w:t>
      </w:r>
      <w:bookmarkEnd w:id="26"/>
    </w:p>
    <w:p w14:paraId="69703DC3" w14:textId="77777777" w:rsidR="0045387B" w:rsidRPr="00155FDC" w:rsidRDefault="0045387B" w:rsidP="0045387B">
      <w:pPr>
        <w:spacing w:after="0" w:line="360" w:lineRule="auto"/>
        <w:ind w:left="1134"/>
        <w:jc w:val="both"/>
        <w:rPr>
          <w:rFonts w:eastAsia="Calibri"/>
          <w:b/>
          <w:color w:val="auto"/>
          <w:szCs w:val="22"/>
        </w:rPr>
      </w:pPr>
    </w:p>
    <w:p w14:paraId="5BE0EF3E" w14:textId="21FAAD75" w:rsidR="006823F8" w:rsidRPr="00155FDC" w:rsidRDefault="006823F8" w:rsidP="006823F8">
      <w:pPr>
        <w:spacing w:after="200" w:line="360" w:lineRule="auto"/>
        <w:ind w:left="1418"/>
        <w:jc w:val="both"/>
        <w:rPr>
          <w:rFonts w:eastAsia="Times New Roman"/>
          <w:color w:val="000000"/>
        </w:rPr>
      </w:pPr>
      <w:r w:rsidRPr="00155FDC">
        <w:rPr>
          <w:rFonts w:eastAsia="Times New Roman"/>
          <w:color w:val="000000"/>
        </w:rPr>
        <w:t>Capacidad para articular el texto escrito con el significado de las palabras En este sistema destaca por su lugar e importancia la capacidad altamente generalizada de establecer estrategias de orientación educativa.</w:t>
      </w:r>
    </w:p>
    <w:p w14:paraId="62D3E1E8" w14:textId="5D2DB6A0" w:rsidR="0045387B" w:rsidRPr="00155FDC" w:rsidRDefault="0045387B" w:rsidP="0045387B">
      <w:pPr>
        <w:keepNext/>
        <w:spacing w:before="240" w:after="60" w:line="276" w:lineRule="auto"/>
        <w:ind w:left="708" w:firstLine="708"/>
        <w:outlineLvl w:val="2"/>
        <w:rPr>
          <w:rFonts w:eastAsia="Times New Roman"/>
          <w:b/>
          <w:bCs/>
          <w:color w:val="auto"/>
          <w:szCs w:val="26"/>
        </w:rPr>
      </w:pPr>
      <w:bookmarkStart w:id="27" w:name="_Toc456452390"/>
      <w:r w:rsidRPr="00155FDC">
        <w:rPr>
          <w:rFonts w:eastAsia="Times New Roman"/>
          <w:b/>
          <w:bCs/>
          <w:color w:val="auto"/>
          <w:szCs w:val="26"/>
        </w:rPr>
        <w:t>2.6.</w:t>
      </w:r>
      <w:r w:rsidR="0085106F" w:rsidRPr="00155FDC">
        <w:rPr>
          <w:rFonts w:eastAsia="Times New Roman"/>
          <w:b/>
          <w:bCs/>
          <w:color w:val="auto"/>
          <w:szCs w:val="26"/>
        </w:rPr>
        <w:t>2. Matriz</w:t>
      </w:r>
      <w:r w:rsidRPr="00155FDC">
        <w:rPr>
          <w:rFonts w:eastAsia="Times New Roman"/>
          <w:b/>
          <w:bCs/>
          <w:color w:val="auto"/>
          <w:szCs w:val="26"/>
        </w:rPr>
        <w:t xml:space="preserve"> operacional.</w:t>
      </w:r>
      <w:bookmarkEnd w:id="27"/>
    </w:p>
    <w:p w14:paraId="7A704A98" w14:textId="47C2ED06" w:rsidR="0085106F" w:rsidRPr="00155FDC" w:rsidRDefault="0045387B" w:rsidP="0045387B">
      <w:pPr>
        <w:autoSpaceDE w:val="0"/>
        <w:autoSpaceDN w:val="0"/>
        <w:adjustRightInd w:val="0"/>
        <w:spacing w:after="120" w:line="360" w:lineRule="auto"/>
        <w:ind w:left="1418"/>
        <w:jc w:val="both"/>
        <w:rPr>
          <w:rFonts w:eastAsia="Times New Roman"/>
          <w:color w:val="auto"/>
        </w:rPr>
      </w:pPr>
      <w:r w:rsidRPr="00155FDC">
        <w:rPr>
          <w:rFonts w:eastAsia="Times New Roman"/>
          <w:color w:val="auto"/>
        </w:rPr>
        <w:t xml:space="preserve">Para la evaluación estrategia didácticas se tuvo </w:t>
      </w:r>
      <w:r w:rsidR="00021F3D" w:rsidRPr="00155FDC">
        <w:rPr>
          <w:rFonts w:eastAsia="Times New Roman"/>
          <w:color w:val="auto"/>
        </w:rPr>
        <w:t xml:space="preserve">se desarrolló las </w:t>
      </w:r>
      <w:r w:rsidR="0085106F" w:rsidRPr="00155FDC">
        <w:rPr>
          <w:rFonts w:eastAsia="Times New Roman"/>
          <w:color w:val="auto"/>
        </w:rPr>
        <w:t>sesiones,</w:t>
      </w:r>
      <w:r w:rsidR="00021F3D" w:rsidRPr="00155FDC">
        <w:rPr>
          <w:rFonts w:eastAsia="Times New Roman"/>
          <w:color w:val="auto"/>
        </w:rPr>
        <w:t xml:space="preserve"> en las cuales se desarrollaron estrategias de lectura como: Lectura en voz alta, Lectura en silencio, </w:t>
      </w:r>
      <w:r w:rsidR="0085106F" w:rsidRPr="00155FDC">
        <w:rPr>
          <w:rFonts w:eastAsia="Times New Roman"/>
          <w:color w:val="auto"/>
        </w:rPr>
        <w:t>Lectura de imágenes, realizados en trabajos colaborativos.</w:t>
      </w:r>
    </w:p>
    <w:p w14:paraId="719DE22E" w14:textId="77777777" w:rsidR="0045387B" w:rsidRPr="00155FDC" w:rsidRDefault="0045387B" w:rsidP="0045387B">
      <w:pPr>
        <w:autoSpaceDE w:val="0"/>
        <w:autoSpaceDN w:val="0"/>
        <w:adjustRightInd w:val="0"/>
        <w:spacing w:after="120" w:line="360" w:lineRule="auto"/>
        <w:ind w:left="1418"/>
        <w:jc w:val="both"/>
        <w:rPr>
          <w:rFonts w:eastAsia="Times New Roman"/>
          <w:color w:val="auto"/>
        </w:rPr>
      </w:pPr>
    </w:p>
    <w:p w14:paraId="50FAFA1E" w14:textId="77777777" w:rsidR="0045387B" w:rsidRPr="00155FDC" w:rsidRDefault="0045387B" w:rsidP="0045387B">
      <w:pPr>
        <w:autoSpaceDE w:val="0"/>
        <w:autoSpaceDN w:val="0"/>
        <w:adjustRightInd w:val="0"/>
        <w:spacing w:after="120" w:line="360" w:lineRule="auto"/>
        <w:ind w:left="1418"/>
        <w:jc w:val="both"/>
        <w:rPr>
          <w:rFonts w:eastAsia="Times New Roman"/>
          <w:color w:val="auto"/>
        </w:rPr>
      </w:pPr>
    </w:p>
    <w:p w14:paraId="475A3108" w14:textId="77777777" w:rsidR="0045387B" w:rsidRPr="00155FDC" w:rsidRDefault="0045387B" w:rsidP="0045387B">
      <w:pPr>
        <w:autoSpaceDE w:val="0"/>
        <w:autoSpaceDN w:val="0"/>
        <w:adjustRightInd w:val="0"/>
        <w:spacing w:after="120" w:line="360" w:lineRule="auto"/>
        <w:ind w:left="1418"/>
        <w:jc w:val="both"/>
        <w:rPr>
          <w:rFonts w:eastAsia="Times New Roman"/>
          <w:color w:val="auto"/>
        </w:rPr>
      </w:pPr>
    </w:p>
    <w:p w14:paraId="6A17DB77" w14:textId="51968A59" w:rsidR="0045387B" w:rsidRPr="00155FDC" w:rsidRDefault="0045387B" w:rsidP="0045387B">
      <w:pPr>
        <w:autoSpaceDE w:val="0"/>
        <w:autoSpaceDN w:val="0"/>
        <w:adjustRightInd w:val="0"/>
        <w:spacing w:after="120" w:line="360" w:lineRule="auto"/>
        <w:ind w:left="1418"/>
        <w:jc w:val="both"/>
        <w:rPr>
          <w:rFonts w:eastAsia="Times New Roman"/>
          <w:color w:val="auto"/>
        </w:rPr>
      </w:pPr>
    </w:p>
    <w:p w14:paraId="17465AA4" w14:textId="0110050C" w:rsidR="00C461F5" w:rsidRPr="00155FDC" w:rsidRDefault="00C461F5" w:rsidP="0045387B">
      <w:pPr>
        <w:autoSpaceDE w:val="0"/>
        <w:autoSpaceDN w:val="0"/>
        <w:adjustRightInd w:val="0"/>
        <w:spacing w:after="120" w:line="360" w:lineRule="auto"/>
        <w:ind w:left="1418"/>
        <w:jc w:val="both"/>
        <w:rPr>
          <w:rFonts w:eastAsia="Times New Roman"/>
          <w:color w:val="auto"/>
        </w:rPr>
      </w:pPr>
    </w:p>
    <w:p w14:paraId="5E9E4B10" w14:textId="79B29D5F" w:rsidR="00C461F5" w:rsidRPr="00155FDC" w:rsidRDefault="00C461F5" w:rsidP="0045387B">
      <w:pPr>
        <w:autoSpaceDE w:val="0"/>
        <w:autoSpaceDN w:val="0"/>
        <w:adjustRightInd w:val="0"/>
        <w:spacing w:after="120" w:line="360" w:lineRule="auto"/>
        <w:ind w:left="1418"/>
        <w:jc w:val="both"/>
        <w:rPr>
          <w:rFonts w:eastAsia="Times New Roman"/>
          <w:color w:val="auto"/>
        </w:rPr>
      </w:pPr>
    </w:p>
    <w:p w14:paraId="544C34C8" w14:textId="77777777" w:rsidR="00C461F5" w:rsidRPr="00155FDC" w:rsidRDefault="00C461F5" w:rsidP="0045387B">
      <w:pPr>
        <w:autoSpaceDE w:val="0"/>
        <w:autoSpaceDN w:val="0"/>
        <w:adjustRightInd w:val="0"/>
        <w:spacing w:after="120" w:line="360" w:lineRule="auto"/>
        <w:ind w:left="1418"/>
        <w:jc w:val="both"/>
        <w:rPr>
          <w:rFonts w:eastAsia="Times New Roman"/>
          <w:color w:val="auto"/>
        </w:rPr>
      </w:pPr>
    </w:p>
    <w:p w14:paraId="304B6316" w14:textId="77777777" w:rsidR="0045387B" w:rsidRPr="00155FDC" w:rsidRDefault="0045387B" w:rsidP="0045387B">
      <w:pPr>
        <w:autoSpaceDE w:val="0"/>
        <w:autoSpaceDN w:val="0"/>
        <w:adjustRightInd w:val="0"/>
        <w:spacing w:after="120" w:line="360" w:lineRule="auto"/>
        <w:ind w:left="1418"/>
        <w:jc w:val="both"/>
        <w:rPr>
          <w:rFonts w:eastAsia="Times New Roman"/>
          <w:color w:val="auto"/>
        </w:rPr>
      </w:pPr>
    </w:p>
    <w:p w14:paraId="57250A53" w14:textId="77777777" w:rsidR="0045387B" w:rsidRPr="00155FDC" w:rsidRDefault="0045387B" w:rsidP="0045387B">
      <w:pPr>
        <w:spacing w:after="200" w:line="276" w:lineRule="auto"/>
        <w:rPr>
          <w:rFonts w:eastAsia="Calibri"/>
          <w:color w:val="auto"/>
          <w:szCs w:val="22"/>
        </w:rPr>
      </w:pPr>
    </w:p>
    <w:p w14:paraId="38D87081" w14:textId="77777777" w:rsidR="0045387B" w:rsidRPr="00155FDC" w:rsidRDefault="0045387B" w:rsidP="0045387B">
      <w:pPr>
        <w:spacing w:after="200" w:line="276" w:lineRule="auto"/>
        <w:rPr>
          <w:rFonts w:eastAsia="Calibri"/>
          <w:color w:val="auto"/>
          <w:szCs w:val="22"/>
        </w:rPr>
      </w:pPr>
    </w:p>
    <w:p w14:paraId="6260CCDE" w14:textId="77777777" w:rsidR="0045387B" w:rsidRPr="00155FDC" w:rsidRDefault="0045387B" w:rsidP="0045387B">
      <w:pPr>
        <w:spacing w:after="200" w:line="276" w:lineRule="auto"/>
        <w:rPr>
          <w:rFonts w:eastAsia="Calibri"/>
          <w:color w:val="auto"/>
          <w:szCs w:val="22"/>
        </w:rPr>
      </w:pPr>
    </w:p>
    <w:p w14:paraId="36A04FD8" w14:textId="77777777" w:rsidR="0045387B" w:rsidRPr="00155FDC" w:rsidRDefault="0045387B" w:rsidP="0045387B">
      <w:pPr>
        <w:spacing w:after="200" w:line="276" w:lineRule="auto"/>
        <w:rPr>
          <w:rFonts w:eastAsia="Calibri"/>
          <w:color w:val="auto"/>
          <w:szCs w:val="22"/>
        </w:rPr>
      </w:pPr>
    </w:p>
    <w:p w14:paraId="3F23DA39" w14:textId="77777777" w:rsidR="0045387B" w:rsidRPr="00155FDC" w:rsidRDefault="0045387B" w:rsidP="0045387B">
      <w:pPr>
        <w:spacing w:after="200" w:line="276" w:lineRule="auto"/>
        <w:rPr>
          <w:rFonts w:eastAsia="Calibri"/>
          <w:color w:val="auto"/>
          <w:szCs w:val="22"/>
        </w:rPr>
      </w:pPr>
    </w:p>
    <w:p w14:paraId="5D77A4DB" w14:textId="77777777" w:rsidR="0045387B" w:rsidRPr="00155FDC" w:rsidRDefault="0045387B" w:rsidP="0045387B">
      <w:pPr>
        <w:spacing w:after="200" w:line="276" w:lineRule="auto"/>
        <w:rPr>
          <w:rFonts w:eastAsia="Calibri"/>
          <w:color w:val="auto"/>
          <w:szCs w:val="22"/>
        </w:rPr>
      </w:pPr>
    </w:p>
    <w:p w14:paraId="4383D337" w14:textId="12066822" w:rsidR="0045387B" w:rsidRPr="00155FDC" w:rsidRDefault="0045387B" w:rsidP="006D562D">
      <w:pPr>
        <w:spacing w:after="200" w:line="276" w:lineRule="auto"/>
        <w:jc w:val="center"/>
        <w:rPr>
          <w:rFonts w:eastAsia="Calibri"/>
          <w:b/>
          <w:bCs/>
          <w:color w:val="auto"/>
          <w:szCs w:val="22"/>
        </w:rPr>
      </w:pPr>
      <w:r w:rsidRPr="00155FDC">
        <w:rPr>
          <w:rFonts w:eastAsia="Calibri"/>
          <w:b/>
          <w:bCs/>
          <w:color w:val="auto"/>
          <w:szCs w:val="22"/>
        </w:rPr>
        <w:t>CAPÌTULO III</w:t>
      </w:r>
    </w:p>
    <w:p w14:paraId="56F45F89" w14:textId="5CBCA713" w:rsidR="0045387B" w:rsidRPr="00155FDC" w:rsidRDefault="0045387B" w:rsidP="006D562D">
      <w:pPr>
        <w:spacing w:after="200" w:line="276" w:lineRule="auto"/>
        <w:jc w:val="center"/>
        <w:rPr>
          <w:rFonts w:eastAsia="Calibri"/>
          <w:b/>
          <w:bCs/>
          <w:color w:val="auto"/>
          <w:szCs w:val="22"/>
        </w:rPr>
      </w:pPr>
      <w:r w:rsidRPr="00155FDC">
        <w:rPr>
          <w:rFonts w:eastAsia="Calibri"/>
          <w:b/>
          <w:bCs/>
          <w:color w:val="auto"/>
          <w:szCs w:val="22"/>
        </w:rPr>
        <w:lastRenderedPageBreak/>
        <w:t>METODOLOGÍA</w:t>
      </w:r>
    </w:p>
    <w:p w14:paraId="7801F1DE" w14:textId="77777777" w:rsidR="0045387B" w:rsidRPr="00155FDC" w:rsidRDefault="0045387B" w:rsidP="0045387B">
      <w:pPr>
        <w:keepNext/>
        <w:spacing w:before="240" w:after="60" w:line="276" w:lineRule="auto"/>
        <w:outlineLvl w:val="1"/>
        <w:rPr>
          <w:rFonts w:eastAsia="Times New Roman"/>
          <w:b/>
          <w:bCs/>
          <w:iCs/>
          <w:color w:val="auto"/>
          <w:szCs w:val="28"/>
        </w:rPr>
      </w:pPr>
      <w:bookmarkStart w:id="28" w:name="_Toc456452395"/>
      <w:r w:rsidRPr="00155FDC">
        <w:rPr>
          <w:rFonts w:eastAsia="Times New Roman"/>
          <w:b/>
          <w:bCs/>
          <w:iCs/>
          <w:color w:val="auto"/>
          <w:szCs w:val="28"/>
        </w:rPr>
        <w:t>3.1.  Tipo de investigación</w:t>
      </w:r>
      <w:bookmarkEnd w:id="28"/>
      <w:r w:rsidRPr="00155FDC">
        <w:rPr>
          <w:rFonts w:eastAsia="Times New Roman"/>
          <w:b/>
          <w:bCs/>
          <w:iCs/>
          <w:color w:val="auto"/>
          <w:szCs w:val="28"/>
        </w:rPr>
        <w:t xml:space="preserve"> </w:t>
      </w:r>
    </w:p>
    <w:p w14:paraId="7DA8CF73" w14:textId="7CC5954E" w:rsidR="0045387B" w:rsidRPr="00155FDC" w:rsidRDefault="0045387B" w:rsidP="0045387B">
      <w:pPr>
        <w:spacing w:after="200" w:line="360" w:lineRule="auto"/>
        <w:ind w:left="426" w:hanging="284"/>
        <w:jc w:val="both"/>
        <w:rPr>
          <w:rFonts w:eastAsia="Calibri"/>
          <w:color w:val="auto"/>
          <w:szCs w:val="22"/>
        </w:rPr>
      </w:pPr>
      <w:r w:rsidRPr="00155FDC">
        <w:rPr>
          <w:rFonts w:eastAsia="Calibri"/>
          <w:color w:val="auto"/>
          <w:szCs w:val="22"/>
        </w:rPr>
        <w:t xml:space="preserve">      Según su metodología la p</w:t>
      </w:r>
      <w:r w:rsidR="0085106F" w:rsidRPr="00155FDC">
        <w:rPr>
          <w:rFonts w:eastAsia="Calibri"/>
          <w:color w:val="auto"/>
          <w:szCs w:val="22"/>
        </w:rPr>
        <w:t xml:space="preserve">resente investigación es, </w:t>
      </w:r>
      <w:r w:rsidRPr="00155FDC">
        <w:rPr>
          <w:rFonts w:eastAsia="Calibri"/>
          <w:color w:val="auto"/>
          <w:szCs w:val="22"/>
        </w:rPr>
        <w:t xml:space="preserve">aplicada de </w:t>
      </w:r>
      <w:r w:rsidR="0085106F" w:rsidRPr="00155FDC">
        <w:rPr>
          <w:rFonts w:eastAsia="Calibri"/>
          <w:color w:val="auto"/>
          <w:szCs w:val="22"/>
        </w:rPr>
        <w:t>acuerdo con</w:t>
      </w:r>
      <w:r w:rsidRPr="00155FDC">
        <w:rPr>
          <w:rFonts w:eastAsia="Calibri"/>
          <w:color w:val="auto"/>
          <w:szCs w:val="22"/>
        </w:rPr>
        <w:t xml:space="preserve"> </w:t>
      </w:r>
      <w:r w:rsidR="001A6DBE" w:rsidRPr="00155FDC">
        <w:rPr>
          <w:rFonts w:eastAsia="Calibri"/>
          <w:color w:val="auto"/>
          <w:szCs w:val="22"/>
        </w:rPr>
        <w:t>Hernández, Fernández</w:t>
      </w:r>
      <w:r w:rsidRPr="00155FDC">
        <w:rPr>
          <w:rFonts w:eastAsia="Calibri"/>
          <w:color w:val="auto"/>
          <w:szCs w:val="22"/>
        </w:rPr>
        <w:t xml:space="preserve"> y Baptista. (2010) </w:t>
      </w:r>
      <w:r w:rsidR="0085106F" w:rsidRPr="00155FDC">
        <w:rPr>
          <w:rStyle w:val="CitaCar"/>
          <w:i w:val="0"/>
          <w:color w:val="auto"/>
        </w:rPr>
        <w:t>“la investigación adaptada se basa</w:t>
      </w:r>
      <w:r w:rsidRPr="00155FDC">
        <w:rPr>
          <w:rStyle w:val="CitaCar"/>
          <w:i w:val="0"/>
          <w:color w:val="auto"/>
        </w:rPr>
        <w:t xml:space="preserve"> en utilizar los conocimientos obtenidos en las investigaciones en la práctica, y con ello traer beneficios a la sociedad o un problema específico</w:t>
      </w:r>
      <w:r w:rsidR="0085106F" w:rsidRPr="00155FDC">
        <w:rPr>
          <w:rStyle w:val="CitaCar"/>
          <w:i w:val="0"/>
          <w:color w:val="auto"/>
        </w:rPr>
        <w:t>”</w:t>
      </w:r>
      <w:r w:rsidRPr="00155FDC">
        <w:rPr>
          <w:rStyle w:val="CitaCar"/>
          <w:i w:val="0"/>
          <w:color w:val="auto"/>
        </w:rPr>
        <w:t xml:space="preserve"> </w:t>
      </w:r>
      <w:r w:rsidRPr="00155FDC">
        <w:rPr>
          <w:rFonts w:eastAsia="Calibri"/>
          <w:color w:val="auto"/>
          <w:szCs w:val="22"/>
        </w:rPr>
        <w:t>(p.286).</w:t>
      </w:r>
    </w:p>
    <w:p w14:paraId="502B6E14" w14:textId="364F38BD" w:rsidR="0045387B" w:rsidRPr="00155FDC" w:rsidRDefault="0085106F" w:rsidP="0045387B">
      <w:pPr>
        <w:spacing w:after="200" w:line="360" w:lineRule="auto"/>
        <w:ind w:left="567"/>
        <w:jc w:val="both"/>
        <w:rPr>
          <w:rFonts w:eastAsia="Calibri"/>
          <w:color w:val="auto"/>
          <w:szCs w:val="22"/>
        </w:rPr>
      </w:pPr>
      <w:r w:rsidRPr="00155FDC">
        <w:rPr>
          <w:rFonts w:eastAsia="Calibri"/>
          <w:color w:val="auto"/>
          <w:szCs w:val="22"/>
        </w:rPr>
        <w:t>Fue una</w:t>
      </w:r>
      <w:r w:rsidR="0045387B" w:rsidRPr="00155FDC">
        <w:rPr>
          <w:rFonts w:eastAsia="Calibri"/>
          <w:color w:val="auto"/>
          <w:szCs w:val="22"/>
        </w:rPr>
        <w:t xml:space="preserve"> investigación aplicada, ya que se trabajó en campo y se midió la efectividad de la aplicación de un taller </w:t>
      </w:r>
      <w:proofErr w:type="spellStart"/>
      <w:r w:rsidR="0045387B" w:rsidRPr="00155FDC">
        <w:rPr>
          <w:rFonts w:eastAsia="Calibri"/>
          <w:color w:val="auto"/>
          <w:szCs w:val="22"/>
        </w:rPr>
        <w:t>ecodinámico</w:t>
      </w:r>
      <w:proofErr w:type="spellEnd"/>
      <w:r w:rsidR="0045387B" w:rsidRPr="00155FDC">
        <w:rPr>
          <w:rFonts w:eastAsia="Calibri"/>
          <w:color w:val="auto"/>
          <w:szCs w:val="22"/>
        </w:rPr>
        <w:t xml:space="preserve"> para mejorar la escucha activa en la comprensión oral en los estudiantes del 3º grado de educación secundaria de la  IE </w:t>
      </w:r>
      <w:r w:rsidR="001B7451" w:rsidRPr="00155FDC">
        <w:rPr>
          <w:rFonts w:eastAsia="Calibri"/>
          <w:color w:val="auto"/>
          <w:szCs w:val="22"/>
        </w:rPr>
        <w:t>Democracia y Libertad , Lima, 2019.</w:t>
      </w:r>
    </w:p>
    <w:p w14:paraId="2D2AE67C" w14:textId="77777777" w:rsidR="0045387B" w:rsidRPr="00155FDC" w:rsidRDefault="0045387B" w:rsidP="0045387B">
      <w:pPr>
        <w:keepNext/>
        <w:spacing w:before="240" w:after="60" w:line="276" w:lineRule="auto"/>
        <w:outlineLvl w:val="1"/>
        <w:rPr>
          <w:rFonts w:eastAsia="Times New Roman"/>
          <w:b/>
          <w:bCs/>
          <w:iCs/>
          <w:color w:val="auto"/>
          <w:szCs w:val="28"/>
        </w:rPr>
      </w:pPr>
    </w:p>
    <w:p w14:paraId="61D8E821" w14:textId="77777777" w:rsidR="0045387B" w:rsidRPr="00155FDC" w:rsidRDefault="0045387B" w:rsidP="0045387B">
      <w:pPr>
        <w:spacing w:after="200" w:line="360" w:lineRule="auto"/>
        <w:jc w:val="both"/>
        <w:rPr>
          <w:rFonts w:eastAsia="Calibri"/>
          <w:b/>
          <w:color w:val="auto"/>
          <w:szCs w:val="22"/>
        </w:rPr>
      </w:pPr>
      <w:r w:rsidRPr="00155FDC">
        <w:rPr>
          <w:rFonts w:eastAsia="Calibri"/>
          <w:b/>
          <w:color w:val="auto"/>
          <w:szCs w:val="22"/>
        </w:rPr>
        <w:t xml:space="preserve"> 3.2 Diseño de Investigación</w:t>
      </w:r>
      <w:r w:rsidRPr="00155FDC">
        <w:rPr>
          <w:rFonts w:eastAsia="Calibri"/>
          <w:b/>
          <w:color w:val="0070C0"/>
          <w:szCs w:val="22"/>
        </w:rPr>
        <w:t xml:space="preserve"> </w:t>
      </w:r>
    </w:p>
    <w:p w14:paraId="594E25F5" w14:textId="77777777" w:rsidR="0045387B" w:rsidRPr="00155FDC" w:rsidRDefault="0045387B" w:rsidP="0045387B">
      <w:pPr>
        <w:spacing w:after="200" w:line="360" w:lineRule="auto"/>
        <w:ind w:left="709"/>
        <w:jc w:val="both"/>
        <w:rPr>
          <w:rFonts w:eastAsia="Calibri"/>
          <w:color w:val="auto"/>
          <w:szCs w:val="22"/>
        </w:rPr>
      </w:pPr>
      <w:r w:rsidRPr="00155FDC">
        <w:rPr>
          <w:rFonts w:eastAsia="Calibri"/>
          <w:color w:val="auto"/>
          <w:szCs w:val="22"/>
        </w:rPr>
        <w:t xml:space="preserve">Corresponde al estudio Cuasi experimental. De acuerdo con Quezada (2015) “Los diseños cuasi experimentales cuentan con dos grupos de estudio, evaluando a la variable dependiente, a uno de los grupos se le aplica el tratamiento experimental y el grupo control no es objeto de experimentación, al final se vuelve a medir al grupo experimental y se comparan datos con el grupo control (p.27). </w:t>
      </w:r>
    </w:p>
    <w:p w14:paraId="26131E64" w14:textId="6202A0B2" w:rsidR="0045387B" w:rsidRPr="00155FDC" w:rsidRDefault="0045387B" w:rsidP="0045387B">
      <w:pPr>
        <w:spacing w:after="200" w:line="360" w:lineRule="auto"/>
        <w:ind w:left="709"/>
        <w:jc w:val="both"/>
        <w:rPr>
          <w:rFonts w:eastAsia="Calibri"/>
          <w:color w:val="auto"/>
          <w:szCs w:val="22"/>
        </w:rPr>
      </w:pPr>
      <w:r w:rsidRPr="00155FDC">
        <w:rPr>
          <w:rFonts w:eastAsia="Calibri"/>
          <w:color w:val="auto"/>
          <w:szCs w:val="22"/>
        </w:rPr>
        <w:t xml:space="preserve">Esquema: </w:t>
      </w:r>
    </w:p>
    <w:p w14:paraId="7A110FCF" w14:textId="0B2B64A9" w:rsidR="0045387B" w:rsidRPr="00155FDC" w:rsidRDefault="001A6DBE" w:rsidP="001A6DBE">
      <w:pPr>
        <w:spacing w:after="200" w:line="360" w:lineRule="auto"/>
        <w:ind w:left="993"/>
        <w:jc w:val="center"/>
        <w:rPr>
          <w:rFonts w:eastAsia="Times New Roman"/>
          <w:b/>
          <w:color w:val="auto"/>
          <w:szCs w:val="22"/>
        </w:rPr>
      </w:pPr>
      <w:r w:rsidRPr="00155FDC">
        <w:rPr>
          <w:noProof/>
          <w:lang w:eastAsia="es-PE"/>
        </w:rPr>
        <w:drawing>
          <wp:inline distT="0" distB="0" distL="0" distR="0" wp14:anchorId="1AC15C99" wp14:editId="070A0BB6">
            <wp:extent cx="2076450" cy="71437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76450" cy="714375"/>
                    </a:xfrm>
                    <a:prstGeom prst="rect">
                      <a:avLst/>
                    </a:prstGeom>
                  </pic:spPr>
                </pic:pic>
              </a:graphicData>
            </a:graphic>
          </wp:inline>
        </w:drawing>
      </w:r>
    </w:p>
    <w:p w14:paraId="7B986212" w14:textId="77777777" w:rsidR="0045387B" w:rsidRPr="00155FDC" w:rsidRDefault="0045387B" w:rsidP="0045387B">
      <w:pPr>
        <w:spacing w:after="200" w:line="360" w:lineRule="auto"/>
        <w:ind w:left="709"/>
        <w:jc w:val="both"/>
        <w:rPr>
          <w:rFonts w:eastAsia="Times New Roman"/>
          <w:color w:val="auto"/>
          <w:szCs w:val="22"/>
        </w:rPr>
      </w:pPr>
      <w:r w:rsidRPr="00155FDC">
        <w:rPr>
          <w:rFonts w:eastAsia="Times New Roman"/>
          <w:b/>
          <w:color w:val="auto"/>
          <w:szCs w:val="22"/>
        </w:rPr>
        <w:t xml:space="preserve">G: </w:t>
      </w:r>
      <w:r w:rsidRPr="00155FDC">
        <w:rPr>
          <w:rFonts w:eastAsia="Times New Roman"/>
          <w:color w:val="auto"/>
          <w:szCs w:val="22"/>
        </w:rPr>
        <w:t>El sujeto viene hacer el grupo que son asignados de manera aleatoria  simple</w:t>
      </w:r>
    </w:p>
    <w:p w14:paraId="1FF73FB5" w14:textId="77777777" w:rsidR="0045387B" w:rsidRPr="00155FDC" w:rsidRDefault="0045387B" w:rsidP="0045387B">
      <w:pPr>
        <w:spacing w:after="200" w:line="360" w:lineRule="auto"/>
        <w:ind w:left="709"/>
        <w:jc w:val="both"/>
        <w:rPr>
          <w:rFonts w:eastAsia="Calibri"/>
          <w:color w:val="auto"/>
          <w:szCs w:val="22"/>
        </w:rPr>
      </w:pPr>
      <w:r w:rsidRPr="00155FDC">
        <w:rPr>
          <w:rFonts w:eastAsia="Times New Roman"/>
          <w:b/>
          <w:color w:val="auto"/>
          <w:szCs w:val="22"/>
        </w:rPr>
        <w:t>O</w:t>
      </w:r>
      <w:r w:rsidRPr="00155FDC">
        <w:rPr>
          <w:rFonts w:eastAsia="Times New Roman"/>
          <w:b/>
          <w:color w:val="auto"/>
          <w:szCs w:val="22"/>
          <w:vertAlign w:val="subscript"/>
        </w:rPr>
        <w:t>1</w:t>
      </w:r>
      <w:r w:rsidRPr="00155FDC">
        <w:rPr>
          <w:rFonts w:eastAsia="Times New Roman"/>
          <w:b/>
          <w:color w:val="auto"/>
          <w:szCs w:val="22"/>
        </w:rPr>
        <w:t xml:space="preserve">: </w:t>
      </w:r>
      <w:r w:rsidRPr="00155FDC">
        <w:rPr>
          <w:rFonts w:eastAsia="Times New Roman"/>
          <w:b/>
          <w:color w:val="auto"/>
          <w:szCs w:val="22"/>
        </w:rPr>
        <w:tab/>
      </w:r>
      <w:r w:rsidRPr="00155FDC">
        <w:rPr>
          <w:rFonts w:eastAsia="Times New Roman"/>
          <w:color w:val="auto"/>
          <w:szCs w:val="22"/>
        </w:rPr>
        <w:t xml:space="preserve">Se </w:t>
      </w:r>
      <w:r w:rsidRPr="00155FDC">
        <w:rPr>
          <w:rStyle w:val="CitaCar"/>
          <w:i w:val="0"/>
          <w:color w:val="auto"/>
        </w:rPr>
        <w:t>realiza una medición previa  o pre – test de la variable dependiente</w:t>
      </w:r>
      <w:r w:rsidRPr="00155FDC">
        <w:rPr>
          <w:rFonts w:eastAsia="Times New Roman"/>
          <w:color w:val="auto"/>
          <w:szCs w:val="22"/>
        </w:rPr>
        <w:t xml:space="preserve"> (comprensión lectora)</w:t>
      </w:r>
    </w:p>
    <w:p w14:paraId="6B53BD45" w14:textId="77777777" w:rsidR="0045387B" w:rsidRPr="00155FDC" w:rsidRDefault="0045387B" w:rsidP="0045387B">
      <w:pPr>
        <w:spacing w:after="200" w:line="360" w:lineRule="auto"/>
        <w:ind w:left="709"/>
        <w:jc w:val="both"/>
        <w:rPr>
          <w:rFonts w:eastAsia="Times New Roman"/>
          <w:color w:val="auto"/>
          <w:szCs w:val="22"/>
        </w:rPr>
      </w:pPr>
      <w:r w:rsidRPr="00155FDC">
        <w:rPr>
          <w:rFonts w:eastAsia="Times New Roman"/>
          <w:b/>
          <w:color w:val="auto"/>
          <w:szCs w:val="22"/>
        </w:rPr>
        <w:t xml:space="preserve">X: </w:t>
      </w:r>
      <w:r w:rsidRPr="00155FDC">
        <w:rPr>
          <w:rFonts w:eastAsia="Times New Roman"/>
          <w:b/>
          <w:color w:val="auto"/>
          <w:szCs w:val="22"/>
        </w:rPr>
        <w:tab/>
      </w:r>
      <w:r w:rsidRPr="00155FDC">
        <w:rPr>
          <w:rFonts w:eastAsia="Times New Roman"/>
          <w:color w:val="auto"/>
          <w:szCs w:val="22"/>
        </w:rPr>
        <w:t>Se realiza medición a la variable independiente que es designado como experimental o variable independiente (Estrategia didáctica)</w:t>
      </w:r>
    </w:p>
    <w:p w14:paraId="0690FAF4" w14:textId="77777777" w:rsidR="0045387B" w:rsidRPr="00155FDC" w:rsidRDefault="0045387B" w:rsidP="0045387B">
      <w:pPr>
        <w:spacing w:after="200" w:line="360" w:lineRule="auto"/>
        <w:ind w:left="709"/>
        <w:jc w:val="both"/>
        <w:rPr>
          <w:rFonts w:eastAsia="Times New Roman"/>
          <w:color w:val="auto"/>
          <w:szCs w:val="22"/>
        </w:rPr>
      </w:pPr>
      <w:r w:rsidRPr="00155FDC">
        <w:rPr>
          <w:rFonts w:eastAsia="Times New Roman"/>
          <w:b/>
          <w:color w:val="auto"/>
          <w:szCs w:val="22"/>
        </w:rPr>
        <w:t>O</w:t>
      </w:r>
      <w:r w:rsidRPr="00155FDC">
        <w:rPr>
          <w:rFonts w:eastAsia="Times New Roman"/>
          <w:b/>
          <w:color w:val="auto"/>
          <w:szCs w:val="22"/>
          <w:vertAlign w:val="subscript"/>
        </w:rPr>
        <w:t>2</w:t>
      </w:r>
      <w:r w:rsidRPr="00155FDC">
        <w:rPr>
          <w:rFonts w:eastAsia="Times New Roman"/>
          <w:b/>
          <w:color w:val="auto"/>
          <w:szCs w:val="22"/>
        </w:rPr>
        <w:t>:</w:t>
      </w:r>
      <w:r w:rsidRPr="00155FDC">
        <w:rPr>
          <w:rFonts w:eastAsia="Times New Roman"/>
          <w:color w:val="auto"/>
          <w:szCs w:val="22"/>
        </w:rPr>
        <w:t xml:space="preserve"> </w:t>
      </w:r>
      <w:r w:rsidRPr="00155FDC">
        <w:rPr>
          <w:rFonts w:eastAsia="Times New Roman"/>
          <w:color w:val="auto"/>
          <w:szCs w:val="22"/>
        </w:rPr>
        <w:tab/>
        <w:t>Se hace una nueva evaluación o post-test de la variable dependiente (comprensión lectora).</w:t>
      </w:r>
    </w:p>
    <w:p w14:paraId="02F811ED" w14:textId="77777777" w:rsidR="0045387B" w:rsidRPr="00155FDC" w:rsidRDefault="0045387B" w:rsidP="0045387B">
      <w:pPr>
        <w:spacing w:after="200" w:line="360" w:lineRule="auto"/>
        <w:ind w:left="709"/>
        <w:jc w:val="both"/>
        <w:rPr>
          <w:rFonts w:eastAsia="Times New Roman"/>
          <w:color w:val="auto"/>
          <w:szCs w:val="22"/>
        </w:rPr>
      </w:pPr>
      <w:r w:rsidRPr="00155FDC">
        <w:rPr>
          <w:rFonts w:eastAsia="Times New Roman"/>
          <w:b/>
          <w:color w:val="auto"/>
          <w:szCs w:val="22"/>
        </w:rPr>
        <w:lastRenderedPageBreak/>
        <w:t>Dónde:</w:t>
      </w:r>
    </w:p>
    <w:p w14:paraId="01D455D1" w14:textId="77777777" w:rsidR="0045387B" w:rsidRPr="00155FDC" w:rsidRDefault="0045387B" w:rsidP="0045387B">
      <w:pPr>
        <w:spacing w:after="200" w:line="360" w:lineRule="auto"/>
        <w:ind w:left="709"/>
        <w:jc w:val="both"/>
        <w:rPr>
          <w:rFonts w:eastAsia="Times New Roman"/>
          <w:color w:val="auto"/>
          <w:szCs w:val="22"/>
        </w:rPr>
      </w:pPr>
      <w:r w:rsidRPr="00155FDC">
        <w:rPr>
          <w:rFonts w:eastAsia="Times New Roman"/>
          <w:color w:val="auto"/>
          <w:szCs w:val="22"/>
        </w:rPr>
        <w:t>O</w:t>
      </w:r>
      <w:r w:rsidRPr="00155FDC">
        <w:rPr>
          <w:rFonts w:eastAsia="Times New Roman"/>
          <w:color w:val="auto"/>
          <w:szCs w:val="22"/>
          <w:vertAlign w:val="subscript"/>
        </w:rPr>
        <w:t>1</w:t>
      </w:r>
      <w:r w:rsidRPr="00155FDC">
        <w:rPr>
          <w:rFonts w:eastAsia="Times New Roman"/>
          <w:color w:val="auto"/>
          <w:szCs w:val="22"/>
        </w:rPr>
        <w:t xml:space="preserve">: </w:t>
      </w:r>
      <w:r w:rsidRPr="00155FDC">
        <w:rPr>
          <w:rFonts w:eastAsia="Times New Roman"/>
          <w:color w:val="auto"/>
          <w:szCs w:val="22"/>
        </w:rPr>
        <w:tab/>
        <w:t>Pre-Test</w:t>
      </w:r>
    </w:p>
    <w:p w14:paraId="49ECE68E" w14:textId="77777777" w:rsidR="0045387B" w:rsidRPr="00155FDC" w:rsidRDefault="0045387B" w:rsidP="0045387B">
      <w:pPr>
        <w:spacing w:after="200" w:line="360" w:lineRule="auto"/>
        <w:ind w:left="709"/>
        <w:jc w:val="both"/>
        <w:rPr>
          <w:rFonts w:eastAsia="Times New Roman"/>
          <w:color w:val="auto"/>
          <w:szCs w:val="22"/>
        </w:rPr>
      </w:pPr>
      <w:r w:rsidRPr="00155FDC">
        <w:rPr>
          <w:rFonts w:eastAsia="Times New Roman"/>
          <w:color w:val="auto"/>
          <w:szCs w:val="22"/>
        </w:rPr>
        <w:t xml:space="preserve">X: </w:t>
      </w:r>
      <w:r w:rsidRPr="00155FDC">
        <w:rPr>
          <w:rFonts w:eastAsia="Times New Roman"/>
          <w:color w:val="auto"/>
          <w:szCs w:val="22"/>
        </w:rPr>
        <w:tab/>
        <w:t xml:space="preserve">Estrategia didáctica cuenta cuentos </w:t>
      </w:r>
    </w:p>
    <w:p w14:paraId="2055A5D5" w14:textId="77777777" w:rsidR="0045387B" w:rsidRPr="00155FDC" w:rsidRDefault="0045387B" w:rsidP="0045387B">
      <w:pPr>
        <w:spacing w:after="200" w:line="360" w:lineRule="auto"/>
        <w:ind w:left="709"/>
        <w:jc w:val="both"/>
        <w:rPr>
          <w:rFonts w:eastAsia="Times New Roman"/>
          <w:color w:val="auto"/>
          <w:szCs w:val="22"/>
        </w:rPr>
      </w:pPr>
      <w:r w:rsidRPr="00155FDC">
        <w:rPr>
          <w:rFonts w:eastAsia="Times New Roman"/>
          <w:color w:val="auto"/>
          <w:szCs w:val="22"/>
        </w:rPr>
        <w:t>O</w:t>
      </w:r>
      <w:r w:rsidRPr="00155FDC">
        <w:rPr>
          <w:rFonts w:eastAsia="Times New Roman"/>
          <w:color w:val="auto"/>
          <w:szCs w:val="22"/>
          <w:vertAlign w:val="subscript"/>
        </w:rPr>
        <w:t>2</w:t>
      </w:r>
      <w:r w:rsidRPr="00155FDC">
        <w:rPr>
          <w:rFonts w:eastAsia="Times New Roman"/>
          <w:color w:val="auto"/>
          <w:szCs w:val="22"/>
        </w:rPr>
        <w:t xml:space="preserve">: </w:t>
      </w:r>
      <w:r w:rsidRPr="00155FDC">
        <w:rPr>
          <w:rFonts w:eastAsia="Times New Roman"/>
          <w:color w:val="auto"/>
          <w:szCs w:val="22"/>
        </w:rPr>
        <w:tab/>
        <w:t>Post-test</w:t>
      </w:r>
    </w:p>
    <w:p w14:paraId="10C79CD2" w14:textId="77777777" w:rsidR="0045387B" w:rsidRPr="00155FDC" w:rsidRDefault="0045387B" w:rsidP="0045387B">
      <w:pPr>
        <w:spacing w:after="200" w:line="360" w:lineRule="auto"/>
        <w:ind w:left="709"/>
        <w:jc w:val="both"/>
        <w:rPr>
          <w:rFonts w:eastAsia="Times New Roman"/>
          <w:color w:val="auto"/>
          <w:szCs w:val="22"/>
        </w:rPr>
      </w:pPr>
      <w:r w:rsidRPr="00155FDC">
        <w:rPr>
          <w:rFonts w:eastAsia="Times New Roman"/>
          <w:b/>
          <w:color w:val="auto"/>
          <w:szCs w:val="22"/>
        </w:rPr>
        <w:t>Por su alcance:</w:t>
      </w:r>
      <w:r w:rsidRPr="00155FDC">
        <w:rPr>
          <w:rFonts w:eastAsia="Times New Roman"/>
          <w:color w:val="auto"/>
          <w:szCs w:val="22"/>
        </w:rPr>
        <w:t xml:space="preserve"> El estudio corresponde a un periodo de 2 meses desde la aplicación de la estrategia.</w:t>
      </w:r>
    </w:p>
    <w:p w14:paraId="54D7DFDB" w14:textId="55AC63BA" w:rsidR="0045387B" w:rsidRPr="00155FDC" w:rsidRDefault="0045387B" w:rsidP="0045387B">
      <w:pPr>
        <w:keepNext/>
        <w:spacing w:before="240" w:after="60" w:line="276" w:lineRule="auto"/>
        <w:outlineLvl w:val="1"/>
        <w:rPr>
          <w:rFonts w:eastAsia="Times New Roman"/>
          <w:b/>
          <w:bCs/>
          <w:color w:val="auto"/>
        </w:rPr>
      </w:pPr>
      <w:r w:rsidRPr="00155FDC">
        <w:rPr>
          <w:rFonts w:eastAsia="Times New Roman"/>
          <w:b/>
          <w:bCs/>
          <w:iCs/>
          <w:color w:val="auto"/>
          <w:szCs w:val="28"/>
        </w:rPr>
        <w:t>3.</w:t>
      </w:r>
      <w:r w:rsidR="001E5A47" w:rsidRPr="00155FDC">
        <w:rPr>
          <w:rFonts w:eastAsia="Times New Roman"/>
          <w:b/>
          <w:bCs/>
          <w:iCs/>
          <w:color w:val="auto"/>
          <w:szCs w:val="28"/>
        </w:rPr>
        <w:t>2.1</w:t>
      </w:r>
      <w:r w:rsidRPr="00155FDC">
        <w:rPr>
          <w:rFonts w:eastAsia="Times New Roman"/>
          <w:b/>
          <w:bCs/>
          <w:iCs/>
          <w:color w:val="auto"/>
          <w:szCs w:val="28"/>
        </w:rPr>
        <w:t>.</w:t>
      </w:r>
      <w:bookmarkStart w:id="29" w:name="_Toc26345393"/>
      <w:bookmarkStart w:id="30" w:name="_Toc31827655"/>
      <w:r w:rsidRPr="00155FDC">
        <w:rPr>
          <w:rFonts w:eastAsia="Times New Roman"/>
          <w:b/>
          <w:bCs/>
          <w:color w:val="auto"/>
        </w:rPr>
        <w:t xml:space="preserve"> Enfoque y Método de Estudio</w:t>
      </w:r>
      <w:bookmarkEnd w:id="29"/>
      <w:bookmarkEnd w:id="30"/>
      <w:r w:rsidRPr="00155FDC">
        <w:rPr>
          <w:rFonts w:eastAsia="Times New Roman"/>
          <w:b/>
          <w:bCs/>
          <w:color w:val="auto"/>
        </w:rPr>
        <w:t xml:space="preserve"> </w:t>
      </w:r>
    </w:p>
    <w:p w14:paraId="78B3BDE8" w14:textId="30B5D563" w:rsidR="0045387B" w:rsidRPr="00155FDC" w:rsidRDefault="0045387B" w:rsidP="0045387B">
      <w:pPr>
        <w:tabs>
          <w:tab w:val="center" w:pos="0"/>
        </w:tabs>
        <w:spacing w:after="0" w:line="360" w:lineRule="auto"/>
        <w:ind w:firstLine="284"/>
        <w:jc w:val="both"/>
        <w:rPr>
          <w:rFonts w:eastAsia="Times New Roman"/>
          <w:color w:val="auto"/>
          <w:szCs w:val="20"/>
        </w:rPr>
      </w:pPr>
      <w:r w:rsidRPr="00155FDC">
        <w:rPr>
          <w:rFonts w:eastAsia="Times New Roman"/>
          <w:color w:val="auto"/>
          <w:szCs w:val="20"/>
        </w:rPr>
        <w:t>La investigación se enmarca en el e</w:t>
      </w:r>
      <w:r w:rsidR="0085106F" w:rsidRPr="00155FDC">
        <w:rPr>
          <w:rFonts w:eastAsia="Times New Roman"/>
          <w:color w:val="auto"/>
          <w:szCs w:val="20"/>
        </w:rPr>
        <w:t xml:space="preserve">nfoque cuantitativo y como señaló: </w:t>
      </w:r>
      <w:r w:rsidRPr="00155FDC">
        <w:rPr>
          <w:rFonts w:eastAsia="Times New Roman"/>
          <w:color w:val="auto"/>
          <w:szCs w:val="20"/>
        </w:rPr>
        <w:t xml:space="preserve"> De </w:t>
      </w:r>
      <w:r w:rsidR="0085106F" w:rsidRPr="00155FDC">
        <w:rPr>
          <w:rFonts w:eastAsia="Times New Roman"/>
          <w:color w:val="auto"/>
          <w:szCs w:val="20"/>
        </w:rPr>
        <w:t xml:space="preserve">Armas, Martínez y Luis (2010) </w:t>
      </w:r>
      <w:r w:rsidR="0085106F" w:rsidRPr="00155FDC">
        <w:rPr>
          <w:rStyle w:val="CitaCar"/>
          <w:i w:val="0"/>
          <w:color w:val="auto"/>
        </w:rPr>
        <w:t>“P</w:t>
      </w:r>
      <w:r w:rsidRPr="00155FDC">
        <w:rPr>
          <w:rStyle w:val="CitaCar"/>
          <w:i w:val="0"/>
          <w:color w:val="auto"/>
        </w:rPr>
        <w:t>ara la investig</w:t>
      </w:r>
      <w:r w:rsidR="0036729A" w:rsidRPr="00155FDC">
        <w:rPr>
          <w:rStyle w:val="CitaCar"/>
          <w:i w:val="0"/>
          <w:color w:val="auto"/>
        </w:rPr>
        <w:t>ación cuantitativa es relevante</w:t>
      </w:r>
      <w:r w:rsidRPr="00155FDC">
        <w:rPr>
          <w:rStyle w:val="CitaCar"/>
          <w:i w:val="0"/>
          <w:color w:val="auto"/>
        </w:rPr>
        <w:t>, obtener en el grupo o los grupos estudiados, los datos cuantifi</w:t>
      </w:r>
      <w:r w:rsidR="00DC53C6" w:rsidRPr="00155FDC">
        <w:rPr>
          <w:rStyle w:val="CitaCar"/>
          <w:i w:val="0"/>
          <w:color w:val="auto"/>
        </w:rPr>
        <w:t>cables como resultado próximo</w:t>
      </w:r>
      <w:r w:rsidRPr="00155FDC">
        <w:rPr>
          <w:rStyle w:val="CitaCar"/>
          <w:i w:val="0"/>
          <w:color w:val="auto"/>
        </w:rPr>
        <w:t xml:space="preserve"> sin considerar el valor de las diferencias individuales, lo contextual, o los efectos poco usuales”.</w:t>
      </w:r>
    </w:p>
    <w:p w14:paraId="228955F5" w14:textId="77777777" w:rsidR="0045387B" w:rsidRPr="00155FDC" w:rsidRDefault="0045387B" w:rsidP="0045387B">
      <w:pPr>
        <w:tabs>
          <w:tab w:val="center" w:pos="0"/>
        </w:tabs>
        <w:spacing w:after="0" w:line="360" w:lineRule="auto"/>
        <w:ind w:firstLine="284"/>
        <w:jc w:val="both"/>
        <w:rPr>
          <w:rFonts w:eastAsia="Times New Roman"/>
          <w:color w:val="auto"/>
          <w:szCs w:val="20"/>
        </w:rPr>
      </w:pPr>
      <w:r w:rsidRPr="00155FDC">
        <w:rPr>
          <w:rFonts w:eastAsia="Times New Roman"/>
          <w:color w:val="auto"/>
          <w:szCs w:val="20"/>
        </w:rPr>
        <w:t xml:space="preserve">Y el método hipotético-deductivo que permite determinar la validez o invalidez de las hipótesis; es decir la comprobación de estas a partir de la data analizada. Por ello las hipótesis son enunciados tentativos que hacen referencia a objetos y propiedades observables en circunstancias que se niegan o aprueban de acuerdo con el contexto de estudio. </w:t>
      </w:r>
    </w:p>
    <w:p w14:paraId="5045493E" w14:textId="07F5A611" w:rsidR="0045387B" w:rsidRPr="00155FDC" w:rsidRDefault="0045387B" w:rsidP="00A10FEB">
      <w:pPr>
        <w:tabs>
          <w:tab w:val="center" w:pos="0"/>
        </w:tabs>
        <w:spacing w:after="0" w:line="360" w:lineRule="auto"/>
        <w:ind w:firstLine="284"/>
        <w:jc w:val="both"/>
        <w:rPr>
          <w:rStyle w:val="CitaCar"/>
          <w:i w:val="0"/>
          <w:color w:val="auto"/>
        </w:rPr>
      </w:pPr>
      <w:r w:rsidRPr="00155FDC">
        <w:rPr>
          <w:rFonts w:eastAsia="Times New Roman"/>
          <w:color w:val="auto"/>
          <w:szCs w:val="20"/>
        </w:rPr>
        <w:t xml:space="preserve">Para </w:t>
      </w:r>
      <w:bookmarkStart w:id="31" w:name="_Hlk30605063"/>
      <w:proofErr w:type="spellStart"/>
      <w:r w:rsidRPr="00155FDC">
        <w:rPr>
          <w:rFonts w:eastAsia="Times New Roman"/>
          <w:color w:val="auto"/>
          <w:szCs w:val="20"/>
        </w:rPr>
        <w:t>Behar</w:t>
      </w:r>
      <w:proofErr w:type="spellEnd"/>
      <w:r w:rsidRPr="00155FDC">
        <w:rPr>
          <w:rFonts w:eastAsia="Times New Roman"/>
          <w:color w:val="auto"/>
          <w:szCs w:val="20"/>
        </w:rPr>
        <w:t xml:space="preserve"> (2008) </w:t>
      </w:r>
      <w:bookmarkEnd w:id="31"/>
      <w:r w:rsidR="0085106F" w:rsidRPr="00155FDC">
        <w:rPr>
          <w:rStyle w:val="CitaCar"/>
          <w:i w:val="0"/>
          <w:color w:val="auto"/>
        </w:rPr>
        <w:t>“</w:t>
      </w:r>
      <w:r w:rsidRPr="00155FDC">
        <w:rPr>
          <w:rStyle w:val="CitaCar"/>
          <w:i w:val="0"/>
          <w:color w:val="auto"/>
        </w:rPr>
        <w:t xml:space="preserve">el método hipotético - deductivo se </w:t>
      </w:r>
      <w:r w:rsidR="007E0D5B" w:rsidRPr="00155FDC">
        <w:rPr>
          <w:rStyle w:val="CitaCar"/>
          <w:i w:val="0"/>
          <w:color w:val="auto"/>
        </w:rPr>
        <w:t>determina</w:t>
      </w:r>
      <w:r w:rsidRPr="00155FDC">
        <w:rPr>
          <w:rStyle w:val="CitaCar"/>
          <w:i w:val="0"/>
          <w:color w:val="auto"/>
        </w:rPr>
        <w:t xml:space="preserve"> como la esencia del método </w:t>
      </w:r>
      <w:r w:rsidR="007E0D5B" w:rsidRPr="00155FDC">
        <w:rPr>
          <w:rStyle w:val="CitaCar"/>
          <w:i w:val="0"/>
          <w:color w:val="auto"/>
        </w:rPr>
        <w:t xml:space="preserve">hipotético-deductivo trata </w:t>
      </w:r>
      <w:r w:rsidRPr="00155FDC">
        <w:rPr>
          <w:rStyle w:val="CitaCar"/>
          <w:i w:val="0"/>
          <w:color w:val="auto"/>
        </w:rPr>
        <w:t>en saber cómo la verdad o falsedad del enunciado básico dice acerca de la verdad o la falsedad de la hipótesis que ponemos a prueba. Por supuesto, el proceso puede ser mucho más largo, e</w:t>
      </w:r>
      <w:r w:rsidR="0085106F" w:rsidRPr="00155FDC">
        <w:rPr>
          <w:rStyle w:val="CitaCar"/>
          <w:i w:val="0"/>
          <w:color w:val="auto"/>
        </w:rPr>
        <w:t xml:space="preserve"> incluir hipótesis intermedias”.</w:t>
      </w:r>
    </w:p>
    <w:p w14:paraId="0D17BB46" w14:textId="77777777" w:rsidR="0045387B" w:rsidRPr="00155FDC" w:rsidRDefault="0045387B" w:rsidP="0045387B">
      <w:pPr>
        <w:spacing w:after="200" w:line="360" w:lineRule="auto"/>
        <w:jc w:val="both"/>
        <w:rPr>
          <w:rFonts w:eastAsia="Times New Roman"/>
          <w:color w:val="auto"/>
          <w:szCs w:val="22"/>
        </w:rPr>
      </w:pPr>
    </w:p>
    <w:p w14:paraId="6278278C" w14:textId="57FB89C7" w:rsidR="0045387B" w:rsidRPr="00155FDC" w:rsidRDefault="0045387B" w:rsidP="0045387B">
      <w:pPr>
        <w:keepNext/>
        <w:spacing w:before="240" w:after="60" w:line="276" w:lineRule="auto"/>
        <w:outlineLvl w:val="1"/>
        <w:rPr>
          <w:rFonts w:eastAsia="Times New Roman"/>
          <w:b/>
          <w:bCs/>
          <w:iCs/>
          <w:color w:val="auto"/>
          <w:szCs w:val="28"/>
        </w:rPr>
      </w:pPr>
      <w:bookmarkStart w:id="32" w:name="_Toc456452396"/>
      <w:r w:rsidRPr="00155FDC">
        <w:rPr>
          <w:rFonts w:eastAsia="Times New Roman"/>
          <w:b/>
          <w:bCs/>
          <w:iCs/>
          <w:color w:val="auto"/>
          <w:szCs w:val="28"/>
        </w:rPr>
        <w:t>3.</w:t>
      </w:r>
      <w:r w:rsidR="001E5A47" w:rsidRPr="00155FDC">
        <w:rPr>
          <w:rFonts w:eastAsia="Times New Roman"/>
          <w:b/>
          <w:bCs/>
          <w:iCs/>
          <w:color w:val="auto"/>
          <w:szCs w:val="28"/>
        </w:rPr>
        <w:t>3</w:t>
      </w:r>
      <w:r w:rsidRPr="00155FDC">
        <w:rPr>
          <w:rFonts w:eastAsia="Times New Roman"/>
          <w:b/>
          <w:bCs/>
          <w:iCs/>
          <w:color w:val="auto"/>
          <w:szCs w:val="28"/>
        </w:rPr>
        <w:t>. Población y muestra.</w:t>
      </w:r>
      <w:bookmarkEnd w:id="32"/>
    </w:p>
    <w:p w14:paraId="36920BC3" w14:textId="77777777" w:rsidR="0045387B" w:rsidRPr="00155FDC" w:rsidRDefault="0045387B" w:rsidP="0045387B">
      <w:pPr>
        <w:spacing w:after="0" w:line="360" w:lineRule="auto"/>
        <w:jc w:val="both"/>
        <w:rPr>
          <w:rFonts w:eastAsia="Calibri"/>
          <w:b/>
          <w:color w:val="auto"/>
          <w:szCs w:val="22"/>
        </w:rPr>
      </w:pPr>
    </w:p>
    <w:p w14:paraId="1BDA12E1" w14:textId="77777777" w:rsidR="0045387B" w:rsidRPr="00155FDC" w:rsidRDefault="0045387B" w:rsidP="0045387B">
      <w:pPr>
        <w:spacing w:after="0" w:line="360" w:lineRule="auto"/>
        <w:ind w:left="709"/>
        <w:jc w:val="both"/>
        <w:rPr>
          <w:rFonts w:eastAsia="Calibri"/>
          <w:b/>
          <w:color w:val="auto"/>
          <w:szCs w:val="22"/>
        </w:rPr>
      </w:pPr>
      <w:r w:rsidRPr="00155FDC">
        <w:rPr>
          <w:rFonts w:eastAsia="Calibri"/>
          <w:b/>
          <w:color w:val="auto"/>
          <w:szCs w:val="22"/>
        </w:rPr>
        <w:t>3.3.1. Población.</w:t>
      </w:r>
    </w:p>
    <w:p w14:paraId="18130FD1" w14:textId="77777777" w:rsidR="0045387B" w:rsidRPr="00155FDC" w:rsidRDefault="0045387B" w:rsidP="0045387B">
      <w:pPr>
        <w:spacing w:after="0" w:line="360" w:lineRule="auto"/>
        <w:ind w:left="709"/>
        <w:jc w:val="both"/>
        <w:rPr>
          <w:rFonts w:eastAsia="Calibri"/>
          <w:color w:val="auto"/>
          <w:szCs w:val="22"/>
        </w:rPr>
      </w:pPr>
    </w:p>
    <w:p w14:paraId="2E5282BE" w14:textId="1BE21CC6" w:rsidR="0045387B" w:rsidRPr="00155FDC" w:rsidRDefault="0045387B" w:rsidP="0045387B">
      <w:pPr>
        <w:spacing w:after="0" w:line="360" w:lineRule="auto"/>
        <w:ind w:left="1276"/>
        <w:jc w:val="both"/>
        <w:rPr>
          <w:rFonts w:eastAsia="Calibri"/>
          <w:color w:val="auto"/>
          <w:szCs w:val="22"/>
        </w:rPr>
      </w:pPr>
      <w:r w:rsidRPr="00155FDC">
        <w:rPr>
          <w:rFonts w:eastAsia="Calibri"/>
          <w:color w:val="auto"/>
          <w:szCs w:val="22"/>
        </w:rPr>
        <w:t xml:space="preserve">La población está conformada por los alumnos del primer grado A y B de la IE </w:t>
      </w:r>
      <w:r w:rsidR="00A94E64" w:rsidRPr="00155FDC">
        <w:rPr>
          <w:rFonts w:eastAsia="Calibri"/>
          <w:color w:val="auto"/>
          <w:szCs w:val="22"/>
        </w:rPr>
        <w:t xml:space="preserve">“Democracia y Libertad”, </w:t>
      </w:r>
      <w:r w:rsidR="001A6DBE" w:rsidRPr="00155FDC">
        <w:rPr>
          <w:rFonts w:eastAsia="Calibri"/>
          <w:color w:val="auto"/>
          <w:szCs w:val="22"/>
        </w:rPr>
        <w:t>Lima 2019</w:t>
      </w:r>
      <w:r w:rsidR="00A94E64" w:rsidRPr="00155FDC">
        <w:rPr>
          <w:rFonts w:eastAsia="Calibri"/>
          <w:color w:val="auto"/>
          <w:szCs w:val="22"/>
        </w:rPr>
        <w:t>.</w:t>
      </w:r>
    </w:p>
    <w:p w14:paraId="614735A8" w14:textId="77777777" w:rsidR="0045387B" w:rsidRPr="00155FDC" w:rsidRDefault="0045387B" w:rsidP="001A6DBE">
      <w:pPr>
        <w:pStyle w:val="Cita"/>
        <w:spacing w:line="360" w:lineRule="auto"/>
        <w:ind w:left="1276" w:right="-1"/>
        <w:jc w:val="both"/>
        <w:rPr>
          <w:i w:val="0"/>
          <w:color w:val="auto"/>
        </w:rPr>
      </w:pPr>
      <w:r w:rsidRPr="00155FDC">
        <w:rPr>
          <w:i w:val="0"/>
        </w:rPr>
        <w:t>Por</w:t>
      </w:r>
      <w:r w:rsidRPr="00155FDC">
        <w:t xml:space="preserve"> </w:t>
      </w:r>
      <w:r w:rsidRPr="00155FDC">
        <w:rPr>
          <w:i w:val="0"/>
          <w:color w:val="auto"/>
        </w:rPr>
        <w:t>considerarse una población pequeña se toma al 100% de los participantes por lo que sería una población de tipo censal.</w:t>
      </w:r>
    </w:p>
    <w:p w14:paraId="03E24999" w14:textId="77777777" w:rsidR="0045387B" w:rsidRPr="00155FDC" w:rsidRDefault="0045387B" w:rsidP="001A6DBE">
      <w:pPr>
        <w:pStyle w:val="Cita"/>
        <w:spacing w:line="360" w:lineRule="auto"/>
        <w:ind w:left="1276" w:right="-1"/>
        <w:jc w:val="both"/>
        <w:rPr>
          <w:i w:val="0"/>
          <w:color w:val="auto"/>
        </w:rPr>
      </w:pPr>
      <w:r w:rsidRPr="00155FDC">
        <w:rPr>
          <w:i w:val="0"/>
          <w:color w:val="auto"/>
        </w:rPr>
        <w:lastRenderedPageBreak/>
        <w:t>Teniendo en cuenta  que el primer grado A es asignada como grupo experimental (1° “A”) y como el grupo control el (1° “B”); encada caso se cuenta con un total de 25 alumnos por aula.</w:t>
      </w:r>
    </w:p>
    <w:p w14:paraId="1B2E24B6" w14:textId="77777777" w:rsidR="0045387B" w:rsidRPr="00155FDC" w:rsidRDefault="0045387B" w:rsidP="0045387B">
      <w:pPr>
        <w:spacing w:after="0" w:line="360" w:lineRule="auto"/>
        <w:jc w:val="both"/>
        <w:rPr>
          <w:rFonts w:eastAsia="Calibri"/>
          <w:color w:val="auto"/>
          <w:szCs w:val="22"/>
        </w:rPr>
      </w:pPr>
    </w:p>
    <w:p w14:paraId="2E670F9F" w14:textId="5AB9ADF2" w:rsidR="0045387B" w:rsidRDefault="00D55821" w:rsidP="00D55821">
      <w:pPr>
        <w:spacing w:after="0" w:line="360" w:lineRule="auto"/>
        <w:jc w:val="right"/>
        <w:rPr>
          <w:rFonts w:eastAsia="Calibri"/>
          <w:color w:val="auto"/>
          <w:szCs w:val="22"/>
        </w:rPr>
      </w:pPr>
      <w:r>
        <w:rPr>
          <w:noProof/>
          <w:lang w:eastAsia="es-PE"/>
        </w:rPr>
        <w:drawing>
          <wp:inline distT="0" distB="0" distL="0" distR="0" wp14:anchorId="50EA6995" wp14:editId="1FAD0272">
            <wp:extent cx="3781425" cy="185737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3781425" cy="1857375"/>
                    </a:xfrm>
                    <a:prstGeom prst="rect">
                      <a:avLst/>
                    </a:prstGeom>
                  </pic:spPr>
                </pic:pic>
              </a:graphicData>
            </a:graphic>
          </wp:inline>
        </w:drawing>
      </w:r>
    </w:p>
    <w:p w14:paraId="20531314" w14:textId="77777777" w:rsidR="00D55821" w:rsidRPr="00155FDC" w:rsidRDefault="00D55821" w:rsidP="00D55821">
      <w:pPr>
        <w:spacing w:after="0" w:line="360" w:lineRule="auto"/>
        <w:jc w:val="right"/>
        <w:rPr>
          <w:rFonts w:eastAsia="Calibri"/>
          <w:color w:val="auto"/>
          <w:szCs w:val="22"/>
        </w:rPr>
      </w:pPr>
    </w:p>
    <w:p w14:paraId="5B683DCE" w14:textId="275C12E2" w:rsidR="001E1419" w:rsidRPr="00155FDC" w:rsidRDefault="001A6DBE" w:rsidP="0045387B">
      <w:pPr>
        <w:spacing w:after="0" w:line="360" w:lineRule="auto"/>
        <w:ind w:left="1560" w:hanging="142"/>
        <w:jc w:val="both"/>
        <w:rPr>
          <w:rFonts w:eastAsia="Calibri"/>
          <w:color w:val="auto"/>
          <w:szCs w:val="22"/>
        </w:rPr>
      </w:pPr>
      <w:r w:rsidRPr="00155FDC">
        <w:rPr>
          <w:noProof/>
          <w:lang w:eastAsia="es-PE"/>
        </w:rPr>
        <w:drawing>
          <wp:inline distT="0" distB="0" distL="0" distR="0" wp14:anchorId="124D1DFA" wp14:editId="50D44E15">
            <wp:extent cx="2380615" cy="1584251"/>
            <wp:effectExtent l="0" t="0" r="63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87788" cy="1589025"/>
                    </a:xfrm>
                    <a:prstGeom prst="rect">
                      <a:avLst/>
                    </a:prstGeom>
                  </pic:spPr>
                </pic:pic>
              </a:graphicData>
            </a:graphic>
          </wp:inline>
        </w:drawing>
      </w:r>
    </w:p>
    <w:p w14:paraId="4917EAE4" w14:textId="12ADB6BA" w:rsidR="001E1419" w:rsidRPr="00155FDC" w:rsidRDefault="001E1419" w:rsidP="0045387B">
      <w:pPr>
        <w:spacing w:after="0" w:line="360" w:lineRule="auto"/>
        <w:ind w:left="1560" w:hanging="142"/>
        <w:jc w:val="both"/>
        <w:rPr>
          <w:rFonts w:eastAsia="Calibri"/>
          <w:color w:val="auto"/>
          <w:szCs w:val="22"/>
        </w:rPr>
      </w:pPr>
    </w:p>
    <w:p w14:paraId="1F3554EC" w14:textId="40F3B73D" w:rsidR="0045387B" w:rsidRPr="00155FDC" w:rsidRDefault="0045387B" w:rsidP="0045387B">
      <w:pPr>
        <w:spacing w:after="0" w:line="360" w:lineRule="auto"/>
        <w:ind w:left="851" w:hanging="567"/>
        <w:jc w:val="both"/>
        <w:rPr>
          <w:rFonts w:eastAsia="Calibri"/>
          <w:b/>
          <w:color w:val="auto"/>
          <w:szCs w:val="22"/>
        </w:rPr>
      </w:pPr>
      <w:r w:rsidRPr="00155FDC">
        <w:rPr>
          <w:rFonts w:eastAsia="Calibri"/>
          <w:b/>
          <w:color w:val="auto"/>
          <w:szCs w:val="22"/>
        </w:rPr>
        <w:t>3.</w:t>
      </w:r>
      <w:r w:rsidR="006539AB" w:rsidRPr="00155FDC">
        <w:rPr>
          <w:rFonts w:eastAsia="Calibri"/>
          <w:b/>
          <w:color w:val="auto"/>
          <w:szCs w:val="22"/>
        </w:rPr>
        <w:t>4</w:t>
      </w:r>
      <w:r w:rsidRPr="00155FDC">
        <w:rPr>
          <w:rFonts w:eastAsia="Calibri"/>
          <w:b/>
          <w:color w:val="auto"/>
          <w:szCs w:val="22"/>
        </w:rPr>
        <w:t>. Técnicas e instrumentos de recolección de datos.</w:t>
      </w:r>
    </w:p>
    <w:p w14:paraId="5C07A252" w14:textId="77777777" w:rsidR="0045387B" w:rsidRPr="00155FDC" w:rsidRDefault="0045387B" w:rsidP="0045387B">
      <w:pPr>
        <w:spacing w:after="0" w:line="360" w:lineRule="auto"/>
        <w:ind w:left="851" w:hanging="567"/>
        <w:jc w:val="both"/>
        <w:rPr>
          <w:rFonts w:eastAsia="Calibri"/>
          <w:b/>
          <w:color w:val="auto"/>
          <w:szCs w:val="22"/>
        </w:rPr>
      </w:pPr>
    </w:p>
    <w:p w14:paraId="2BEB13A9" w14:textId="5E3FE4A8" w:rsidR="0045387B" w:rsidRPr="00155FDC" w:rsidRDefault="0045387B" w:rsidP="0045387B">
      <w:pPr>
        <w:spacing w:after="200" w:line="360" w:lineRule="auto"/>
        <w:ind w:left="851"/>
        <w:jc w:val="both"/>
        <w:rPr>
          <w:rFonts w:eastAsia="Calibri"/>
          <w:color w:val="000000"/>
          <w:szCs w:val="22"/>
        </w:rPr>
      </w:pPr>
      <w:r w:rsidRPr="00155FDC">
        <w:rPr>
          <w:rFonts w:eastAsia="Calibri"/>
          <w:color w:val="000000"/>
          <w:szCs w:val="22"/>
        </w:rPr>
        <w:t xml:space="preserve">Se </w:t>
      </w:r>
      <w:r w:rsidRPr="00155FDC">
        <w:rPr>
          <w:rStyle w:val="CitaCar"/>
          <w:i w:val="0"/>
          <w:color w:val="auto"/>
        </w:rPr>
        <w:t xml:space="preserve">procederá a recoger información de primera fuente sobre el nivel de aprendizaje de los estudiantes de educación primaria, mediante los siguientes instrumentos de recolección de datos: </w:t>
      </w:r>
      <w:r w:rsidR="00EE01B6" w:rsidRPr="00155FDC">
        <w:rPr>
          <w:rStyle w:val="CitaCar"/>
          <w:i w:val="0"/>
          <w:color w:val="auto"/>
        </w:rPr>
        <w:t>Fichas de</w:t>
      </w:r>
      <w:r w:rsidRPr="00155FDC">
        <w:rPr>
          <w:rStyle w:val="CitaCar"/>
          <w:i w:val="0"/>
          <w:color w:val="auto"/>
        </w:rPr>
        <w:t xml:space="preserve"> observación </w:t>
      </w:r>
      <w:r w:rsidR="00EE01B6" w:rsidRPr="00155FDC">
        <w:rPr>
          <w:rStyle w:val="CitaCar"/>
          <w:i w:val="0"/>
          <w:color w:val="auto"/>
        </w:rPr>
        <w:t>y evaluaciones</w:t>
      </w:r>
      <w:r w:rsidRPr="00155FDC">
        <w:rPr>
          <w:rStyle w:val="CitaCar"/>
          <w:i w:val="0"/>
          <w:color w:val="auto"/>
        </w:rPr>
        <w:t xml:space="preserve"> de comprensión lectora.</w:t>
      </w:r>
    </w:p>
    <w:p w14:paraId="745DF523" w14:textId="77777777" w:rsidR="0045387B" w:rsidRPr="00155FDC" w:rsidRDefault="0045387B" w:rsidP="0045387B">
      <w:pPr>
        <w:spacing w:after="0" w:line="360" w:lineRule="auto"/>
        <w:jc w:val="both"/>
        <w:rPr>
          <w:rFonts w:eastAsia="Calibri"/>
          <w:color w:val="auto"/>
          <w:szCs w:val="22"/>
        </w:rPr>
      </w:pPr>
    </w:p>
    <w:p w14:paraId="53922923" w14:textId="7B4066C9" w:rsidR="0045387B" w:rsidRPr="00155FDC" w:rsidRDefault="006539AB" w:rsidP="006539AB">
      <w:pPr>
        <w:spacing w:after="0" w:line="360" w:lineRule="auto"/>
        <w:jc w:val="both"/>
        <w:rPr>
          <w:rFonts w:eastAsia="Calibri"/>
          <w:b/>
          <w:color w:val="auto"/>
          <w:szCs w:val="22"/>
        </w:rPr>
      </w:pPr>
      <w:r w:rsidRPr="00155FDC">
        <w:rPr>
          <w:rFonts w:eastAsia="Calibri"/>
          <w:b/>
          <w:color w:val="auto"/>
          <w:szCs w:val="22"/>
        </w:rPr>
        <w:t xml:space="preserve">     3.</w:t>
      </w:r>
      <w:r w:rsidR="005518B8" w:rsidRPr="00155FDC">
        <w:rPr>
          <w:rFonts w:eastAsia="Calibri"/>
          <w:b/>
          <w:color w:val="auto"/>
          <w:szCs w:val="22"/>
        </w:rPr>
        <w:t>5. Validación</w:t>
      </w:r>
      <w:r w:rsidR="0045387B" w:rsidRPr="00155FDC">
        <w:rPr>
          <w:rFonts w:eastAsia="Calibri"/>
          <w:b/>
          <w:color w:val="auto"/>
          <w:szCs w:val="22"/>
        </w:rPr>
        <w:t xml:space="preserve"> y Confiabilidad del Instrumento</w:t>
      </w:r>
    </w:p>
    <w:p w14:paraId="2941136F" w14:textId="77777777" w:rsidR="0045387B" w:rsidRPr="00155FDC" w:rsidRDefault="0045387B" w:rsidP="0045387B">
      <w:pPr>
        <w:spacing w:after="0" w:line="360" w:lineRule="auto"/>
        <w:ind w:left="284"/>
        <w:jc w:val="both"/>
        <w:rPr>
          <w:rFonts w:eastAsia="Calibri"/>
          <w:color w:val="auto"/>
          <w:szCs w:val="22"/>
        </w:rPr>
      </w:pPr>
    </w:p>
    <w:p w14:paraId="40935C7F" w14:textId="77777777" w:rsidR="0045387B" w:rsidRPr="00155FDC" w:rsidRDefault="0045387B" w:rsidP="0045387B">
      <w:pPr>
        <w:spacing w:after="0" w:line="360" w:lineRule="auto"/>
        <w:ind w:left="284"/>
        <w:jc w:val="both"/>
        <w:rPr>
          <w:rFonts w:eastAsia="Calibri"/>
          <w:color w:val="auto"/>
          <w:szCs w:val="22"/>
        </w:rPr>
      </w:pPr>
      <w:r w:rsidRPr="00155FDC">
        <w:rPr>
          <w:rFonts w:eastAsia="Calibri"/>
          <w:color w:val="auto"/>
          <w:szCs w:val="22"/>
        </w:rPr>
        <w:t>Para el procesamiento de los datos del presente trabajo se realizará los siguientes procedimientos:</w:t>
      </w:r>
    </w:p>
    <w:p w14:paraId="70503F70" w14:textId="77777777" w:rsidR="0045387B" w:rsidRPr="00155FDC" w:rsidRDefault="0045387B" w:rsidP="0045387B">
      <w:pPr>
        <w:spacing w:after="0" w:line="360" w:lineRule="auto"/>
        <w:ind w:left="284" w:firstLine="709"/>
        <w:jc w:val="both"/>
        <w:rPr>
          <w:rFonts w:eastAsia="Calibri"/>
          <w:color w:val="auto"/>
          <w:szCs w:val="22"/>
        </w:rPr>
      </w:pPr>
    </w:p>
    <w:p w14:paraId="47A05837" w14:textId="009A998B" w:rsidR="0045387B" w:rsidRPr="00155FDC" w:rsidRDefault="00D55821" w:rsidP="00D55821">
      <w:pPr>
        <w:spacing w:after="0" w:line="360" w:lineRule="auto"/>
        <w:ind w:left="142"/>
        <w:jc w:val="center"/>
        <w:rPr>
          <w:rFonts w:eastAsia="Calibri"/>
          <w:color w:val="auto"/>
          <w:szCs w:val="22"/>
        </w:rPr>
      </w:pPr>
      <w:r>
        <w:rPr>
          <w:noProof/>
          <w:lang w:eastAsia="es-PE"/>
        </w:rPr>
        <w:lastRenderedPageBreak/>
        <w:drawing>
          <wp:inline distT="0" distB="0" distL="0" distR="0" wp14:anchorId="460125E3" wp14:editId="76F662EF">
            <wp:extent cx="4619625" cy="90487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4619625" cy="904875"/>
                    </a:xfrm>
                    <a:prstGeom prst="rect">
                      <a:avLst/>
                    </a:prstGeom>
                  </pic:spPr>
                </pic:pic>
              </a:graphicData>
            </a:graphic>
          </wp:inline>
        </w:drawing>
      </w:r>
    </w:p>
    <w:p w14:paraId="582E27B2" w14:textId="77777777" w:rsidR="0045387B" w:rsidRPr="00155FDC" w:rsidRDefault="0045387B" w:rsidP="0045387B">
      <w:pPr>
        <w:spacing w:after="200" w:line="276" w:lineRule="auto"/>
        <w:rPr>
          <w:rFonts w:eastAsia="Calibri"/>
          <w:b/>
          <w:color w:val="000000"/>
          <w:szCs w:val="22"/>
        </w:rPr>
      </w:pPr>
    </w:p>
    <w:p w14:paraId="7DB5ADE7" w14:textId="77777777" w:rsidR="0045387B" w:rsidRPr="00155FDC" w:rsidRDefault="0045387B" w:rsidP="0045387B">
      <w:pPr>
        <w:spacing w:after="200" w:line="276" w:lineRule="auto"/>
        <w:rPr>
          <w:rFonts w:eastAsia="Calibri"/>
          <w:b/>
          <w:color w:val="000000"/>
          <w:szCs w:val="22"/>
        </w:rPr>
      </w:pPr>
    </w:p>
    <w:p w14:paraId="3DDD79BE" w14:textId="77777777" w:rsidR="0045387B" w:rsidRPr="00155FDC" w:rsidRDefault="0045387B" w:rsidP="0045387B">
      <w:pPr>
        <w:spacing w:after="200" w:line="276" w:lineRule="auto"/>
        <w:rPr>
          <w:rFonts w:eastAsia="Calibri"/>
          <w:b/>
          <w:color w:val="000000"/>
          <w:szCs w:val="22"/>
        </w:rPr>
      </w:pPr>
    </w:p>
    <w:p w14:paraId="74944D8E" w14:textId="77777777" w:rsidR="0045387B" w:rsidRPr="00155FDC" w:rsidRDefault="0045387B" w:rsidP="0045387B">
      <w:pPr>
        <w:spacing w:after="200" w:line="276" w:lineRule="auto"/>
        <w:rPr>
          <w:rFonts w:eastAsia="Calibri"/>
          <w:b/>
          <w:color w:val="000000"/>
          <w:szCs w:val="22"/>
        </w:rPr>
      </w:pPr>
    </w:p>
    <w:p w14:paraId="78703120" w14:textId="77777777" w:rsidR="0045387B" w:rsidRPr="00155FDC" w:rsidRDefault="0045387B" w:rsidP="0045387B">
      <w:pPr>
        <w:spacing w:after="200" w:line="276" w:lineRule="auto"/>
        <w:rPr>
          <w:rFonts w:eastAsia="Calibri"/>
          <w:b/>
          <w:color w:val="000000"/>
          <w:szCs w:val="22"/>
        </w:rPr>
      </w:pPr>
    </w:p>
    <w:p w14:paraId="0319923D" w14:textId="77777777" w:rsidR="0045387B" w:rsidRPr="00155FDC" w:rsidRDefault="0045387B" w:rsidP="0045387B">
      <w:pPr>
        <w:spacing w:after="200" w:line="276" w:lineRule="auto"/>
        <w:rPr>
          <w:rFonts w:eastAsia="Calibri"/>
          <w:b/>
          <w:color w:val="000000"/>
          <w:szCs w:val="22"/>
        </w:rPr>
      </w:pPr>
    </w:p>
    <w:p w14:paraId="070BDA26" w14:textId="77777777" w:rsidR="0045387B" w:rsidRPr="00155FDC" w:rsidRDefault="0045387B" w:rsidP="0045387B">
      <w:pPr>
        <w:spacing w:after="200" w:line="276" w:lineRule="auto"/>
        <w:rPr>
          <w:rFonts w:eastAsia="Calibri"/>
          <w:b/>
          <w:color w:val="000000"/>
          <w:szCs w:val="22"/>
        </w:rPr>
      </w:pPr>
    </w:p>
    <w:p w14:paraId="6CBC88D2" w14:textId="77777777" w:rsidR="0045387B" w:rsidRPr="00155FDC" w:rsidRDefault="0045387B" w:rsidP="0045387B">
      <w:pPr>
        <w:spacing w:after="200" w:line="276" w:lineRule="auto"/>
        <w:rPr>
          <w:rFonts w:eastAsia="Calibri"/>
          <w:b/>
          <w:color w:val="000000"/>
          <w:szCs w:val="22"/>
        </w:rPr>
      </w:pPr>
    </w:p>
    <w:p w14:paraId="17D9C6C9" w14:textId="77777777" w:rsidR="0045387B" w:rsidRPr="00155FDC" w:rsidRDefault="0045387B" w:rsidP="0045387B">
      <w:pPr>
        <w:spacing w:after="200" w:line="276" w:lineRule="auto"/>
        <w:rPr>
          <w:rFonts w:eastAsia="Calibri"/>
          <w:b/>
          <w:color w:val="000000"/>
          <w:szCs w:val="22"/>
        </w:rPr>
      </w:pPr>
    </w:p>
    <w:p w14:paraId="18ABC3F2" w14:textId="77777777" w:rsidR="0045387B" w:rsidRPr="00155FDC" w:rsidRDefault="0045387B" w:rsidP="0045387B">
      <w:pPr>
        <w:spacing w:after="200" w:line="276" w:lineRule="auto"/>
        <w:rPr>
          <w:rFonts w:eastAsia="Calibri"/>
          <w:b/>
          <w:color w:val="000000"/>
          <w:szCs w:val="22"/>
        </w:rPr>
      </w:pPr>
    </w:p>
    <w:p w14:paraId="1088D3DD" w14:textId="77777777" w:rsidR="0045387B" w:rsidRPr="00155FDC" w:rsidRDefault="0045387B" w:rsidP="0045387B">
      <w:pPr>
        <w:spacing w:after="200" w:line="276" w:lineRule="auto"/>
        <w:rPr>
          <w:rFonts w:eastAsia="Calibri"/>
          <w:b/>
          <w:color w:val="000000"/>
          <w:szCs w:val="22"/>
        </w:rPr>
      </w:pPr>
    </w:p>
    <w:p w14:paraId="6C347A8F" w14:textId="2319CE63" w:rsidR="0045387B" w:rsidRPr="00155FDC" w:rsidRDefault="0045387B" w:rsidP="0045387B">
      <w:pPr>
        <w:spacing w:after="200" w:line="276" w:lineRule="auto"/>
        <w:rPr>
          <w:rFonts w:eastAsia="Calibri"/>
          <w:b/>
          <w:color w:val="000000"/>
          <w:szCs w:val="22"/>
        </w:rPr>
      </w:pPr>
    </w:p>
    <w:p w14:paraId="300F82BC" w14:textId="447068DF" w:rsidR="006D562D" w:rsidRPr="00155FDC" w:rsidRDefault="006D562D" w:rsidP="0045387B">
      <w:pPr>
        <w:spacing w:after="200" w:line="276" w:lineRule="auto"/>
        <w:rPr>
          <w:rFonts w:eastAsia="Calibri"/>
          <w:b/>
          <w:color w:val="000000"/>
          <w:szCs w:val="22"/>
        </w:rPr>
      </w:pPr>
    </w:p>
    <w:p w14:paraId="277414A5" w14:textId="30B1333E" w:rsidR="006D562D" w:rsidRPr="00155FDC" w:rsidRDefault="006D562D" w:rsidP="0045387B">
      <w:pPr>
        <w:spacing w:after="200" w:line="276" w:lineRule="auto"/>
        <w:rPr>
          <w:rFonts w:eastAsia="Calibri"/>
          <w:b/>
          <w:color w:val="000000"/>
          <w:szCs w:val="22"/>
        </w:rPr>
      </w:pPr>
    </w:p>
    <w:p w14:paraId="19079EED" w14:textId="1E93E2DA" w:rsidR="006D562D" w:rsidRPr="00155FDC" w:rsidRDefault="006D562D" w:rsidP="0045387B">
      <w:pPr>
        <w:spacing w:after="200" w:line="276" w:lineRule="auto"/>
        <w:rPr>
          <w:rFonts w:eastAsia="Calibri"/>
          <w:b/>
          <w:color w:val="000000"/>
          <w:szCs w:val="22"/>
        </w:rPr>
      </w:pPr>
    </w:p>
    <w:p w14:paraId="2A728AA8" w14:textId="4E70FA6D" w:rsidR="006D562D" w:rsidRPr="00155FDC" w:rsidRDefault="006D562D" w:rsidP="0045387B">
      <w:pPr>
        <w:spacing w:after="200" w:line="276" w:lineRule="auto"/>
        <w:rPr>
          <w:rFonts w:eastAsia="Calibri"/>
          <w:b/>
          <w:color w:val="000000"/>
          <w:szCs w:val="22"/>
        </w:rPr>
      </w:pPr>
    </w:p>
    <w:p w14:paraId="5F4407CE" w14:textId="77777777" w:rsidR="006D562D" w:rsidRPr="00155FDC" w:rsidRDefault="006D562D" w:rsidP="0045387B">
      <w:pPr>
        <w:spacing w:after="200" w:line="276" w:lineRule="auto"/>
        <w:rPr>
          <w:rFonts w:eastAsia="Calibri"/>
          <w:b/>
          <w:color w:val="000000"/>
          <w:szCs w:val="22"/>
        </w:rPr>
      </w:pPr>
    </w:p>
    <w:p w14:paraId="7459C1F2" w14:textId="6E09C24C" w:rsidR="00115D72" w:rsidRPr="00155FDC" w:rsidRDefault="00115D72" w:rsidP="0045387B">
      <w:pPr>
        <w:spacing w:after="200" w:line="276" w:lineRule="auto"/>
        <w:rPr>
          <w:rFonts w:eastAsia="Calibri"/>
          <w:b/>
          <w:color w:val="000000"/>
          <w:szCs w:val="22"/>
        </w:rPr>
      </w:pPr>
    </w:p>
    <w:p w14:paraId="076FCDA2" w14:textId="568E76B1" w:rsidR="00A10FEB" w:rsidRDefault="00A10FEB" w:rsidP="0045387B">
      <w:pPr>
        <w:spacing w:after="200" w:line="276" w:lineRule="auto"/>
        <w:rPr>
          <w:rFonts w:eastAsia="Calibri"/>
          <w:b/>
          <w:color w:val="000000"/>
          <w:szCs w:val="22"/>
        </w:rPr>
      </w:pPr>
    </w:p>
    <w:p w14:paraId="326C4DF3" w14:textId="77777777" w:rsidR="00D55821" w:rsidRPr="00155FDC" w:rsidRDefault="00D55821" w:rsidP="0045387B">
      <w:pPr>
        <w:spacing w:after="200" w:line="276" w:lineRule="auto"/>
        <w:rPr>
          <w:rFonts w:eastAsia="Calibri"/>
          <w:b/>
          <w:color w:val="000000"/>
          <w:szCs w:val="22"/>
        </w:rPr>
      </w:pPr>
    </w:p>
    <w:p w14:paraId="6533399D" w14:textId="77777777" w:rsidR="00115D72" w:rsidRPr="00155FDC" w:rsidRDefault="00115D72" w:rsidP="0045387B">
      <w:pPr>
        <w:spacing w:after="200" w:line="276" w:lineRule="auto"/>
        <w:rPr>
          <w:rFonts w:eastAsia="Calibri"/>
          <w:b/>
          <w:color w:val="000000"/>
          <w:szCs w:val="22"/>
        </w:rPr>
      </w:pPr>
    </w:p>
    <w:p w14:paraId="344E9F69" w14:textId="7A73D963" w:rsidR="0045387B" w:rsidRPr="00155FDC" w:rsidRDefault="0045387B" w:rsidP="0045387B">
      <w:pPr>
        <w:spacing w:after="200" w:line="276" w:lineRule="auto"/>
        <w:jc w:val="center"/>
        <w:outlineLvl w:val="0"/>
        <w:rPr>
          <w:rFonts w:eastAsia="Calibri"/>
          <w:b/>
          <w:caps/>
          <w:color w:val="000000"/>
          <w:szCs w:val="28"/>
        </w:rPr>
      </w:pPr>
      <w:bookmarkStart w:id="33" w:name="_Toc484077566"/>
      <w:r w:rsidRPr="00155FDC">
        <w:rPr>
          <w:rFonts w:eastAsia="Calibri"/>
          <w:b/>
          <w:color w:val="000000"/>
          <w:szCs w:val="28"/>
        </w:rPr>
        <w:t xml:space="preserve">IV. </w:t>
      </w:r>
      <w:r w:rsidRPr="00155FDC">
        <w:rPr>
          <w:rFonts w:eastAsia="Calibri"/>
          <w:b/>
          <w:caps/>
          <w:color w:val="000000"/>
          <w:szCs w:val="28"/>
        </w:rPr>
        <w:t>Resultados</w:t>
      </w:r>
      <w:bookmarkEnd w:id="33"/>
      <w:r w:rsidRPr="00155FDC">
        <w:rPr>
          <w:rFonts w:eastAsia="Calibri"/>
          <w:b/>
          <w:caps/>
          <w:color w:val="000000"/>
          <w:szCs w:val="28"/>
        </w:rPr>
        <w:t xml:space="preserve"> y Discusión</w:t>
      </w:r>
    </w:p>
    <w:p w14:paraId="4967A878" w14:textId="77777777" w:rsidR="008835EC" w:rsidRPr="00155FDC" w:rsidRDefault="008835EC" w:rsidP="0045387B">
      <w:pPr>
        <w:spacing w:after="200" w:line="276" w:lineRule="auto"/>
        <w:jc w:val="center"/>
        <w:outlineLvl w:val="0"/>
        <w:rPr>
          <w:rFonts w:eastAsia="Calibri"/>
          <w:b/>
          <w:color w:val="000000"/>
          <w:sz w:val="32"/>
          <w:szCs w:val="28"/>
        </w:rPr>
      </w:pPr>
    </w:p>
    <w:p w14:paraId="47464281" w14:textId="77777777" w:rsidR="0045387B" w:rsidRPr="00155FDC" w:rsidRDefault="0045387B" w:rsidP="0045387B">
      <w:pPr>
        <w:spacing w:after="200" w:line="276" w:lineRule="auto"/>
        <w:outlineLvl w:val="0"/>
        <w:rPr>
          <w:rFonts w:eastAsia="Calibri"/>
          <w:b/>
          <w:color w:val="000000"/>
        </w:rPr>
      </w:pPr>
      <w:r w:rsidRPr="00155FDC">
        <w:rPr>
          <w:rFonts w:eastAsia="Calibri"/>
          <w:b/>
          <w:color w:val="000000"/>
        </w:rPr>
        <w:lastRenderedPageBreak/>
        <w:t>4.1. Tratamiento estadístico e interpretación de cuadros.</w:t>
      </w:r>
    </w:p>
    <w:p w14:paraId="6D723404" w14:textId="306EDDED" w:rsidR="0045387B" w:rsidRPr="00155FDC" w:rsidRDefault="0085106F" w:rsidP="0045387B">
      <w:pPr>
        <w:spacing w:after="120" w:line="360" w:lineRule="auto"/>
        <w:ind w:left="426"/>
        <w:jc w:val="both"/>
        <w:rPr>
          <w:rFonts w:eastAsia="Times New Roman"/>
          <w:color w:val="auto"/>
        </w:rPr>
      </w:pPr>
      <w:r w:rsidRPr="00155FDC">
        <w:rPr>
          <w:rFonts w:eastAsia="Times New Roman"/>
          <w:color w:val="auto"/>
        </w:rPr>
        <w:t>Esta investigaci</w:t>
      </w:r>
      <w:r w:rsidR="00C46A27" w:rsidRPr="00155FDC">
        <w:rPr>
          <w:rFonts w:eastAsia="Times New Roman"/>
          <w:color w:val="auto"/>
        </w:rPr>
        <w:t>ón</w:t>
      </w:r>
      <w:r w:rsidR="0045387B" w:rsidRPr="00155FDC">
        <w:rPr>
          <w:rFonts w:eastAsia="Times New Roman"/>
          <w:color w:val="auto"/>
        </w:rPr>
        <w:t xml:space="preserve"> </w:t>
      </w:r>
      <w:r w:rsidR="00875336" w:rsidRPr="00155FDC">
        <w:rPr>
          <w:rFonts w:eastAsia="Times New Roman"/>
          <w:color w:val="auto"/>
        </w:rPr>
        <w:t>tiene como</w:t>
      </w:r>
      <w:r w:rsidR="00C46A27" w:rsidRPr="00155FDC">
        <w:rPr>
          <w:rFonts w:eastAsia="Times New Roman"/>
          <w:color w:val="auto"/>
        </w:rPr>
        <w:t xml:space="preserve"> </w:t>
      </w:r>
      <w:r w:rsidR="00875336" w:rsidRPr="00155FDC">
        <w:rPr>
          <w:rFonts w:eastAsia="Times New Roman"/>
          <w:color w:val="auto"/>
        </w:rPr>
        <w:t>fin mejorar</w:t>
      </w:r>
      <w:r w:rsidR="0045387B" w:rsidRPr="00155FDC">
        <w:rPr>
          <w:rFonts w:eastAsia="Times New Roman"/>
          <w:color w:val="auto"/>
        </w:rPr>
        <w:t xml:space="preserve"> el nivel de comprensión de textos a través de la</w:t>
      </w:r>
      <w:r w:rsidR="00875336" w:rsidRPr="00155FDC">
        <w:rPr>
          <w:rFonts w:eastAsia="Times New Roman"/>
          <w:color w:val="auto"/>
        </w:rPr>
        <w:t>s diferentes estrategias didácticas</w:t>
      </w:r>
      <w:r w:rsidR="00231F12" w:rsidRPr="00155FDC">
        <w:rPr>
          <w:rFonts w:eastAsia="Times New Roman"/>
          <w:color w:val="auto"/>
        </w:rPr>
        <w:t xml:space="preserve"> con</w:t>
      </w:r>
      <w:r w:rsidR="0045387B" w:rsidRPr="00155FDC">
        <w:rPr>
          <w:rFonts w:eastAsia="Times New Roman"/>
          <w:color w:val="auto"/>
        </w:rPr>
        <w:t xml:space="preserve"> alumnos de primer grado de primaria de la Institución </w:t>
      </w:r>
      <w:r w:rsidR="00231F12" w:rsidRPr="00155FDC">
        <w:rPr>
          <w:rFonts w:eastAsia="Times New Roman"/>
          <w:color w:val="auto"/>
        </w:rPr>
        <w:t>Educativa -</w:t>
      </w:r>
      <w:r w:rsidR="0045387B" w:rsidRPr="00155FDC">
        <w:rPr>
          <w:rFonts w:eastAsia="Times New Roman"/>
          <w:color w:val="auto"/>
        </w:rPr>
        <w:t xml:space="preserve"> “</w:t>
      </w:r>
      <w:r w:rsidR="00265A03" w:rsidRPr="00155FDC">
        <w:rPr>
          <w:rFonts w:eastAsia="Times New Roman"/>
          <w:color w:val="auto"/>
        </w:rPr>
        <w:t>Democracia y Libertad</w:t>
      </w:r>
      <w:r w:rsidR="0045387B" w:rsidRPr="00155FDC">
        <w:rPr>
          <w:rFonts w:eastAsia="Times New Roman"/>
          <w:color w:val="auto"/>
        </w:rPr>
        <w:t>”</w:t>
      </w:r>
      <w:r w:rsidR="00265A03" w:rsidRPr="00155FDC">
        <w:rPr>
          <w:rFonts w:eastAsia="Times New Roman"/>
          <w:color w:val="auto"/>
        </w:rPr>
        <w:t>.</w:t>
      </w:r>
    </w:p>
    <w:p w14:paraId="51425F89" w14:textId="34D08483" w:rsidR="0045387B" w:rsidRPr="00155FDC" w:rsidRDefault="00875336" w:rsidP="0045387B">
      <w:pPr>
        <w:spacing w:after="120" w:line="360" w:lineRule="auto"/>
        <w:ind w:left="426"/>
        <w:jc w:val="both"/>
        <w:rPr>
          <w:rFonts w:eastAsia="Times New Roman"/>
          <w:color w:val="auto"/>
        </w:rPr>
      </w:pPr>
      <w:r w:rsidRPr="00155FDC">
        <w:rPr>
          <w:rFonts w:eastAsia="Times New Roman"/>
          <w:color w:val="auto"/>
        </w:rPr>
        <w:t>Para lograr esta finalidad se</w:t>
      </w:r>
      <w:r w:rsidR="0045387B" w:rsidRPr="00155FDC">
        <w:rPr>
          <w:rFonts w:eastAsia="Times New Roman"/>
          <w:color w:val="auto"/>
        </w:rPr>
        <w:t xml:space="preserve"> trabajó con el tipo de investigación aplicada con diseño pre experimental y con una población </w:t>
      </w:r>
      <w:r w:rsidRPr="00155FDC">
        <w:rPr>
          <w:rFonts w:eastAsia="Times New Roman"/>
          <w:color w:val="auto"/>
        </w:rPr>
        <w:t>muestra</w:t>
      </w:r>
      <w:r w:rsidR="0045387B" w:rsidRPr="00155FDC">
        <w:rPr>
          <w:rFonts w:eastAsia="Times New Roman"/>
          <w:color w:val="auto"/>
        </w:rPr>
        <w:t xml:space="preserve"> de </w:t>
      </w:r>
      <w:r w:rsidR="00265A03" w:rsidRPr="00155FDC">
        <w:rPr>
          <w:rFonts w:eastAsia="Times New Roman"/>
          <w:color w:val="auto"/>
        </w:rPr>
        <w:t>2</w:t>
      </w:r>
      <w:r w:rsidR="0045387B" w:rsidRPr="00155FDC">
        <w:rPr>
          <w:rFonts w:eastAsia="Times New Roman"/>
          <w:color w:val="auto"/>
        </w:rPr>
        <w:t>5 alumnos entre v</w:t>
      </w:r>
      <w:r w:rsidRPr="00155FDC">
        <w:rPr>
          <w:rFonts w:eastAsia="Times New Roman"/>
          <w:color w:val="auto"/>
        </w:rPr>
        <w:t xml:space="preserve"> niños y niñas</w:t>
      </w:r>
      <w:r w:rsidR="0045387B" w:rsidRPr="00155FDC">
        <w:rPr>
          <w:rFonts w:eastAsia="Times New Roman"/>
          <w:color w:val="auto"/>
        </w:rPr>
        <w:t xml:space="preserve">, que tienen entre 6 y 7 años de edad y que están matriculados en el primer grado del nivel primario. </w:t>
      </w:r>
    </w:p>
    <w:p w14:paraId="538D5431" w14:textId="77777777" w:rsidR="007C01B1" w:rsidRPr="00155FDC" w:rsidRDefault="007C01B1" w:rsidP="001A6DBE">
      <w:pPr>
        <w:pStyle w:val="Cita"/>
        <w:spacing w:line="360" w:lineRule="auto"/>
        <w:ind w:left="426" w:right="-1"/>
        <w:jc w:val="both"/>
        <w:rPr>
          <w:i w:val="0"/>
          <w:color w:val="auto"/>
        </w:rPr>
      </w:pPr>
      <w:r w:rsidRPr="00155FDC">
        <w:rPr>
          <w:i w:val="0"/>
          <w:color w:val="auto"/>
        </w:rPr>
        <w:t xml:space="preserve">Los datos registrados fueron recolectados utilizando herramientas de pre-test y post-test, esto con el fin de medir la comprensión del texto por parte de los estudiantes antes y después de la aplicación de la estrategia de enseñanza. Cabe señalar que las herramientas de pre-test y post-test han sido validadas por expertos, quienes han certificado su confiabilidad y validez. </w:t>
      </w:r>
    </w:p>
    <w:p w14:paraId="3E7852CF" w14:textId="6FE3B3EA" w:rsidR="007C01B1" w:rsidRPr="00155FDC" w:rsidRDefault="007C01B1" w:rsidP="007C01B1">
      <w:pPr>
        <w:spacing w:after="120" w:line="360" w:lineRule="auto"/>
        <w:ind w:left="426"/>
        <w:jc w:val="both"/>
        <w:rPr>
          <w:rFonts w:eastAsia="Times New Roman"/>
          <w:color w:val="auto"/>
        </w:rPr>
      </w:pPr>
      <w:r w:rsidRPr="00155FDC">
        <w:rPr>
          <w:rFonts w:eastAsia="Times New Roman"/>
          <w:color w:val="auto"/>
        </w:rPr>
        <w:t xml:space="preserve"> Además, se </w:t>
      </w:r>
      <w:r w:rsidRPr="00155FDC">
        <w:rPr>
          <w:rStyle w:val="CitaCar"/>
          <w:i w:val="0"/>
          <w:color w:val="auto"/>
        </w:rPr>
        <w:t>utilizó estadística descriptiva para el análisis e interpretación de los resultados y los datos obtenidos fueron codificados e ingresados ​​en una hoja de cálculo del programa Office Excel 2010 y posteriormente procesados ​​mediante el paquete estadístico SPSS versión 22</w:t>
      </w:r>
    </w:p>
    <w:p w14:paraId="108D6843" w14:textId="77777777" w:rsidR="0045387B" w:rsidRPr="00155FDC" w:rsidRDefault="0045387B" w:rsidP="0045387B">
      <w:pPr>
        <w:spacing w:after="200" w:line="276" w:lineRule="auto"/>
        <w:outlineLvl w:val="0"/>
        <w:rPr>
          <w:rFonts w:eastAsia="Calibri"/>
          <w:b/>
          <w:color w:val="000000"/>
        </w:rPr>
      </w:pPr>
    </w:p>
    <w:p w14:paraId="1BE59AB9" w14:textId="77777777" w:rsidR="0045387B" w:rsidRPr="00155FDC" w:rsidRDefault="0045387B" w:rsidP="0045387B">
      <w:pPr>
        <w:spacing w:after="200" w:line="276" w:lineRule="auto"/>
        <w:outlineLvl w:val="0"/>
        <w:rPr>
          <w:rFonts w:eastAsia="Calibri"/>
          <w:b/>
          <w:color w:val="000000"/>
        </w:rPr>
      </w:pPr>
    </w:p>
    <w:p w14:paraId="526D7084" w14:textId="77777777" w:rsidR="0045387B" w:rsidRPr="00155FDC" w:rsidRDefault="0045387B" w:rsidP="0045387B">
      <w:pPr>
        <w:spacing w:after="200" w:line="276" w:lineRule="auto"/>
        <w:outlineLvl w:val="0"/>
        <w:rPr>
          <w:rFonts w:eastAsia="Calibri"/>
          <w:b/>
          <w:color w:val="000000"/>
        </w:rPr>
      </w:pPr>
    </w:p>
    <w:p w14:paraId="4B825277" w14:textId="77777777" w:rsidR="0045387B" w:rsidRPr="00155FDC" w:rsidRDefault="0045387B" w:rsidP="0045387B">
      <w:pPr>
        <w:spacing w:after="200" w:line="276" w:lineRule="auto"/>
        <w:outlineLvl w:val="0"/>
        <w:rPr>
          <w:rFonts w:eastAsia="Calibri"/>
          <w:b/>
          <w:color w:val="000000"/>
        </w:rPr>
      </w:pPr>
    </w:p>
    <w:p w14:paraId="61A28941" w14:textId="77777777" w:rsidR="0045387B" w:rsidRPr="00155FDC" w:rsidRDefault="0045387B" w:rsidP="0045387B">
      <w:pPr>
        <w:spacing w:after="200" w:line="276" w:lineRule="auto"/>
        <w:outlineLvl w:val="0"/>
        <w:rPr>
          <w:rFonts w:eastAsia="Calibri"/>
          <w:b/>
          <w:color w:val="000000"/>
        </w:rPr>
      </w:pPr>
    </w:p>
    <w:p w14:paraId="33785D47" w14:textId="77777777" w:rsidR="0045387B" w:rsidRPr="00155FDC" w:rsidRDefault="0045387B" w:rsidP="0045387B">
      <w:pPr>
        <w:spacing w:after="200" w:line="276" w:lineRule="auto"/>
        <w:outlineLvl w:val="0"/>
        <w:rPr>
          <w:rFonts w:eastAsia="Calibri"/>
          <w:b/>
          <w:color w:val="000000"/>
        </w:rPr>
      </w:pPr>
    </w:p>
    <w:p w14:paraId="2B9F3E64" w14:textId="77777777" w:rsidR="0045387B" w:rsidRPr="00155FDC" w:rsidRDefault="0045387B" w:rsidP="0045387B">
      <w:pPr>
        <w:spacing w:after="200" w:line="276" w:lineRule="auto"/>
        <w:outlineLvl w:val="0"/>
        <w:rPr>
          <w:rFonts w:eastAsia="Calibri"/>
          <w:b/>
          <w:color w:val="000000"/>
        </w:rPr>
      </w:pPr>
    </w:p>
    <w:p w14:paraId="172954C1" w14:textId="77777777" w:rsidR="0045387B" w:rsidRPr="00155FDC" w:rsidRDefault="0045387B" w:rsidP="0045387B">
      <w:pPr>
        <w:spacing w:after="200" w:line="276" w:lineRule="auto"/>
        <w:outlineLvl w:val="0"/>
        <w:rPr>
          <w:rFonts w:eastAsia="Calibri"/>
          <w:b/>
          <w:color w:val="000000"/>
        </w:rPr>
      </w:pPr>
    </w:p>
    <w:p w14:paraId="27A51C19" w14:textId="77777777" w:rsidR="0045387B" w:rsidRPr="00155FDC" w:rsidRDefault="0045387B" w:rsidP="0045387B">
      <w:pPr>
        <w:spacing w:after="200" w:line="276" w:lineRule="auto"/>
        <w:outlineLvl w:val="0"/>
        <w:rPr>
          <w:rFonts w:eastAsia="Calibri"/>
          <w:b/>
          <w:color w:val="000000"/>
        </w:rPr>
      </w:pPr>
    </w:p>
    <w:p w14:paraId="3FDA9146" w14:textId="77777777" w:rsidR="0045387B" w:rsidRPr="00155FDC" w:rsidRDefault="0045387B" w:rsidP="0045387B">
      <w:pPr>
        <w:spacing w:after="200" w:line="276" w:lineRule="auto"/>
        <w:outlineLvl w:val="0"/>
        <w:rPr>
          <w:rFonts w:eastAsia="Calibri"/>
          <w:b/>
          <w:color w:val="000000"/>
        </w:rPr>
      </w:pPr>
      <w:r w:rsidRPr="00155FDC">
        <w:rPr>
          <w:rFonts w:eastAsia="Calibri"/>
          <w:b/>
          <w:color w:val="000000"/>
        </w:rPr>
        <w:t xml:space="preserve">4.2. Presentación de resultados, tablas y gráficos: </w:t>
      </w:r>
    </w:p>
    <w:p w14:paraId="3F03FD13" w14:textId="77777777" w:rsidR="0045387B" w:rsidRPr="00155FDC" w:rsidRDefault="0045387B" w:rsidP="0045387B">
      <w:pPr>
        <w:spacing w:after="200" w:line="276" w:lineRule="auto"/>
        <w:rPr>
          <w:rFonts w:eastAsia="Calibri"/>
          <w:b/>
          <w:color w:val="000000"/>
        </w:rPr>
      </w:pPr>
      <w:bookmarkStart w:id="34" w:name="_Toc484077567"/>
      <w:r w:rsidRPr="00155FDC">
        <w:rPr>
          <w:rFonts w:eastAsia="Calibri"/>
          <w:b/>
          <w:color w:val="000000"/>
        </w:rPr>
        <w:t>Descripción</w:t>
      </w:r>
      <w:bookmarkEnd w:id="34"/>
    </w:p>
    <w:p w14:paraId="1710A928" w14:textId="77777777" w:rsidR="0045387B" w:rsidRPr="00155FDC" w:rsidRDefault="0045387B" w:rsidP="0045387B">
      <w:pPr>
        <w:spacing w:after="200" w:line="276" w:lineRule="auto"/>
        <w:rPr>
          <w:rFonts w:eastAsia="Calibri"/>
          <w:color w:val="auto"/>
          <w:szCs w:val="22"/>
        </w:rPr>
      </w:pPr>
      <w:bookmarkStart w:id="35" w:name="_Toc484239223"/>
      <w:r w:rsidRPr="00155FDC">
        <w:rPr>
          <w:rFonts w:eastAsia="Calibri"/>
          <w:color w:val="auto"/>
          <w:szCs w:val="22"/>
        </w:rPr>
        <w:lastRenderedPageBreak/>
        <w:t>Tabla 1</w:t>
      </w:r>
    </w:p>
    <w:bookmarkEnd w:id="35"/>
    <w:p w14:paraId="7536228B" w14:textId="77777777" w:rsidR="0045387B" w:rsidRPr="00155FDC" w:rsidRDefault="0045387B" w:rsidP="00C3233D">
      <w:pPr>
        <w:pStyle w:val="Cita"/>
        <w:ind w:left="142" w:right="141"/>
        <w:jc w:val="both"/>
      </w:pPr>
      <w:r w:rsidRPr="00155FDC">
        <w:t>La estrategia didáctica para mejorar la comprensión lectora en los estudiantes del primer año de educación primaria de la I.E. “Dem</w:t>
      </w:r>
      <w:r w:rsidR="003327C6" w:rsidRPr="00155FDC">
        <w:t>ocracia y Libertad” Lima; 2019.</w:t>
      </w:r>
    </w:p>
    <w:p w14:paraId="38D8257C" w14:textId="3327A8F7" w:rsidR="003327C6" w:rsidRPr="00155FDC" w:rsidRDefault="001A6DBE" w:rsidP="0045387B">
      <w:pPr>
        <w:spacing w:after="200" w:line="276" w:lineRule="auto"/>
        <w:rPr>
          <w:rFonts w:eastAsia="Calibri"/>
          <w:i/>
          <w:color w:val="auto"/>
          <w:szCs w:val="22"/>
        </w:rPr>
      </w:pPr>
      <w:r w:rsidRPr="00155FDC">
        <w:rPr>
          <w:noProof/>
          <w:lang w:eastAsia="es-PE"/>
        </w:rPr>
        <w:drawing>
          <wp:inline distT="0" distB="0" distL="0" distR="0" wp14:anchorId="1389D05E" wp14:editId="290B6850">
            <wp:extent cx="5429250" cy="38862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29250" cy="3886200"/>
                    </a:xfrm>
                    <a:prstGeom prst="rect">
                      <a:avLst/>
                    </a:prstGeom>
                  </pic:spPr>
                </pic:pic>
              </a:graphicData>
            </a:graphic>
          </wp:inline>
        </w:drawing>
      </w:r>
    </w:p>
    <w:tbl>
      <w:tblPr>
        <w:tblpPr w:leftFromText="141" w:rightFromText="141" w:vertAnchor="text" w:tblpY="1"/>
        <w:tblOverlap w:val="never"/>
        <w:tblW w:w="8572" w:type="dxa"/>
        <w:tblCellMar>
          <w:left w:w="70" w:type="dxa"/>
          <w:right w:w="70" w:type="dxa"/>
        </w:tblCellMar>
        <w:tblLook w:val="04A0" w:firstRow="1" w:lastRow="0" w:firstColumn="1" w:lastColumn="0" w:noHBand="0" w:noVBand="1"/>
      </w:tblPr>
      <w:tblGrid>
        <w:gridCol w:w="3725"/>
        <w:gridCol w:w="2872"/>
        <w:gridCol w:w="1975"/>
      </w:tblGrid>
      <w:tr w:rsidR="0045387B" w:rsidRPr="00155FDC" w14:paraId="2EC9734C" w14:textId="77777777" w:rsidTr="00047CF9">
        <w:trPr>
          <w:trHeight w:val="328"/>
        </w:trPr>
        <w:tc>
          <w:tcPr>
            <w:tcW w:w="3725" w:type="dxa"/>
            <w:tcBorders>
              <w:top w:val="single" w:sz="4" w:space="0" w:color="auto"/>
              <w:left w:val="nil"/>
              <w:bottom w:val="nil"/>
              <w:right w:val="nil"/>
            </w:tcBorders>
            <w:shd w:val="clear" w:color="auto" w:fill="auto"/>
            <w:noWrap/>
            <w:hideMark/>
          </w:tcPr>
          <w:p w14:paraId="66DF6448" w14:textId="77777777" w:rsidR="0045387B" w:rsidRPr="00155FDC" w:rsidRDefault="0045387B" w:rsidP="0045387B">
            <w:pPr>
              <w:spacing w:after="200" w:line="240" w:lineRule="auto"/>
              <w:ind w:left="60" w:right="60"/>
              <w:rPr>
                <w:rFonts w:eastAsia="Calibri"/>
                <w:color w:val="000000"/>
                <w:sz w:val="18"/>
                <w:szCs w:val="18"/>
              </w:rPr>
            </w:pPr>
            <w:r w:rsidRPr="00155FDC">
              <w:rPr>
                <w:rFonts w:eastAsia="Calibri"/>
                <w:color w:val="000000"/>
                <w:sz w:val="18"/>
                <w:szCs w:val="18"/>
              </w:rPr>
              <w:t>Inicio</w:t>
            </w:r>
          </w:p>
        </w:tc>
        <w:tc>
          <w:tcPr>
            <w:tcW w:w="2872" w:type="dxa"/>
            <w:tcBorders>
              <w:top w:val="single" w:sz="4" w:space="0" w:color="auto"/>
              <w:left w:val="nil"/>
              <w:bottom w:val="nil"/>
              <w:right w:val="nil"/>
            </w:tcBorders>
            <w:shd w:val="clear" w:color="auto" w:fill="auto"/>
            <w:noWrap/>
            <w:vAlign w:val="center"/>
          </w:tcPr>
          <w:p w14:paraId="2316FBF8" w14:textId="77777777" w:rsidR="0045387B" w:rsidRPr="00155FDC" w:rsidRDefault="0045387B" w:rsidP="0045387B">
            <w:pPr>
              <w:autoSpaceDE w:val="0"/>
              <w:autoSpaceDN w:val="0"/>
              <w:adjustRightInd w:val="0"/>
              <w:spacing w:after="200" w:line="320" w:lineRule="atLeast"/>
              <w:ind w:left="60" w:right="60"/>
              <w:jc w:val="center"/>
              <w:rPr>
                <w:rFonts w:eastAsia="Calibri"/>
                <w:color w:val="000000"/>
                <w:sz w:val="18"/>
                <w:szCs w:val="18"/>
                <w:lang w:val="es-ES"/>
              </w:rPr>
            </w:pPr>
            <w:r w:rsidRPr="00155FDC">
              <w:rPr>
                <w:rFonts w:eastAsia="Calibri"/>
                <w:color w:val="000000"/>
                <w:sz w:val="18"/>
                <w:szCs w:val="18"/>
                <w:lang w:val="es-ES"/>
              </w:rPr>
              <w:t>4</w:t>
            </w:r>
          </w:p>
        </w:tc>
        <w:tc>
          <w:tcPr>
            <w:tcW w:w="1975" w:type="dxa"/>
            <w:tcBorders>
              <w:top w:val="single" w:sz="4" w:space="0" w:color="auto"/>
              <w:left w:val="nil"/>
              <w:bottom w:val="nil"/>
              <w:right w:val="nil"/>
            </w:tcBorders>
            <w:shd w:val="clear" w:color="auto" w:fill="auto"/>
            <w:noWrap/>
            <w:vAlign w:val="center"/>
          </w:tcPr>
          <w:p w14:paraId="43CD1C74" w14:textId="77777777" w:rsidR="0045387B" w:rsidRPr="00155FDC" w:rsidRDefault="0045387B" w:rsidP="0045387B">
            <w:pPr>
              <w:autoSpaceDE w:val="0"/>
              <w:autoSpaceDN w:val="0"/>
              <w:adjustRightInd w:val="0"/>
              <w:spacing w:after="200" w:line="320" w:lineRule="atLeast"/>
              <w:ind w:left="60" w:right="60"/>
              <w:jc w:val="center"/>
              <w:rPr>
                <w:rFonts w:eastAsia="Calibri"/>
                <w:color w:val="000000"/>
                <w:sz w:val="18"/>
                <w:szCs w:val="18"/>
                <w:lang w:val="es-ES"/>
              </w:rPr>
            </w:pPr>
            <w:r w:rsidRPr="00155FDC">
              <w:rPr>
                <w:rFonts w:eastAsia="Calibri"/>
                <w:color w:val="000000"/>
                <w:sz w:val="18"/>
                <w:szCs w:val="18"/>
                <w:lang w:val="es-ES"/>
              </w:rPr>
              <w:t>16,0</w:t>
            </w:r>
          </w:p>
        </w:tc>
      </w:tr>
      <w:tr w:rsidR="0045387B" w:rsidRPr="00155FDC" w14:paraId="495743CC" w14:textId="77777777" w:rsidTr="00047CF9">
        <w:trPr>
          <w:trHeight w:val="344"/>
        </w:trPr>
        <w:tc>
          <w:tcPr>
            <w:tcW w:w="3725" w:type="dxa"/>
            <w:tcBorders>
              <w:top w:val="nil"/>
              <w:left w:val="nil"/>
              <w:bottom w:val="nil"/>
              <w:right w:val="nil"/>
            </w:tcBorders>
            <w:shd w:val="clear" w:color="auto" w:fill="auto"/>
            <w:noWrap/>
            <w:hideMark/>
          </w:tcPr>
          <w:p w14:paraId="0158E655" w14:textId="77777777" w:rsidR="0045387B" w:rsidRPr="00155FDC" w:rsidRDefault="0045387B" w:rsidP="0045387B">
            <w:pPr>
              <w:spacing w:after="200" w:line="240" w:lineRule="auto"/>
              <w:ind w:left="60" w:right="60"/>
              <w:rPr>
                <w:rFonts w:eastAsia="Calibri"/>
                <w:color w:val="000000"/>
                <w:sz w:val="18"/>
                <w:szCs w:val="18"/>
              </w:rPr>
            </w:pPr>
            <w:r w:rsidRPr="00155FDC">
              <w:rPr>
                <w:rFonts w:eastAsia="Calibri"/>
                <w:color w:val="000000"/>
                <w:sz w:val="18"/>
                <w:szCs w:val="18"/>
              </w:rPr>
              <w:t>Proceso</w:t>
            </w:r>
          </w:p>
        </w:tc>
        <w:tc>
          <w:tcPr>
            <w:tcW w:w="2872" w:type="dxa"/>
            <w:tcBorders>
              <w:top w:val="nil"/>
              <w:left w:val="nil"/>
              <w:bottom w:val="nil"/>
              <w:right w:val="nil"/>
            </w:tcBorders>
            <w:shd w:val="clear" w:color="auto" w:fill="auto"/>
            <w:noWrap/>
            <w:vAlign w:val="center"/>
          </w:tcPr>
          <w:p w14:paraId="4A88F570" w14:textId="77777777" w:rsidR="0045387B" w:rsidRPr="00155FDC" w:rsidRDefault="0045387B" w:rsidP="0045387B">
            <w:pPr>
              <w:autoSpaceDE w:val="0"/>
              <w:autoSpaceDN w:val="0"/>
              <w:adjustRightInd w:val="0"/>
              <w:spacing w:after="200" w:line="320" w:lineRule="atLeast"/>
              <w:ind w:left="60" w:right="60"/>
              <w:jc w:val="center"/>
              <w:rPr>
                <w:rFonts w:eastAsia="Calibri"/>
                <w:color w:val="000000"/>
                <w:sz w:val="18"/>
                <w:szCs w:val="18"/>
                <w:lang w:val="es-ES"/>
              </w:rPr>
            </w:pPr>
            <w:r w:rsidRPr="00155FDC">
              <w:rPr>
                <w:rFonts w:eastAsia="Calibri"/>
                <w:color w:val="000000"/>
                <w:sz w:val="18"/>
                <w:szCs w:val="18"/>
                <w:lang w:val="es-ES"/>
              </w:rPr>
              <w:t>6</w:t>
            </w:r>
          </w:p>
        </w:tc>
        <w:tc>
          <w:tcPr>
            <w:tcW w:w="1975" w:type="dxa"/>
            <w:tcBorders>
              <w:top w:val="nil"/>
              <w:left w:val="nil"/>
              <w:bottom w:val="nil"/>
              <w:right w:val="nil"/>
            </w:tcBorders>
            <w:shd w:val="clear" w:color="auto" w:fill="auto"/>
            <w:noWrap/>
            <w:vAlign w:val="center"/>
          </w:tcPr>
          <w:p w14:paraId="033CAA20" w14:textId="77777777" w:rsidR="0045387B" w:rsidRPr="00155FDC" w:rsidRDefault="0045387B" w:rsidP="0045387B">
            <w:pPr>
              <w:autoSpaceDE w:val="0"/>
              <w:autoSpaceDN w:val="0"/>
              <w:adjustRightInd w:val="0"/>
              <w:spacing w:after="200" w:line="320" w:lineRule="atLeast"/>
              <w:ind w:left="60" w:right="60"/>
              <w:jc w:val="center"/>
              <w:rPr>
                <w:rFonts w:eastAsia="Calibri"/>
                <w:color w:val="000000"/>
                <w:sz w:val="18"/>
                <w:szCs w:val="18"/>
                <w:lang w:val="es-ES"/>
              </w:rPr>
            </w:pPr>
            <w:r w:rsidRPr="00155FDC">
              <w:rPr>
                <w:rFonts w:eastAsia="Calibri"/>
                <w:color w:val="000000"/>
                <w:sz w:val="18"/>
                <w:szCs w:val="18"/>
                <w:lang w:val="es-ES"/>
              </w:rPr>
              <w:t>24,0</w:t>
            </w:r>
          </w:p>
        </w:tc>
      </w:tr>
      <w:tr w:rsidR="0045387B" w:rsidRPr="00155FDC" w14:paraId="691130B7" w14:textId="77777777" w:rsidTr="00047CF9">
        <w:trPr>
          <w:trHeight w:val="344"/>
        </w:trPr>
        <w:tc>
          <w:tcPr>
            <w:tcW w:w="3725" w:type="dxa"/>
            <w:tcBorders>
              <w:top w:val="nil"/>
              <w:left w:val="nil"/>
              <w:bottom w:val="nil"/>
              <w:right w:val="nil"/>
            </w:tcBorders>
            <w:shd w:val="clear" w:color="auto" w:fill="auto"/>
            <w:noWrap/>
          </w:tcPr>
          <w:p w14:paraId="33D0CF77" w14:textId="77777777" w:rsidR="0045387B" w:rsidRPr="00155FDC" w:rsidRDefault="0045387B" w:rsidP="0045387B">
            <w:pPr>
              <w:spacing w:after="200" w:line="240" w:lineRule="auto"/>
              <w:ind w:left="60" w:right="60"/>
              <w:rPr>
                <w:rFonts w:eastAsia="Calibri"/>
                <w:color w:val="000000"/>
                <w:sz w:val="18"/>
                <w:szCs w:val="18"/>
              </w:rPr>
            </w:pPr>
            <w:r w:rsidRPr="00155FDC">
              <w:rPr>
                <w:rFonts w:eastAsia="Calibri"/>
                <w:color w:val="000000"/>
                <w:sz w:val="18"/>
                <w:szCs w:val="18"/>
              </w:rPr>
              <w:t>Logrado</w:t>
            </w:r>
          </w:p>
        </w:tc>
        <w:tc>
          <w:tcPr>
            <w:tcW w:w="2872" w:type="dxa"/>
            <w:tcBorders>
              <w:top w:val="nil"/>
              <w:left w:val="nil"/>
              <w:bottom w:val="nil"/>
              <w:right w:val="nil"/>
            </w:tcBorders>
            <w:shd w:val="clear" w:color="auto" w:fill="auto"/>
            <w:noWrap/>
            <w:vAlign w:val="center"/>
          </w:tcPr>
          <w:p w14:paraId="6CB3D75A" w14:textId="77777777" w:rsidR="0045387B" w:rsidRPr="00155FDC" w:rsidRDefault="0045387B" w:rsidP="0045387B">
            <w:pPr>
              <w:autoSpaceDE w:val="0"/>
              <w:autoSpaceDN w:val="0"/>
              <w:adjustRightInd w:val="0"/>
              <w:spacing w:after="200" w:line="320" w:lineRule="atLeast"/>
              <w:ind w:left="60" w:right="60"/>
              <w:jc w:val="center"/>
              <w:rPr>
                <w:rFonts w:eastAsia="Calibri"/>
                <w:color w:val="000000"/>
                <w:sz w:val="18"/>
                <w:szCs w:val="18"/>
                <w:lang w:val="es-ES"/>
              </w:rPr>
            </w:pPr>
            <w:r w:rsidRPr="00155FDC">
              <w:rPr>
                <w:rFonts w:eastAsia="Calibri"/>
                <w:color w:val="000000"/>
                <w:sz w:val="18"/>
                <w:szCs w:val="18"/>
                <w:lang w:val="es-ES"/>
              </w:rPr>
              <w:t>12</w:t>
            </w:r>
          </w:p>
        </w:tc>
        <w:tc>
          <w:tcPr>
            <w:tcW w:w="1975" w:type="dxa"/>
            <w:tcBorders>
              <w:top w:val="nil"/>
              <w:left w:val="nil"/>
              <w:bottom w:val="nil"/>
              <w:right w:val="nil"/>
            </w:tcBorders>
            <w:shd w:val="clear" w:color="auto" w:fill="auto"/>
            <w:noWrap/>
            <w:vAlign w:val="center"/>
          </w:tcPr>
          <w:p w14:paraId="4A5990B4" w14:textId="77777777" w:rsidR="0045387B" w:rsidRPr="00155FDC" w:rsidRDefault="0045387B" w:rsidP="0045387B">
            <w:pPr>
              <w:autoSpaceDE w:val="0"/>
              <w:autoSpaceDN w:val="0"/>
              <w:adjustRightInd w:val="0"/>
              <w:spacing w:after="200" w:line="320" w:lineRule="atLeast"/>
              <w:ind w:left="60" w:right="60"/>
              <w:jc w:val="center"/>
              <w:rPr>
                <w:rFonts w:eastAsia="Calibri"/>
                <w:color w:val="000000"/>
                <w:sz w:val="18"/>
                <w:szCs w:val="18"/>
                <w:lang w:val="es-ES"/>
              </w:rPr>
            </w:pPr>
            <w:r w:rsidRPr="00155FDC">
              <w:rPr>
                <w:rFonts w:eastAsia="Calibri"/>
                <w:color w:val="000000"/>
                <w:sz w:val="18"/>
                <w:szCs w:val="18"/>
                <w:lang w:val="es-ES"/>
              </w:rPr>
              <w:t>48,0</w:t>
            </w:r>
          </w:p>
        </w:tc>
      </w:tr>
      <w:tr w:rsidR="0045387B" w:rsidRPr="00155FDC" w14:paraId="02763D4A" w14:textId="77777777" w:rsidTr="00047CF9">
        <w:trPr>
          <w:trHeight w:val="344"/>
        </w:trPr>
        <w:tc>
          <w:tcPr>
            <w:tcW w:w="3725" w:type="dxa"/>
            <w:tcBorders>
              <w:top w:val="nil"/>
              <w:left w:val="nil"/>
              <w:bottom w:val="nil"/>
              <w:right w:val="nil"/>
            </w:tcBorders>
            <w:shd w:val="clear" w:color="auto" w:fill="auto"/>
            <w:noWrap/>
            <w:hideMark/>
          </w:tcPr>
          <w:p w14:paraId="5386C8D3" w14:textId="77777777" w:rsidR="0045387B" w:rsidRPr="00155FDC" w:rsidRDefault="0045387B" w:rsidP="0045387B">
            <w:pPr>
              <w:spacing w:after="200" w:line="240" w:lineRule="auto"/>
              <w:ind w:left="60" w:right="60"/>
              <w:rPr>
                <w:rFonts w:eastAsia="Calibri"/>
                <w:color w:val="000000"/>
                <w:sz w:val="18"/>
                <w:szCs w:val="18"/>
              </w:rPr>
            </w:pPr>
            <w:r w:rsidRPr="00155FDC">
              <w:rPr>
                <w:rFonts w:eastAsia="Calibri"/>
                <w:color w:val="000000"/>
                <w:sz w:val="18"/>
                <w:szCs w:val="18"/>
              </w:rPr>
              <w:t>Logro destacado</w:t>
            </w:r>
          </w:p>
        </w:tc>
        <w:tc>
          <w:tcPr>
            <w:tcW w:w="2872" w:type="dxa"/>
            <w:tcBorders>
              <w:top w:val="nil"/>
              <w:left w:val="nil"/>
              <w:bottom w:val="nil"/>
              <w:right w:val="nil"/>
            </w:tcBorders>
            <w:shd w:val="clear" w:color="auto" w:fill="auto"/>
            <w:noWrap/>
            <w:vAlign w:val="center"/>
          </w:tcPr>
          <w:p w14:paraId="74D33984" w14:textId="77777777" w:rsidR="0045387B" w:rsidRPr="00155FDC" w:rsidRDefault="0045387B" w:rsidP="0045387B">
            <w:pPr>
              <w:autoSpaceDE w:val="0"/>
              <w:autoSpaceDN w:val="0"/>
              <w:adjustRightInd w:val="0"/>
              <w:spacing w:after="200" w:line="320" w:lineRule="atLeast"/>
              <w:ind w:left="60" w:right="60"/>
              <w:jc w:val="center"/>
              <w:rPr>
                <w:rFonts w:eastAsia="Calibri"/>
                <w:color w:val="000000"/>
                <w:sz w:val="18"/>
                <w:szCs w:val="18"/>
                <w:lang w:val="es-ES"/>
              </w:rPr>
            </w:pPr>
            <w:r w:rsidRPr="00155FDC">
              <w:rPr>
                <w:rFonts w:eastAsia="Calibri"/>
                <w:color w:val="000000"/>
                <w:sz w:val="18"/>
                <w:szCs w:val="18"/>
                <w:lang w:val="es-ES"/>
              </w:rPr>
              <w:t>3</w:t>
            </w:r>
          </w:p>
        </w:tc>
        <w:tc>
          <w:tcPr>
            <w:tcW w:w="1975" w:type="dxa"/>
            <w:tcBorders>
              <w:top w:val="nil"/>
              <w:left w:val="nil"/>
              <w:bottom w:val="nil"/>
              <w:right w:val="nil"/>
            </w:tcBorders>
            <w:shd w:val="clear" w:color="auto" w:fill="auto"/>
            <w:noWrap/>
            <w:vAlign w:val="center"/>
          </w:tcPr>
          <w:p w14:paraId="66526840" w14:textId="77777777" w:rsidR="0045387B" w:rsidRPr="00155FDC" w:rsidRDefault="0045387B" w:rsidP="0045387B">
            <w:pPr>
              <w:autoSpaceDE w:val="0"/>
              <w:autoSpaceDN w:val="0"/>
              <w:adjustRightInd w:val="0"/>
              <w:spacing w:after="200" w:line="320" w:lineRule="atLeast"/>
              <w:ind w:left="60" w:right="60"/>
              <w:jc w:val="center"/>
              <w:rPr>
                <w:rFonts w:eastAsia="Calibri"/>
                <w:color w:val="000000"/>
                <w:sz w:val="18"/>
                <w:szCs w:val="18"/>
                <w:lang w:val="es-ES"/>
              </w:rPr>
            </w:pPr>
            <w:r w:rsidRPr="00155FDC">
              <w:rPr>
                <w:rFonts w:eastAsia="Calibri"/>
                <w:color w:val="000000"/>
                <w:sz w:val="18"/>
                <w:szCs w:val="18"/>
                <w:lang w:val="es-ES"/>
              </w:rPr>
              <w:t>12,0</w:t>
            </w:r>
          </w:p>
        </w:tc>
      </w:tr>
      <w:tr w:rsidR="0045387B" w:rsidRPr="00155FDC" w14:paraId="19BCF367" w14:textId="77777777" w:rsidTr="00047CF9">
        <w:trPr>
          <w:trHeight w:val="328"/>
        </w:trPr>
        <w:tc>
          <w:tcPr>
            <w:tcW w:w="3725" w:type="dxa"/>
            <w:tcBorders>
              <w:top w:val="nil"/>
              <w:left w:val="nil"/>
              <w:bottom w:val="nil"/>
              <w:right w:val="nil"/>
            </w:tcBorders>
            <w:shd w:val="clear" w:color="auto" w:fill="auto"/>
            <w:noWrap/>
            <w:vAlign w:val="bottom"/>
            <w:hideMark/>
          </w:tcPr>
          <w:p w14:paraId="0D19F1CA" w14:textId="77777777" w:rsidR="0045387B" w:rsidRPr="00155FDC" w:rsidRDefault="0045387B" w:rsidP="0045387B">
            <w:pPr>
              <w:spacing w:after="200" w:line="240" w:lineRule="auto"/>
              <w:rPr>
                <w:rFonts w:eastAsia="Times New Roman"/>
                <w:color w:val="000000"/>
                <w:sz w:val="20"/>
                <w:szCs w:val="20"/>
                <w:lang w:eastAsia="es-PE"/>
              </w:rPr>
            </w:pPr>
            <w:r w:rsidRPr="00155FDC">
              <w:rPr>
                <w:rFonts w:eastAsia="Times New Roman"/>
                <w:color w:val="000000"/>
                <w:sz w:val="20"/>
                <w:szCs w:val="20"/>
                <w:lang w:eastAsia="es-PE"/>
              </w:rPr>
              <w:t>Media</w:t>
            </w:r>
          </w:p>
        </w:tc>
        <w:tc>
          <w:tcPr>
            <w:tcW w:w="4847" w:type="dxa"/>
            <w:gridSpan w:val="2"/>
            <w:tcBorders>
              <w:top w:val="nil"/>
              <w:left w:val="nil"/>
              <w:bottom w:val="nil"/>
              <w:right w:val="nil"/>
            </w:tcBorders>
            <w:shd w:val="clear" w:color="auto" w:fill="auto"/>
            <w:noWrap/>
            <w:vAlign w:val="center"/>
            <w:hideMark/>
          </w:tcPr>
          <w:p w14:paraId="375D84D0" w14:textId="77777777" w:rsidR="0045387B" w:rsidRPr="00155FDC" w:rsidRDefault="0045387B" w:rsidP="0045387B">
            <w:pPr>
              <w:autoSpaceDE w:val="0"/>
              <w:autoSpaceDN w:val="0"/>
              <w:adjustRightInd w:val="0"/>
              <w:spacing w:after="200" w:line="320" w:lineRule="atLeast"/>
              <w:ind w:left="60" w:right="60"/>
              <w:rPr>
                <w:rFonts w:eastAsia="Calibri"/>
                <w:color w:val="000000"/>
                <w:sz w:val="18"/>
                <w:szCs w:val="18"/>
                <w:lang w:val="es-ES"/>
              </w:rPr>
            </w:pPr>
            <w:r w:rsidRPr="00155FDC">
              <w:rPr>
                <w:rFonts w:eastAsia="Calibri"/>
                <w:color w:val="000000"/>
                <w:sz w:val="18"/>
                <w:szCs w:val="18"/>
                <w:lang w:val="es-ES"/>
              </w:rPr>
              <w:t>2,5600</w:t>
            </w:r>
          </w:p>
        </w:tc>
      </w:tr>
      <w:tr w:rsidR="0045387B" w:rsidRPr="00155FDC" w14:paraId="5BFE90A8" w14:textId="77777777" w:rsidTr="00047CF9">
        <w:trPr>
          <w:trHeight w:val="328"/>
        </w:trPr>
        <w:tc>
          <w:tcPr>
            <w:tcW w:w="3725" w:type="dxa"/>
            <w:tcBorders>
              <w:top w:val="nil"/>
              <w:left w:val="nil"/>
              <w:bottom w:val="single" w:sz="4" w:space="0" w:color="auto"/>
              <w:right w:val="nil"/>
            </w:tcBorders>
            <w:shd w:val="clear" w:color="auto" w:fill="auto"/>
            <w:noWrap/>
            <w:vAlign w:val="bottom"/>
            <w:hideMark/>
          </w:tcPr>
          <w:p w14:paraId="00D2646E" w14:textId="77777777" w:rsidR="0045387B" w:rsidRPr="00155FDC" w:rsidRDefault="0045387B" w:rsidP="0045387B">
            <w:pPr>
              <w:spacing w:after="200" w:line="240" w:lineRule="auto"/>
              <w:rPr>
                <w:rFonts w:eastAsia="Times New Roman"/>
                <w:color w:val="000000"/>
                <w:sz w:val="20"/>
                <w:szCs w:val="20"/>
                <w:lang w:eastAsia="es-PE"/>
              </w:rPr>
            </w:pPr>
            <w:r w:rsidRPr="00155FDC">
              <w:rPr>
                <w:rFonts w:eastAsia="Times New Roman"/>
                <w:color w:val="000000"/>
                <w:sz w:val="20"/>
                <w:szCs w:val="20"/>
                <w:lang w:eastAsia="es-PE"/>
              </w:rPr>
              <w:t>Desviación estándar</w:t>
            </w:r>
          </w:p>
        </w:tc>
        <w:tc>
          <w:tcPr>
            <w:tcW w:w="4847" w:type="dxa"/>
            <w:gridSpan w:val="2"/>
            <w:tcBorders>
              <w:top w:val="nil"/>
              <w:left w:val="nil"/>
              <w:bottom w:val="single" w:sz="4" w:space="0" w:color="auto"/>
              <w:right w:val="nil"/>
            </w:tcBorders>
            <w:shd w:val="clear" w:color="auto" w:fill="auto"/>
            <w:noWrap/>
            <w:vAlign w:val="center"/>
            <w:hideMark/>
          </w:tcPr>
          <w:p w14:paraId="2263714E" w14:textId="77777777" w:rsidR="0045387B" w:rsidRPr="00155FDC" w:rsidRDefault="0045387B" w:rsidP="0045387B">
            <w:pPr>
              <w:autoSpaceDE w:val="0"/>
              <w:autoSpaceDN w:val="0"/>
              <w:adjustRightInd w:val="0"/>
              <w:spacing w:after="200" w:line="320" w:lineRule="atLeast"/>
              <w:ind w:left="60" w:right="60"/>
              <w:rPr>
                <w:rFonts w:eastAsia="Calibri"/>
                <w:color w:val="000000"/>
                <w:sz w:val="18"/>
                <w:szCs w:val="18"/>
                <w:lang w:val="es-ES"/>
              </w:rPr>
            </w:pPr>
            <w:r w:rsidRPr="00155FDC">
              <w:rPr>
                <w:rFonts w:eastAsia="Calibri"/>
                <w:color w:val="000000"/>
                <w:sz w:val="18"/>
                <w:szCs w:val="18"/>
                <w:lang w:val="es-ES"/>
              </w:rPr>
              <w:t>,91652</w:t>
            </w:r>
          </w:p>
        </w:tc>
      </w:tr>
    </w:tbl>
    <w:p w14:paraId="500061C6" w14:textId="3CF60651" w:rsidR="0045387B" w:rsidRPr="00155FDC" w:rsidRDefault="001A6DBE" w:rsidP="0045387B">
      <w:pPr>
        <w:spacing w:after="200" w:line="240" w:lineRule="auto"/>
        <w:rPr>
          <w:rFonts w:eastAsia="Calibri"/>
          <w:color w:val="000000"/>
          <w:sz w:val="20"/>
          <w:szCs w:val="22"/>
        </w:rPr>
      </w:pPr>
      <w:r w:rsidRPr="00155FDC">
        <w:rPr>
          <w:rFonts w:eastAsia="Calibri"/>
          <w:color w:val="000000"/>
          <w:sz w:val="20"/>
          <w:szCs w:val="22"/>
        </w:rPr>
        <w:t xml:space="preserve"> </w:t>
      </w:r>
      <w:r w:rsidRPr="00155FDC">
        <w:rPr>
          <w:noProof/>
          <w:lang w:eastAsia="es-PE"/>
        </w:rPr>
        <w:drawing>
          <wp:inline distT="0" distB="0" distL="0" distR="0" wp14:anchorId="455D1B88" wp14:editId="1FF5FC89">
            <wp:extent cx="2390775" cy="1809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90775" cy="180975"/>
                    </a:xfrm>
                    <a:prstGeom prst="rect">
                      <a:avLst/>
                    </a:prstGeom>
                  </pic:spPr>
                </pic:pic>
              </a:graphicData>
            </a:graphic>
          </wp:inline>
        </w:drawing>
      </w:r>
    </w:p>
    <w:p w14:paraId="39B3B7E8" w14:textId="77777777" w:rsidR="0045387B" w:rsidRPr="00155FDC" w:rsidRDefault="0045387B" w:rsidP="0045387B">
      <w:pPr>
        <w:spacing w:after="200" w:line="240" w:lineRule="auto"/>
        <w:rPr>
          <w:rFonts w:eastAsia="Calibri"/>
          <w:color w:val="000000"/>
          <w:sz w:val="20"/>
          <w:szCs w:val="22"/>
        </w:rPr>
      </w:pPr>
    </w:p>
    <w:p w14:paraId="3EA303FE" w14:textId="77777777" w:rsidR="0045387B" w:rsidRPr="00155FDC" w:rsidRDefault="0045387B" w:rsidP="0045387B">
      <w:pPr>
        <w:autoSpaceDE w:val="0"/>
        <w:autoSpaceDN w:val="0"/>
        <w:adjustRightInd w:val="0"/>
        <w:spacing w:after="200" w:line="240" w:lineRule="auto"/>
        <w:rPr>
          <w:rFonts w:eastAsia="Calibri"/>
          <w:color w:val="auto"/>
          <w:lang w:val="es-ES"/>
        </w:rPr>
      </w:pPr>
    </w:p>
    <w:p w14:paraId="4CFF840C" w14:textId="3B73079A" w:rsidR="0045387B" w:rsidRPr="00155FDC" w:rsidRDefault="00D55821" w:rsidP="0045387B">
      <w:pPr>
        <w:autoSpaceDE w:val="0"/>
        <w:autoSpaceDN w:val="0"/>
        <w:adjustRightInd w:val="0"/>
        <w:spacing w:after="200" w:line="240" w:lineRule="auto"/>
        <w:rPr>
          <w:rFonts w:eastAsia="Calibri"/>
          <w:color w:val="000000"/>
        </w:rPr>
      </w:pPr>
      <w:r>
        <w:rPr>
          <w:noProof/>
          <w:lang w:eastAsia="es-PE"/>
        </w:rPr>
        <w:lastRenderedPageBreak/>
        <w:drawing>
          <wp:inline distT="0" distB="0" distL="0" distR="0" wp14:anchorId="46F784C6" wp14:editId="4F3EB01B">
            <wp:extent cx="5380075" cy="115252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81250" cy="1152777"/>
                    </a:xfrm>
                    <a:prstGeom prst="rect">
                      <a:avLst/>
                    </a:prstGeom>
                  </pic:spPr>
                </pic:pic>
              </a:graphicData>
            </a:graphic>
          </wp:inline>
        </w:drawing>
      </w:r>
    </w:p>
    <w:p w14:paraId="01799808" w14:textId="77777777" w:rsidR="0045387B" w:rsidRPr="00155FDC" w:rsidRDefault="0045387B" w:rsidP="0045387B">
      <w:pPr>
        <w:autoSpaceDE w:val="0"/>
        <w:autoSpaceDN w:val="0"/>
        <w:adjustRightInd w:val="0"/>
        <w:spacing w:after="200" w:line="240" w:lineRule="auto"/>
        <w:rPr>
          <w:rFonts w:eastAsia="Calibri"/>
          <w:color w:val="auto"/>
          <w:lang w:val="es-ES"/>
        </w:rPr>
      </w:pPr>
      <w:r w:rsidRPr="00155FDC">
        <w:rPr>
          <w:rFonts w:eastAsia="Calibri"/>
          <w:noProof/>
          <w:color w:val="auto"/>
          <w:lang w:eastAsia="es-PE"/>
        </w:rPr>
        <w:drawing>
          <wp:inline distT="0" distB="0" distL="0" distR="0" wp14:anchorId="7565B41D" wp14:editId="59BBA163">
            <wp:extent cx="5280660" cy="3733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0660" cy="3733800"/>
                    </a:xfrm>
                    <a:prstGeom prst="rect">
                      <a:avLst/>
                    </a:prstGeom>
                    <a:noFill/>
                    <a:ln>
                      <a:noFill/>
                    </a:ln>
                  </pic:spPr>
                </pic:pic>
              </a:graphicData>
            </a:graphic>
          </wp:inline>
        </w:drawing>
      </w:r>
    </w:p>
    <w:p w14:paraId="30CA0BF3" w14:textId="77777777" w:rsidR="0045387B" w:rsidRPr="00155FDC" w:rsidRDefault="0045387B" w:rsidP="0045387B">
      <w:pPr>
        <w:autoSpaceDE w:val="0"/>
        <w:autoSpaceDN w:val="0"/>
        <w:adjustRightInd w:val="0"/>
        <w:spacing w:after="200" w:line="240" w:lineRule="auto"/>
        <w:rPr>
          <w:rFonts w:eastAsia="Calibri"/>
          <w:color w:val="auto"/>
          <w:lang w:val="es-ES"/>
        </w:rPr>
      </w:pPr>
    </w:p>
    <w:p w14:paraId="7A690C37" w14:textId="31BC8A48" w:rsidR="0045387B" w:rsidRPr="00155FDC" w:rsidRDefault="00C3233D" w:rsidP="003327C6">
      <w:pPr>
        <w:spacing w:after="200" w:line="360" w:lineRule="auto"/>
        <w:jc w:val="both"/>
        <w:rPr>
          <w:rFonts w:eastAsia="Calibri"/>
          <w:b/>
          <w:i/>
          <w:color w:val="auto"/>
          <w:sz w:val="14"/>
          <w:szCs w:val="14"/>
        </w:rPr>
      </w:pPr>
      <w:r>
        <w:rPr>
          <w:noProof/>
          <w:lang w:eastAsia="es-PE"/>
        </w:rPr>
        <w:drawing>
          <wp:inline distT="0" distB="0" distL="0" distR="0" wp14:anchorId="2911B2AA" wp14:editId="47C77FAE">
            <wp:extent cx="5490210" cy="5035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0210" cy="503555"/>
                    </a:xfrm>
                    <a:prstGeom prst="rect">
                      <a:avLst/>
                    </a:prstGeom>
                  </pic:spPr>
                </pic:pic>
              </a:graphicData>
            </a:graphic>
          </wp:inline>
        </w:drawing>
      </w:r>
    </w:p>
    <w:p w14:paraId="2B068DD2" w14:textId="350DA716" w:rsidR="0045387B" w:rsidRPr="00155FDC" w:rsidRDefault="0045387B" w:rsidP="003327C6">
      <w:pPr>
        <w:spacing w:after="200" w:line="360" w:lineRule="auto"/>
        <w:jc w:val="both"/>
        <w:rPr>
          <w:rFonts w:eastAsia="Calibri"/>
          <w:b/>
          <w:i/>
          <w:color w:val="auto"/>
          <w:sz w:val="14"/>
          <w:szCs w:val="14"/>
        </w:rPr>
      </w:pPr>
      <w:r w:rsidRPr="00155FDC">
        <w:rPr>
          <w:rFonts w:eastAsia="Calibri"/>
          <w:color w:val="auto"/>
          <w:szCs w:val="22"/>
        </w:rPr>
        <w:t xml:space="preserve">En la figura 1, podemos apreciar las diferencias que existen entre los grupos examinados con respecto a </w:t>
      </w:r>
      <w:r w:rsidRPr="00C3233D">
        <w:rPr>
          <w:rStyle w:val="CitaCar"/>
          <w:i w:val="0"/>
          <w:color w:val="auto"/>
        </w:rPr>
        <w:t>la comprensión lectora en los estudiantes del primer año de educación primaria de la I.E. “Democracia y Libertad” Lima</w:t>
      </w:r>
      <w:r w:rsidRPr="00155FDC">
        <w:rPr>
          <w:rFonts w:eastAsia="Calibri"/>
          <w:color w:val="auto"/>
          <w:szCs w:val="22"/>
        </w:rPr>
        <w:t xml:space="preserve">; 2019. En el análisis del pre test, tienen una mediana con valor 7 puntos </w:t>
      </w:r>
      <w:r w:rsidR="00C3233D" w:rsidRPr="00155FDC">
        <w:rPr>
          <w:rFonts w:eastAsia="Calibri"/>
          <w:color w:val="auto"/>
          <w:szCs w:val="22"/>
        </w:rPr>
        <w:t>mientras que</w:t>
      </w:r>
      <w:r w:rsidRPr="00155FDC">
        <w:rPr>
          <w:rFonts w:eastAsia="Calibri"/>
          <w:color w:val="auto"/>
          <w:szCs w:val="22"/>
        </w:rPr>
        <w:t xml:space="preserve"> en el análisis del post test la mediana  tiene un valor de 13 puntos. </w:t>
      </w:r>
    </w:p>
    <w:p w14:paraId="357B843C" w14:textId="77777777" w:rsidR="0045387B" w:rsidRPr="00155FDC" w:rsidRDefault="0045387B" w:rsidP="0045387B">
      <w:pPr>
        <w:spacing w:after="200" w:line="276" w:lineRule="auto"/>
        <w:rPr>
          <w:rFonts w:eastAsia="Calibri"/>
          <w:b/>
          <w:i/>
          <w:color w:val="auto"/>
          <w:sz w:val="14"/>
          <w:szCs w:val="14"/>
        </w:rPr>
      </w:pPr>
    </w:p>
    <w:p w14:paraId="5E8CCE8E" w14:textId="77777777" w:rsidR="0045387B" w:rsidRPr="00155FDC" w:rsidRDefault="0045387B" w:rsidP="0045387B">
      <w:pPr>
        <w:spacing w:after="200" w:line="276" w:lineRule="auto"/>
        <w:rPr>
          <w:rFonts w:eastAsia="Calibri"/>
          <w:b/>
          <w:i/>
          <w:color w:val="auto"/>
          <w:sz w:val="14"/>
          <w:szCs w:val="14"/>
        </w:rPr>
      </w:pPr>
    </w:p>
    <w:p w14:paraId="5ADD18D7" w14:textId="77777777" w:rsidR="0045387B" w:rsidRPr="00155FDC" w:rsidRDefault="0045387B" w:rsidP="003327C6">
      <w:pPr>
        <w:spacing w:after="200" w:line="360" w:lineRule="auto"/>
        <w:rPr>
          <w:rFonts w:eastAsia="Calibri"/>
          <w:color w:val="auto"/>
          <w:szCs w:val="22"/>
        </w:rPr>
      </w:pPr>
      <w:bookmarkStart w:id="36" w:name="_Toc484239224"/>
      <w:r w:rsidRPr="00155FDC">
        <w:rPr>
          <w:rFonts w:eastAsia="Calibri"/>
          <w:color w:val="auto"/>
          <w:szCs w:val="22"/>
        </w:rPr>
        <w:t>Tabla 2</w:t>
      </w:r>
    </w:p>
    <w:p w14:paraId="6F0EE896" w14:textId="2477B362" w:rsidR="0045387B" w:rsidRPr="00155FDC" w:rsidRDefault="00C3233D" w:rsidP="00C3233D">
      <w:pPr>
        <w:spacing w:after="200" w:line="360" w:lineRule="auto"/>
        <w:jc w:val="both"/>
        <w:rPr>
          <w:rFonts w:eastAsia="Calibri"/>
          <w:i/>
          <w:color w:val="auto"/>
          <w:szCs w:val="22"/>
        </w:rPr>
      </w:pPr>
      <w:r>
        <w:rPr>
          <w:noProof/>
          <w:lang w:eastAsia="es-PE"/>
        </w:rPr>
        <w:lastRenderedPageBreak/>
        <w:drawing>
          <wp:inline distT="0" distB="0" distL="0" distR="0" wp14:anchorId="5BB69DD3" wp14:editId="68C0EBD5">
            <wp:extent cx="5490210" cy="473075"/>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0210" cy="473075"/>
                    </a:xfrm>
                    <a:prstGeom prst="rect">
                      <a:avLst/>
                    </a:prstGeom>
                  </pic:spPr>
                </pic:pic>
              </a:graphicData>
            </a:graphic>
          </wp:inline>
        </w:drawing>
      </w:r>
    </w:p>
    <w:p w14:paraId="2115BD12" w14:textId="69479A82" w:rsidR="005062D1" w:rsidRPr="00155FDC" w:rsidRDefault="005062D1" w:rsidP="003327C6">
      <w:pPr>
        <w:spacing w:after="200" w:line="360" w:lineRule="auto"/>
        <w:rPr>
          <w:rFonts w:eastAsia="Calibri"/>
          <w:i/>
          <w:color w:val="auto"/>
          <w:szCs w:val="22"/>
        </w:rPr>
      </w:pPr>
      <w:r w:rsidRPr="00155FDC">
        <w:rPr>
          <w:noProof/>
          <w:lang w:eastAsia="es-PE"/>
        </w:rPr>
        <w:drawing>
          <wp:inline distT="0" distB="0" distL="0" distR="0" wp14:anchorId="7AFF5A18" wp14:editId="31304800">
            <wp:extent cx="5362575" cy="33718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62575" cy="3371850"/>
                    </a:xfrm>
                    <a:prstGeom prst="rect">
                      <a:avLst/>
                    </a:prstGeom>
                  </pic:spPr>
                </pic:pic>
              </a:graphicData>
            </a:graphic>
          </wp:inline>
        </w:drawing>
      </w:r>
    </w:p>
    <w:p w14:paraId="35711FF5" w14:textId="30332F47" w:rsidR="005062D1" w:rsidRPr="00155FDC" w:rsidRDefault="005062D1" w:rsidP="003327C6">
      <w:pPr>
        <w:spacing w:after="200" w:line="360" w:lineRule="auto"/>
        <w:jc w:val="both"/>
        <w:rPr>
          <w:rFonts w:eastAsia="Calibri"/>
          <w:color w:val="auto"/>
          <w:szCs w:val="22"/>
        </w:rPr>
      </w:pPr>
      <w:r w:rsidRPr="00155FDC">
        <w:rPr>
          <w:noProof/>
          <w:lang w:eastAsia="es-PE"/>
        </w:rPr>
        <w:drawing>
          <wp:inline distT="0" distB="0" distL="0" distR="0" wp14:anchorId="36A9731C" wp14:editId="1DB1DB7B">
            <wp:extent cx="5438775" cy="251460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38775" cy="2514600"/>
                    </a:xfrm>
                    <a:prstGeom prst="rect">
                      <a:avLst/>
                    </a:prstGeom>
                  </pic:spPr>
                </pic:pic>
              </a:graphicData>
            </a:graphic>
          </wp:inline>
        </w:drawing>
      </w:r>
    </w:p>
    <w:p w14:paraId="46963B0F" w14:textId="0D9649B7" w:rsidR="0045387B" w:rsidRPr="00155FDC" w:rsidRDefault="00D55821" w:rsidP="0045387B">
      <w:pPr>
        <w:autoSpaceDE w:val="0"/>
        <w:autoSpaceDN w:val="0"/>
        <w:adjustRightInd w:val="0"/>
        <w:spacing w:after="200" w:line="240" w:lineRule="auto"/>
        <w:rPr>
          <w:rFonts w:eastAsia="Calibri"/>
          <w:color w:val="000000"/>
        </w:rPr>
      </w:pPr>
      <w:r>
        <w:rPr>
          <w:noProof/>
          <w:lang w:eastAsia="es-PE"/>
        </w:rPr>
        <w:drawing>
          <wp:inline distT="0" distB="0" distL="0" distR="0" wp14:anchorId="59969C7D" wp14:editId="4AD134A0">
            <wp:extent cx="5488838" cy="999461"/>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01043" cy="1001683"/>
                    </a:xfrm>
                    <a:prstGeom prst="rect">
                      <a:avLst/>
                    </a:prstGeom>
                  </pic:spPr>
                </pic:pic>
              </a:graphicData>
            </a:graphic>
          </wp:inline>
        </w:drawing>
      </w:r>
    </w:p>
    <w:p w14:paraId="0C64781B" w14:textId="77777777" w:rsidR="0045387B" w:rsidRPr="00155FDC" w:rsidRDefault="0045387B" w:rsidP="0045387B">
      <w:pPr>
        <w:autoSpaceDE w:val="0"/>
        <w:autoSpaceDN w:val="0"/>
        <w:adjustRightInd w:val="0"/>
        <w:spacing w:after="200" w:line="240" w:lineRule="auto"/>
        <w:rPr>
          <w:rFonts w:eastAsia="Calibri"/>
          <w:color w:val="auto"/>
          <w:lang w:val="es-ES"/>
        </w:rPr>
      </w:pPr>
      <w:r w:rsidRPr="00155FDC">
        <w:rPr>
          <w:rFonts w:eastAsia="Calibri"/>
          <w:noProof/>
          <w:color w:val="auto"/>
          <w:lang w:eastAsia="es-PE"/>
        </w:rPr>
        <w:lastRenderedPageBreak/>
        <w:drawing>
          <wp:inline distT="0" distB="0" distL="0" distR="0" wp14:anchorId="0E2B3FB0" wp14:editId="2C370BEB">
            <wp:extent cx="5356860" cy="35890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6860" cy="3589020"/>
                    </a:xfrm>
                    <a:prstGeom prst="rect">
                      <a:avLst/>
                    </a:prstGeom>
                    <a:noFill/>
                    <a:ln>
                      <a:noFill/>
                    </a:ln>
                  </pic:spPr>
                </pic:pic>
              </a:graphicData>
            </a:graphic>
          </wp:inline>
        </w:drawing>
      </w:r>
    </w:p>
    <w:p w14:paraId="5F2ED897" w14:textId="76D2B736" w:rsidR="0045387B" w:rsidRPr="00155FDC" w:rsidRDefault="00C3233D" w:rsidP="003327C6">
      <w:pPr>
        <w:spacing w:after="200" w:line="360" w:lineRule="auto"/>
        <w:jc w:val="both"/>
        <w:rPr>
          <w:rFonts w:eastAsia="Calibri"/>
          <w:color w:val="auto"/>
          <w:szCs w:val="22"/>
        </w:rPr>
      </w:pPr>
      <w:r>
        <w:rPr>
          <w:noProof/>
          <w:lang w:eastAsia="es-PE"/>
        </w:rPr>
        <w:drawing>
          <wp:inline distT="0" distB="0" distL="0" distR="0" wp14:anchorId="0CE3051A" wp14:editId="3F1ABDE8">
            <wp:extent cx="5490210" cy="6762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5490210" cy="676275"/>
                    </a:xfrm>
                    <a:prstGeom prst="rect">
                      <a:avLst/>
                    </a:prstGeom>
                  </pic:spPr>
                </pic:pic>
              </a:graphicData>
            </a:graphic>
          </wp:inline>
        </w:drawing>
      </w:r>
    </w:p>
    <w:p w14:paraId="37C7A169" w14:textId="77777777" w:rsidR="0045387B" w:rsidRPr="00155FDC" w:rsidRDefault="0045387B" w:rsidP="003327C6">
      <w:pPr>
        <w:spacing w:after="200" w:line="360" w:lineRule="auto"/>
        <w:jc w:val="both"/>
        <w:rPr>
          <w:rFonts w:eastAsia="Calibri"/>
          <w:b/>
          <w:i/>
          <w:color w:val="auto"/>
          <w:sz w:val="14"/>
          <w:szCs w:val="14"/>
        </w:rPr>
      </w:pPr>
      <w:r w:rsidRPr="00155FDC">
        <w:rPr>
          <w:rFonts w:eastAsia="Calibri"/>
          <w:color w:val="auto"/>
          <w:szCs w:val="22"/>
        </w:rPr>
        <w:t xml:space="preserve">En la figura 2, </w:t>
      </w:r>
      <w:r w:rsidRPr="00155FDC">
        <w:rPr>
          <w:rStyle w:val="CitaCar"/>
          <w:i w:val="0"/>
          <w:color w:val="auto"/>
        </w:rPr>
        <w:t xml:space="preserve">podemos apreciar las diferencias que existen entre los grupos examinados con respecto a </w:t>
      </w:r>
      <w:r w:rsidRPr="00C3233D">
        <w:rPr>
          <w:rStyle w:val="CitaCar"/>
          <w:i w:val="0"/>
          <w:color w:val="auto"/>
        </w:rPr>
        <w:t>la comprensión lectora nivel literal en los estudiantes del primer año de educación primaria de la I.E. “Democracia y Libertad” Lima; 2019</w:t>
      </w:r>
      <w:r w:rsidRPr="00155FDC">
        <w:rPr>
          <w:rStyle w:val="CitaCar"/>
          <w:i w:val="0"/>
          <w:color w:val="auto"/>
        </w:rPr>
        <w:t>. En el análisis del pre test, tienen una mediana con valor 3 puntos mientras que en el análisis del post test la mediana tiene un valor de 4 puntos.</w:t>
      </w:r>
      <w:r w:rsidRPr="00155FDC">
        <w:rPr>
          <w:rFonts w:eastAsia="Calibri"/>
          <w:color w:val="auto"/>
          <w:szCs w:val="22"/>
        </w:rPr>
        <w:t xml:space="preserve"> </w:t>
      </w:r>
    </w:p>
    <w:p w14:paraId="008805BA" w14:textId="62BF6AC1" w:rsidR="0045387B" w:rsidRDefault="0045387B" w:rsidP="003327C6">
      <w:pPr>
        <w:spacing w:after="200" w:line="360" w:lineRule="auto"/>
        <w:jc w:val="both"/>
        <w:rPr>
          <w:rFonts w:eastAsia="Calibri"/>
          <w:color w:val="auto"/>
          <w:szCs w:val="22"/>
        </w:rPr>
      </w:pPr>
      <w:r w:rsidRPr="00155FDC">
        <w:rPr>
          <w:rFonts w:eastAsia="Calibri"/>
          <w:color w:val="auto"/>
          <w:szCs w:val="22"/>
        </w:rPr>
        <w:t>Tabla 3</w:t>
      </w:r>
    </w:p>
    <w:p w14:paraId="646F5DD4" w14:textId="3F5705ED" w:rsidR="00C3233D" w:rsidRPr="00155FDC" w:rsidRDefault="00C3233D" w:rsidP="00C3233D">
      <w:pPr>
        <w:spacing w:after="0" w:line="360" w:lineRule="auto"/>
        <w:jc w:val="both"/>
        <w:rPr>
          <w:rFonts w:eastAsia="Calibri"/>
          <w:color w:val="auto"/>
          <w:szCs w:val="22"/>
        </w:rPr>
      </w:pPr>
      <w:r>
        <w:rPr>
          <w:noProof/>
          <w:lang w:eastAsia="es-PE"/>
        </w:rPr>
        <w:drawing>
          <wp:inline distT="0" distB="0" distL="0" distR="0" wp14:anchorId="088B1923" wp14:editId="3FA62F73">
            <wp:extent cx="5490210" cy="6572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5490210" cy="657225"/>
                    </a:xfrm>
                    <a:prstGeom prst="rect">
                      <a:avLst/>
                    </a:prstGeom>
                  </pic:spPr>
                </pic:pic>
              </a:graphicData>
            </a:graphic>
          </wp:inline>
        </w:drawing>
      </w:r>
    </w:p>
    <w:p w14:paraId="0E044A17" w14:textId="3DF6BC4B" w:rsidR="0045387B" w:rsidRPr="00155FDC" w:rsidRDefault="005062D1" w:rsidP="0045387B">
      <w:pPr>
        <w:spacing w:after="200" w:line="276" w:lineRule="auto"/>
        <w:rPr>
          <w:rFonts w:eastAsia="Calibri"/>
          <w:i/>
          <w:color w:val="auto"/>
          <w:szCs w:val="22"/>
        </w:rPr>
      </w:pPr>
      <w:r w:rsidRPr="00155FDC">
        <w:rPr>
          <w:noProof/>
          <w:lang w:eastAsia="es-PE"/>
        </w:rPr>
        <w:lastRenderedPageBreak/>
        <w:drawing>
          <wp:inline distT="0" distB="0" distL="0" distR="0" wp14:anchorId="66D4287D" wp14:editId="74222257">
            <wp:extent cx="5362575" cy="33432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62575" cy="3343275"/>
                    </a:xfrm>
                    <a:prstGeom prst="rect">
                      <a:avLst/>
                    </a:prstGeom>
                  </pic:spPr>
                </pic:pic>
              </a:graphicData>
            </a:graphic>
          </wp:inline>
        </w:drawing>
      </w:r>
    </w:p>
    <w:p w14:paraId="6CA9182B" w14:textId="619561B0" w:rsidR="005062D1" w:rsidRPr="00155FDC" w:rsidRDefault="005062D1" w:rsidP="003327C6">
      <w:pPr>
        <w:spacing w:after="200" w:line="360" w:lineRule="auto"/>
        <w:jc w:val="both"/>
        <w:rPr>
          <w:rFonts w:eastAsia="Calibri"/>
          <w:color w:val="auto"/>
          <w:szCs w:val="22"/>
          <w:highlight w:val="yellow"/>
        </w:rPr>
      </w:pPr>
      <w:r w:rsidRPr="00155FDC">
        <w:rPr>
          <w:noProof/>
          <w:lang w:eastAsia="es-PE"/>
        </w:rPr>
        <w:drawing>
          <wp:inline distT="0" distB="0" distL="0" distR="0" wp14:anchorId="3AD18803" wp14:editId="135BA439">
            <wp:extent cx="5343525" cy="25050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43525" cy="2505075"/>
                    </a:xfrm>
                    <a:prstGeom prst="rect">
                      <a:avLst/>
                    </a:prstGeom>
                  </pic:spPr>
                </pic:pic>
              </a:graphicData>
            </a:graphic>
          </wp:inline>
        </w:drawing>
      </w:r>
    </w:p>
    <w:p w14:paraId="07D213B5" w14:textId="7FCCBE2F" w:rsidR="0045387B" w:rsidRPr="00155FDC" w:rsidRDefault="0045387B" w:rsidP="00C3233D">
      <w:pPr>
        <w:pStyle w:val="Cita"/>
        <w:spacing w:line="360" w:lineRule="auto"/>
        <w:ind w:left="0" w:right="141"/>
        <w:jc w:val="both"/>
        <w:rPr>
          <w:i w:val="0"/>
          <w:color w:val="auto"/>
        </w:rPr>
      </w:pPr>
      <w:r w:rsidRPr="00155FDC">
        <w:rPr>
          <w:i w:val="0"/>
          <w:color w:val="auto"/>
        </w:rPr>
        <w:t>Los resultados del pre test muestran el 28,00% de estudiantes se encuentran en inicio en comprensión lectora inferencial, el 48,0% en proceso, el 20,0% en logro previsto y el 4,0% en destacado, mientras que los resultados post test el 4,0% de estudiantes se encuentran en inicio en comprensión lectora inferencial, el 20,0% en proceso, el 64,0% en logro previsto y el 12,0% en destacado.</w:t>
      </w:r>
    </w:p>
    <w:p w14:paraId="214AAA46" w14:textId="77777777" w:rsidR="0045387B" w:rsidRPr="00155FDC" w:rsidRDefault="0045387B" w:rsidP="0045387B">
      <w:pPr>
        <w:spacing w:after="200" w:line="276" w:lineRule="auto"/>
        <w:rPr>
          <w:rFonts w:eastAsia="Calibri"/>
          <w:color w:val="auto"/>
          <w:szCs w:val="22"/>
        </w:rPr>
      </w:pPr>
    </w:p>
    <w:p w14:paraId="4872F6A7" w14:textId="77777777" w:rsidR="0045387B" w:rsidRPr="00155FDC" w:rsidRDefault="0045387B" w:rsidP="0045387B">
      <w:pPr>
        <w:autoSpaceDE w:val="0"/>
        <w:autoSpaceDN w:val="0"/>
        <w:adjustRightInd w:val="0"/>
        <w:spacing w:after="200" w:line="240" w:lineRule="auto"/>
        <w:rPr>
          <w:rFonts w:eastAsia="Calibri"/>
          <w:color w:val="000000"/>
        </w:rPr>
      </w:pPr>
    </w:p>
    <w:p w14:paraId="7D6D397C" w14:textId="77777777" w:rsidR="0045387B" w:rsidRPr="00155FDC" w:rsidRDefault="0045387B" w:rsidP="0045387B">
      <w:pPr>
        <w:autoSpaceDE w:val="0"/>
        <w:autoSpaceDN w:val="0"/>
        <w:adjustRightInd w:val="0"/>
        <w:spacing w:after="200" w:line="240" w:lineRule="auto"/>
        <w:rPr>
          <w:rFonts w:eastAsia="Calibri"/>
          <w:color w:val="auto"/>
          <w:lang w:val="es-ES"/>
        </w:rPr>
      </w:pPr>
      <w:r w:rsidRPr="00155FDC">
        <w:rPr>
          <w:rFonts w:eastAsia="Calibri"/>
          <w:noProof/>
          <w:color w:val="auto"/>
          <w:lang w:eastAsia="es-PE"/>
        </w:rPr>
        <w:lastRenderedPageBreak/>
        <w:drawing>
          <wp:inline distT="0" distB="0" distL="0" distR="0" wp14:anchorId="56D10D10" wp14:editId="2CEEFEB9">
            <wp:extent cx="5433060" cy="32613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3060" cy="3261360"/>
                    </a:xfrm>
                    <a:prstGeom prst="rect">
                      <a:avLst/>
                    </a:prstGeom>
                    <a:noFill/>
                    <a:ln>
                      <a:noFill/>
                    </a:ln>
                  </pic:spPr>
                </pic:pic>
              </a:graphicData>
            </a:graphic>
          </wp:inline>
        </w:drawing>
      </w:r>
    </w:p>
    <w:p w14:paraId="62433B90" w14:textId="77777777" w:rsidR="0045387B" w:rsidRPr="00155FDC" w:rsidRDefault="0045387B" w:rsidP="0045387B">
      <w:pPr>
        <w:autoSpaceDE w:val="0"/>
        <w:autoSpaceDN w:val="0"/>
        <w:adjustRightInd w:val="0"/>
        <w:spacing w:after="200" w:line="240" w:lineRule="auto"/>
        <w:rPr>
          <w:rFonts w:eastAsia="Calibri"/>
          <w:color w:val="auto"/>
          <w:lang w:val="es-ES"/>
        </w:rPr>
      </w:pPr>
    </w:p>
    <w:p w14:paraId="1817E5B2" w14:textId="77777777" w:rsidR="00C3233D" w:rsidRDefault="00C3233D" w:rsidP="003327C6">
      <w:pPr>
        <w:spacing w:after="200" w:line="360" w:lineRule="auto"/>
        <w:jc w:val="both"/>
        <w:rPr>
          <w:rFonts w:eastAsia="Calibri"/>
          <w:color w:val="auto"/>
          <w:szCs w:val="22"/>
        </w:rPr>
      </w:pPr>
      <w:r>
        <w:rPr>
          <w:noProof/>
          <w:lang w:eastAsia="es-PE"/>
        </w:rPr>
        <w:drawing>
          <wp:inline distT="0" distB="0" distL="0" distR="0" wp14:anchorId="11652C66" wp14:editId="0DA8EC6B">
            <wp:extent cx="5490210" cy="7327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90210" cy="732790"/>
                    </a:xfrm>
                    <a:prstGeom prst="rect">
                      <a:avLst/>
                    </a:prstGeom>
                  </pic:spPr>
                </pic:pic>
              </a:graphicData>
            </a:graphic>
          </wp:inline>
        </w:drawing>
      </w:r>
    </w:p>
    <w:p w14:paraId="6E18B0FF" w14:textId="23192E74" w:rsidR="0045387B" w:rsidRPr="00155FDC" w:rsidRDefault="0045387B" w:rsidP="003327C6">
      <w:pPr>
        <w:spacing w:after="200" w:line="360" w:lineRule="auto"/>
        <w:jc w:val="both"/>
        <w:rPr>
          <w:rFonts w:eastAsia="Calibri"/>
          <w:b/>
          <w:i/>
          <w:color w:val="auto"/>
          <w:sz w:val="14"/>
          <w:szCs w:val="14"/>
        </w:rPr>
      </w:pPr>
      <w:r w:rsidRPr="00155FDC">
        <w:rPr>
          <w:rFonts w:eastAsia="Calibri"/>
          <w:color w:val="auto"/>
          <w:szCs w:val="22"/>
        </w:rPr>
        <w:t xml:space="preserve">En la figura 3, podemos apreciar las diferencias que existen entre los grupos examinados con respecto a la comprensión lectora nivel inferencial en los estudiantes del primer año de educación primaria de la I.E. “Democracia y Libertad” Lima; 2019. En el análisis del pre test, tienen una mediana con valor 2 puntos mientras que en el análisis del post test la mediana tiene un valor de 4 puntos. </w:t>
      </w:r>
    </w:p>
    <w:p w14:paraId="444B18D4" w14:textId="26C51824" w:rsidR="0045387B" w:rsidRPr="00155FDC" w:rsidRDefault="0045387B" w:rsidP="003327C6">
      <w:pPr>
        <w:spacing w:after="200" w:line="360" w:lineRule="auto"/>
        <w:jc w:val="both"/>
        <w:rPr>
          <w:rFonts w:eastAsia="Calibri"/>
          <w:i/>
          <w:color w:val="auto"/>
          <w:szCs w:val="22"/>
        </w:rPr>
      </w:pPr>
    </w:p>
    <w:p w14:paraId="69866004" w14:textId="4A0D0AE5" w:rsidR="00FD0A8A" w:rsidRPr="00155FDC" w:rsidRDefault="00FD0A8A" w:rsidP="00FD0A8A">
      <w:pPr>
        <w:spacing w:after="200" w:line="360" w:lineRule="auto"/>
        <w:jc w:val="both"/>
        <w:rPr>
          <w:rFonts w:eastAsia="Calibri"/>
          <w:color w:val="auto"/>
          <w:szCs w:val="22"/>
        </w:rPr>
      </w:pPr>
      <w:r w:rsidRPr="00155FDC">
        <w:rPr>
          <w:rFonts w:eastAsia="Calibri"/>
          <w:color w:val="auto"/>
          <w:szCs w:val="22"/>
        </w:rPr>
        <w:t xml:space="preserve">Tabla </w:t>
      </w:r>
      <w:r w:rsidR="00602406" w:rsidRPr="00155FDC">
        <w:rPr>
          <w:rFonts w:eastAsia="Calibri"/>
          <w:color w:val="auto"/>
          <w:szCs w:val="22"/>
        </w:rPr>
        <w:t>4</w:t>
      </w:r>
    </w:p>
    <w:p w14:paraId="10735FE3" w14:textId="4649297A" w:rsidR="0045387B" w:rsidRPr="00155FDC" w:rsidRDefault="00C3233D" w:rsidP="0045387B">
      <w:pPr>
        <w:spacing w:after="200" w:line="276" w:lineRule="auto"/>
        <w:rPr>
          <w:rFonts w:eastAsia="Calibri"/>
          <w:i/>
          <w:color w:val="auto"/>
          <w:szCs w:val="22"/>
        </w:rPr>
      </w:pPr>
      <w:r>
        <w:rPr>
          <w:noProof/>
          <w:lang w:eastAsia="es-PE"/>
        </w:rPr>
        <w:drawing>
          <wp:inline distT="0" distB="0" distL="0" distR="0" wp14:anchorId="7FC8F4CC" wp14:editId="4B4FEADB">
            <wp:extent cx="5581650" cy="7112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81650" cy="711200"/>
                    </a:xfrm>
                    <a:prstGeom prst="rect">
                      <a:avLst/>
                    </a:prstGeom>
                  </pic:spPr>
                </pic:pic>
              </a:graphicData>
            </a:graphic>
          </wp:inline>
        </w:drawing>
      </w:r>
    </w:p>
    <w:p w14:paraId="383023A8" w14:textId="6FBCBB46" w:rsidR="0045387B" w:rsidRPr="00155FDC" w:rsidRDefault="00D94015" w:rsidP="0045387B">
      <w:pPr>
        <w:autoSpaceDE w:val="0"/>
        <w:autoSpaceDN w:val="0"/>
        <w:adjustRightInd w:val="0"/>
        <w:spacing w:after="200" w:line="240" w:lineRule="auto"/>
        <w:rPr>
          <w:rFonts w:eastAsia="Calibri"/>
          <w:color w:val="auto"/>
          <w:lang w:val="es-ES"/>
        </w:rPr>
      </w:pPr>
      <w:r w:rsidRPr="00155FDC">
        <w:rPr>
          <w:noProof/>
          <w:lang w:eastAsia="es-PE"/>
        </w:rPr>
        <w:lastRenderedPageBreak/>
        <w:drawing>
          <wp:inline distT="0" distB="0" distL="0" distR="0" wp14:anchorId="3669527C" wp14:editId="018E21D0">
            <wp:extent cx="5448300" cy="33337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48300" cy="3333750"/>
                    </a:xfrm>
                    <a:prstGeom prst="rect">
                      <a:avLst/>
                    </a:prstGeom>
                  </pic:spPr>
                </pic:pic>
              </a:graphicData>
            </a:graphic>
          </wp:inline>
        </w:drawing>
      </w:r>
    </w:p>
    <w:p w14:paraId="25EA654A" w14:textId="46EE3550" w:rsidR="00D94015" w:rsidRPr="00155FDC" w:rsidRDefault="00D94015" w:rsidP="0045387B">
      <w:pPr>
        <w:autoSpaceDE w:val="0"/>
        <w:autoSpaceDN w:val="0"/>
        <w:adjustRightInd w:val="0"/>
        <w:spacing w:after="200" w:line="240" w:lineRule="auto"/>
        <w:rPr>
          <w:rFonts w:eastAsia="Calibri"/>
          <w:color w:val="auto"/>
          <w:lang w:val="es-ES"/>
        </w:rPr>
      </w:pPr>
      <w:r w:rsidRPr="00155FDC">
        <w:rPr>
          <w:noProof/>
          <w:lang w:eastAsia="es-PE"/>
        </w:rPr>
        <w:drawing>
          <wp:inline distT="0" distB="0" distL="0" distR="0" wp14:anchorId="3B80149B" wp14:editId="3BA35048">
            <wp:extent cx="5353050" cy="24669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53050" cy="2466975"/>
                    </a:xfrm>
                    <a:prstGeom prst="rect">
                      <a:avLst/>
                    </a:prstGeom>
                  </pic:spPr>
                </pic:pic>
              </a:graphicData>
            </a:graphic>
          </wp:inline>
        </w:drawing>
      </w:r>
    </w:p>
    <w:p w14:paraId="29D4B2C8" w14:textId="75DAFE43" w:rsidR="0045387B" w:rsidRPr="00155FDC" w:rsidRDefault="001A6DBE" w:rsidP="003327C6">
      <w:pPr>
        <w:spacing w:after="200" w:line="360" w:lineRule="auto"/>
        <w:jc w:val="both"/>
        <w:rPr>
          <w:rFonts w:eastAsia="Calibri"/>
          <w:color w:val="auto"/>
        </w:rPr>
      </w:pPr>
      <w:r w:rsidRPr="00155FDC">
        <w:rPr>
          <w:rFonts w:eastAsia="Calibri"/>
          <w:color w:val="auto"/>
        </w:rPr>
        <w:t xml:space="preserve">Los resultados de la </w:t>
      </w:r>
      <w:proofErr w:type="spellStart"/>
      <w:r w:rsidRPr="00155FDC">
        <w:rPr>
          <w:rFonts w:eastAsia="Calibri"/>
          <w:color w:val="auto"/>
        </w:rPr>
        <w:t>preprueba</w:t>
      </w:r>
      <w:proofErr w:type="spellEnd"/>
      <w:r w:rsidRPr="00155FDC">
        <w:rPr>
          <w:rFonts w:eastAsia="Calibri"/>
          <w:color w:val="auto"/>
        </w:rPr>
        <w:t xml:space="preserve"> muestran que el 28.00% de la comprensión lectora de los estudiantes está en la etapa primaria, el 48.0% está en proceso, la calificación esperada es 16.0% y la excelente es 8.0%. , El 16,0% de los alumnos se encuentra en la etapa primaria. Comprensión de lectura, 24.0% están en progreso, 48.0% cumplen con los resultados esperados y 12.0% </w:t>
      </w:r>
      <w:r w:rsidR="008B6C5F" w:rsidRPr="00155FDC">
        <w:rPr>
          <w:rFonts w:eastAsia="Calibri"/>
          <w:color w:val="auto"/>
        </w:rPr>
        <w:t>destacados</w:t>
      </w:r>
    </w:p>
    <w:p w14:paraId="5FDB78D2" w14:textId="77777777" w:rsidR="0045387B" w:rsidRPr="00155FDC" w:rsidRDefault="0045387B" w:rsidP="0045387B">
      <w:pPr>
        <w:spacing w:after="200" w:line="276" w:lineRule="auto"/>
        <w:rPr>
          <w:rFonts w:eastAsia="Calibri"/>
          <w:color w:val="auto"/>
          <w:szCs w:val="22"/>
        </w:rPr>
      </w:pPr>
    </w:p>
    <w:p w14:paraId="01B70C26" w14:textId="77777777" w:rsidR="0045387B" w:rsidRPr="00155FDC" w:rsidRDefault="0045387B" w:rsidP="0045387B">
      <w:pPr>
        <w:spacing w:after="200" w:line="276" w:lineRule="auto"/>
        <w:rPr>
          <w:rFonts w:eastAsia="Calibri"/>
          <w:color w:val="auto"/>
          <w:szCs w:val="22"/>
        </w:rPr>
      </w:pPr>
    </w:p>
    <w:p w14:paraId="6659CAF2" w14:textId="77777777" w:rsidR="0045387B" w:rsidRPr="00155FDC" w:rsidRDefault="0045387B" w:rsidP="0045387B">
      <w:pPr>
        <w:autoSpaceDE w:val="0"/>
        <w:autoSpaceDN w:val="0"/>
        <w:adjustRightInd w:val="0"/>
        <w:spacing w:after="200" w:line="240" w:lineRule="auto"/>
        <w:rPr>
          <w:rFonts w:eastAsia="Calibri"/>
          <w:color w:val="000000"/>
        </w:rPr>
      </w:pPr>
    </w:p>
    <w:p w14:paraId="1DCB8826" w14:textId="77777777" w:rsidR="0045387B" w:rsidRPr="00155FDC" w:rsidRDefault="0045387B" w:rsidP="0045387B">
      <w:pPr>
        <w:autoSpaceDE w:val="0"/>
        <w:autoSpaceDN w:val="0"/>
        <w:adjustRightInd w:val="0"/>
        <w:spacing w:after="200" w:line="240" w:lineRule="auto"/>
        <w:rPr>
          <w:rFonts w:eastAsia="Calibri"/>
          <w:color w:val="auto"/>
          <w:lang w:val="es-ES"/>
        </w:rPr>
      </w:pPr>
      <w:r w:rsidRPr="00155FDC">
        <w:rPr>
          <w:rFonts w:eastAsia="Calibri"/>
          <w:noProof/>
          <w:color w:val="auto"/>
          <w:lang w:eastAsia="es-PE"/>
        </w:rPr>
        <w:lastRenderedPageBreak/>
        <w:drawing>
          <wp:inline distT="0" distB="0" distL="0" distR="0" wp14:anchorId="67AEC5DD" wp14:editId="36E99424">
            <wp:extent cx="5417820" cy="35204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17820" cy="3520440"/>
                    </a:xfrm>
                    <a:prstGeom prst="rect">
                      <a:avLst/>
                    </a:prstGeom>
                    <a:noFill/>
                    <a:ln>
                      <a:noFill/>
                    </a:ln>
                  </pic:spPr>
                </pic:pic>
              </a:graphicData>
            </a:graphic>
          </wp:inline>
        </w:drawing>
      </w:r>
    </w:p>
    <w:p w14:paraId="2432E94E" w14:textId="77777777" w:rsidR="0045387B" w:rsidRPr="00155FDC" w:rsidRDefault="0045387B" w:rsidP="0045387B">
      <w:pPr>
        <w:autoSpaceDE w:val="0"/>
        <w:autoSpaceDN w:val="0"/>
        <w:adjustRightInd w:val="0"/>
        <w:spacing w:after="200" w:line="240" w:lineRule="auto"/>
        <w:rPr>
          <w:rFonts w:eastAsia="Calibri"/>
          <w:color w:val="auto"/>
          <w:lang w:val="es-ES"/>
        </w:rPr>
      </w:pPr>
    </w:p>
    <w:p w14:paraId="6EDC9583" w14:textId="55E1BC39" w:rsidR="0045387B" w:rsidRDefault="00C3233D" w:rsidP="003327C6">
      <w:pPr>
        <w:spacing w:after="200" w:line="360" w:lineRule="auto"/>
        <w:jc w:val="both"/>
        <w:rPr>
          <w:rFonts w:eastAsia="Calibri"/>
          <w:color w:val="auto"/>
          <w:szCs w:val="22"/>
        </w:rPr>
      </w:pPr>
      <w:r>
        <w:rPr>
          <w:noProof/>
          <w:lang w:eastAsia="es-PE"/>
        </w:rPr>
        <w:drawing>
          <wp:inline distT="0" distB="0" distL="0" distR="0" wp14:anchorId="60E5CFE5" wp14:editId="252A3288">
            <wp:extent cx="5490210" cy="701675"/>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90210" cy="701675"/>
                    </a:xfrm>
                    <a:prstGeom prst="rect">
                      <a:avLst/>
                    </a:prstGeom>
                  </pic:spPr>
                </pic:pic>
              </a:graphicData>
            </a:graphic>
          </wp:inline>
        </w:drawing>
      </w:r>
    </w:p>
    <w:p w14:paraId="4FFEC454" w14:textId="77777777" w:rsidR="00B86EF5" w:rsidRPr="00155FDC" w:rsidRDefault="00B86EF5" w:rsidP="003327C6">
      <w:pPr>
        <w:spacing w:after="200" w:line="360" w:lineRule="auto"/>
        <w:jc w:val="both"/>
        <w:rPr>
          <w:rFonts w:eastAsia="Calibri"/>
          <w:color w:val="auto"/>
          <w:szCs w:val="22"/>
        </w:rPr>
      </w:pPr>
    </w:p>
    <w:p w14:paraId="1F60A9D8" w14:textId="366BE920" w:rsidR="0045387B" w:rsidRDefault="0045387B" w:rsidP="003327C6">
      <w:pPr>
        <w:spacing w:after="200" w:line="360" w:lineRule="auto"/>
        <w:jc w:val="both"/>
        <w:rPr>
          <w:rFonts w:eastAsia="Calibri"/>
          <w:color w:val="auto"/>
          <w:szCs w:val="22"/>
        </w:rPr>
      </w:pPr>
      <w:r w:rsidRPr="00155FDC">
        <w:rPr>
          <w:rFonts w:eastAsia="Calibri"/>
          <w:color w:val="auto"/>
          <w:szCs w:val="22"/>
        </w:rPr>
        <w:t xml:space="preserve">En la figura 4, podemos apreciar las diferencias que existen entre los grupos examinados con respecto a la comprensión lectora nivel crítico en los estudiantes del primer año de educación primaria de la I.E. “Democracia y Libertad” Lima; 2019. En el análisis del pre test, tienen una mediana con valor 2 puntos mientras que en el análisis del post test la mediana tiene un valor de 5 puntos. </w:t>
      </w:r>
      <w:bookmarkEnd w:id="36"/>
    </w:p>
    <w:p w14:paraId="64DB3D80" w14:textId="77777777" w:rsidR="00B86EF5" w:rsidRPr="00155FDC" w:rsidRDefault="00B86EF5" w:rsidP="003327C6">
      <w:pPr>
        <w:spacing w:after="200" w:line="360" w:lineRule="auto"/>
        <w:jc w:val="both"/>
        <w:rPr>
          <w:rFonts w:eastAsia="Calibri"/>
          <w:b/>
          <w:i/>
          <w:color w:val="auto"/>
          <w:sz w:val="14"/>
          <w:szCs w:val="14"/>
        </w:rPr>
      </w:pPr>
    </w:p>
    <w:p w14:paraId="43805F69" w14:textId="77777777" w:rsidR="0045387B" w:rsidRPr="00155FDC" w:rsidRDefault="0045387B" w:rsidP="0045387B">
      <w:pPr>
        <w:spacing w:after="200" w:line="276" w:lineRule="auto"/>
        <w:rPr>
          <w:rFonts w:eastAsia="Calibri"/>
          <w:b/>
          <w:color w:val="000000"/>
        </w:rPr>
      </w:pPr>
      <w:r w:rsidRPr="00155FDC">
        <w:rPr>
          <w:rFonts w:eastAsia="Calibri"/>
          <w:b/>
          <w:color w:val="000000"/>
        </w:rPr>
        <w:t xml:space="preserve">4.3  Prueba de Hipótesis </w:t>
      </w:r>
    </w:p>
    <w:p w14:paraId="2ED921D4" w14:textId="7D28115C" w:rsidR="0045387B" w:rsidRDefault="0045387B" w:rsidP="0045387B">
      <w:pPr>
        <w:spacing w:after="200" w:line="276" w:lineRule="auto"/>
        <w:rPr>
          <w:rFonts w:eastAsia="Calibri"/>
          <w:color w:val="auto"/>
          <w:szCs w:val="22"/>
        </w:rPr>
      </w:pPr>
      <w:bookmarkStart w:id="37" w:name="_Toc484239227"/>
      <w:r w:rsidRPr="00155FDC">
        <w:rPr>
          <w:rFonts w:eastAsia="Calibri"/>
          <w:color w:val="auto"/>
          <w:szCs w:val="22"/>
        </w:rPr>
        <w:t>Tabla 13</w:t>
      </w:r>
    </w:p>
    <w:p w14:paraId="052EFF3F" w14:textId="7CDF4C0D" w:rsidR="00B86EF5" w:rsidRDefault="00B86EF5" w:rsidP="0045387B">
      <w:pPr>
        <w:spacing w:after="200" w:line="276" w:lineRule="auto"/>
        <w:rPr>
          <w:rFonts w:eastAsia="Calibri"/>
          <w:color w:val="auto"/>
          <w:szCs w:val="22"/>
        </w:rPr>
      </w:pPr>
    </w:p>
    <w:p w14:paraId="1D7588DC" w14:textId="0257D486" w:rsidR="00B86EF5" w:rsidRDefault="00B86EF5" w:rsidP="0045387B">
      <w:pPr>
        <w:spacing w:after="200" w:line="276" w:lineRule="auto"/>
        <w:rPr>
          <w:rFonts w:eastAsia="Calibri"/>
          <w:color w:val="auto"/>
          <w:szCs w:val="22"/>
        </w:rPr>
      </w:pPr>
    </w:p>
    <w:p w14:paraId="7E80C256" w14:textId="77777777" w:rsidR="00B86EF5" w:rsidRPr="00155FDC" w:rsidRDefault="00B86EF5" w:rsidP="0045387B">
      <w:pPr>
        <w:spacing w:after="200" w:line="276" w:lineRule="auto"/>
        <w:rPr>
          <w:rFonts w:eastAsia="Calibri"/>
          <w:color w:val="auto"/>
          <w:szCs w:val="22"/>
        </w:rPr>
      </w:pPr>
    </w:p>
    <w:p w14:paraId="5AF37DF5" w14:textId="77777777" w:rsidR="0045387B" w:rsidRPr="00155FDC" w:rsidRDefault="0045387B" w:rsidP="0045387B">
      <w:pPr>
        <w:spacing w:after="200" w:line="276" w:lineRule="auto"/>
        <w:rPr>
          <w:rFonts w:eastAsia="Calibri"/>
          <w:i/>
          <w:color w:val="auto"/>
          <w:szCs w:val="22"/>
        </w:rPr>
      </w:pPr>
      <w:r w:rsidRPr="00155FDC">
        <w:rPr>
          <w:rFonts w:eastAsia="Calibri"/>
          <w:i/>
          <w:color w:val="auto"/>
          <w:szCs w:val="22"/>
        </w:rPr>
        <w:lastRenderedPageBreak/>
        <w:t>Prueba de normalidad de los datos</w:t>
      </w:r>
      <w:bookmarkEnd w:id="37"/>
    </w:p>
    <w:p w14:paraId="737B2F3F" w14:textId="31776E8F" w:rsidR="00D94015" w:rsidRPr="00155FDC" w:rsidRDefault="00D94015" w:rsidP="0045387B">
      <w:pPr>
        <w:spacing w:after="200" w:line="276" w:lineRule="auto"/>
        <w:rPr>
          <w:rFonts w:eastAsia="Calibri"/>
          <w:color w:val="000000"/>
        </w:rPr>
      </w:pPr>
      <w:r w:rsidRPr="00155FDC">
        <w:rPr>
          <w:noProof/>
          <w:lang w:eastAsia="es-PE"/>
        </w:rPr>
        <w:drawing>
          <wp:inline distT="0" distB="0" distL="0" distR="0" wp14:anchorId="3C07F4C3" wp14:editId="1D7CFBB7">
            <wp:extent cx="5591175" cy="20193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BEBA8EAE-BF5A-486C-A8C5-ECC9F3942E4B}">
                          <a14:imgProps xmlns:a14="http://schemas.microsoft.com/office/drawing/2010/main">
                            <a14:imgLayer r:embed="rId48">
                              <a14:imgEffect>
                                <a14:sharpenSoften amount="50000"/>
                              </a14:imgEffect>
                            </a14:imgLayer>
                          </a14:imgProps>
                        </a:ext>
                      </a:extLst>
                    </a:blip>
                    <a:srcRect b="46041"/>
                    <a:stretch/>
                  </pic:blipFill>
                  <pic:spPr bwMode="auto">
                    <a:xfrm>
                      <a:off x="0" y="0"/>
                      <a:ext cx="5591175" cy="2019300"/>
                    </a:xfrm>
                    <a:prstGeom prst="rect">
                      <a:avLst/>
                    </a:prstGeom>
                    <a:ln>
                      <a:noFill/>
                    </a:ln>
                    <a:extLst>
                      <a:ext uri="{53640926-AAD7-44D8-BBD7-CCE9431645EC}">
                        <a14:shadowObscured xmlns:a14="http://schemas.microsoft.com/office/drawing/2010/main"/>
                      </a:ext>
                    </a:extLst>
                  </pic:spPr>
                </pic:pic>
              </a:graphicData>
            </a:graphic>
          </wp:inline>
        </w:drawing>
      </w:r>
      <w:r w:rsidR="008B6C5F" w:rsidRPr="00155FDC">
        <w:rPr>
          <w:noProof/>
          <w:lang w:eastAsia="es-PE"/>
        </w:rPr>
        <w:drawing>
          <wp:inline distT="0" distB="0" distL="0" distR="0" wp14:anchorId="4DD93C37" wp14:editId="18B8F861">
            <wp:extent cx="5457825" cy="1261745"/>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BEBA8EAE-BF5A-486C-A8C5-ECC9F3942E4B}">
                          <a14:imgProps xmlns:a14="http://schemas.microsoft.com/office/drawing/2010/main">
                            <a14:imgLayer r:embed="rId48">
                              <a14:imgEffect>
                                <a14:sharpenSoften amount="50000"/>
                              </a14:imgEffect>
                            </a14:imgLayer>
                          </a14:imgProps>
                        </a:ext>
                      </a:extLst>
                    </a:blip>
                    <a:srcRect t="54253" b="-1"/>
                    <a:stretch/>
                  </pic:blipFill>
                  <pic:spPr bwMode="auto">
                    <a:xfrm>
                      <a:off x="0" y="0"/>
                      <a:ext cx="5466442" cy="1263737"/>
                    </a:xfrm>
                    <a:prstGeom prst="rect">
                      <a:avLst/>
                    </a:prstGeom>
                    <a:ln>
                      <a:noFill/>
                    </a:ln>
                    <a:extLst>
                      <a:ext uri="{53640926-AAD7-44D8-BBD7-CCE9431645EC}">
                        <a14:shadowObscured xmlns:a14="http://schemas.microsoft.com/office/drawing/2010/main"/>
                      </a:ext>
                    </a:extLst>
                  </pic:spPr>
                </pic:pic>
              </a:graphicData>
            </a:graphic>
          </wp:inline>
        </w:drawing>
      </w:r>
    </w:p>
    <w:p w14:paraId="0B141527" w14:textId="77777777" w:rsidR="0045387B" w:rsidRPr="00155FDC" w:rsidRDefault="0045387B" w:rsidP="003327C6">
      <w:pPr>
        <w:spacing w:after="200" w:line="360" w:lineRule="auto"/>
        <w:rPr>
          <w:rFonts w:eastAsia="Calibri"/>
          <w:i/>
          <w:color w:val="auto"/>
        </w:rPr>
      </w:pPr>
      <w:r w:rsidRPr="00155FDC">
        <w:rPr>
          <w:rFonts w:eastAsia="Calibri"/>
          <w:b/>
          <w:color w:val="auto"/>
        </w:rPr>
        <w:t>Prueba de hipótesis general.</w:t>
      </w:r>
    </w:p>
    <w:p w14:paraId="1C7C2CB9" w14:textId="77777777" w:rsidR="0045387B" w:rsidRPr="00155FDC" w:rsidRDefault="0045387B" w:rsidP="003327C6">
      <w:pPr>
        <w:spacing w:after="200" w:line="360" w:lineRule="auto"/>
        <w:rPr>
          <w:rFonts w:eastAsia="Calibri"/>
          <w:color w:val="auto"/>
        </w:rPr>
      </w:pPr>
      <w:r w:rsidRPr="00155FDC">
        <w:rPr>
          <w:rFonts w:eastAsia="Calibri"/>
          <w:b/>
          <w:color w:val="auto"/>
        </w:rPr>
        <w:t>Ho: Me</w:t>
      </w:r>
      <w:r w:rsidRPr="00155FDC">
        <w:rPr>
          <w:rFonts w:eastAsia="Calibri"/>
          <w:b/>
          <w:color w:val="auto"/>
          <w:vertAlign w:val="subscript"/>
        </w:rPr>
        <w:t>1</w:t>
      </w:r>
      <w:r w:rsidRPr="00155FDC">
        <w:rPr>
          <w:rFonts w:eastAsia="Calibri"/>
          <w:b/>
          <w:color w:val="auto"/>
        </w:rPr>
        <w:t xml:space="preserve"> = Me</w:t>
      </w:r>
      <w:r w:rsidRPr="00155FDC">
        <w:rPr>
          <w:rFonts w:eastAsia="Calibri"/>
          <w:b/>
          <w:color w:val="auto"/>
          <w:vertAlign w:val="subscript"/>
        </w:rPr>
        <w:t>2</w:t>
      </w:r>
      <w:r w:rsidRPr="00155FDC">
        <w:rPr>
          <w:rFonts w:eastAsia="Calibri"/>
          <w:color w:val="auto"/>
        </w:rPr>
        <w:t xml:space="preserve"> </w:t>
      </w:r>
    </w:p>
    <w:p w14:paraId="62CC677B" w14:textId="77777777" w:rsidR="0045387B" w:rsidRPr="00155FDC" w:rsidRDefault="0045387B" w:rsidP="00B86EF5">
      <w:pPr>
        <w:spacing w:after="200" w:line="360" w:lineRule="auto"/>
        <w:jc w:val="both"/>
        <w:rPr>
          <w:rFonts w:eastAsia="Calibri"/>
          <w:color w:val="auto"/>
        </w:rPr>
      </w:pPr>
      <w:r w:rsidRPr="00B86EF5">
        <w:rPr>
          <w:rStyle w:val="CitaCar"/>
          <w:i w:val="0"/>
          <w:color w:val="auto"/>
        </w:rPr>
        <w:t>La estrategia didáctica no mejora significativamente la comprensión lectora en los estudiantes del primer año de educación primaria de la I.E. “Democracia y Libertad” Lima; 2019</w:t>
      </w:r>
      <w:r w:rsidRPr="00155FDC">
        <w:rPr>
          <w:rStyle w:val="CitaCar"/>
          <w:i w:val="0"/>
          <w:color w:val="auto"/>
        </w:rPr>
        <w:t>.</w:t>
      </w:r>
    </w:p>
    <w:p w14:paraId="56AAD550" w14:textId="77777777" w:rsidR="0045387B" w:rsidRPr="00155FDC" w:rsidRDefault="0045387B" w:rsidP="003327C6">
      <w:pPr>
        <w:spacing w:after="200" w:line="360" w:lineRule="auto"/>
        <w:rPr>
          <w:rFonts w:eastAsia="Calibri"/>
          <w:color w:val="auto"/>
        </w:rPr>
      </w:pPr>
      <w:r w:rsidRPr="00155FDC">
        <w:rPr>
          <w:rFonts w:eastAsia="Calibri"/>
          <w:b/>
          <w:color w:val="auto"/>
        </w:rPr>
        <w:t>Hi: Me</w:t>
      </w:r>
      <w:r w:rsidRPr="00155FDC">
        <w:rPr>
          <w:rFonts w:eastAsia="Calibri"/>
          <w:b/>
          <w:color w:val="auto"/>
          <w:vertAlign w:val="subscript"/>
        </w:rPr>
        <w:t>1</w:t>
      </w:r>
      <w:r w:rsidRPr="00155FDC">
        <w:rPr>
          <w:rFonts w:eastAsia="Calibri"/>
          <w:b/>
          <w:color w:val="auto"/>
        </w:rPr>
        <w:t xml:space="preserve"> ≠ Me</w:t>
      </w:r>
      <w:r w:rsidRPr="00155FDC">
        <w:rPr>
          <w:rFonts w:eastAsia="Calibri"/>
          <w:b/>
          <w:color w:val="auto"/>
          <w:vertAlign w:val="subscript"/>
        </w:rPr>
        <w:t>2</w:t>
      </w:r>
      <w:r w:rsidRPr="00155FDC">
        <w:rPr>
          <w:rFonts w:eastAsia="Calibri"/>
          <w:color w:val="auto"/>
        </w:rPr>
        <w:t xml:space="preserve"> </w:t>
      </w:r>
    </w:p>
    <w:p w14:paraId="72C65306" w14:textId="77777777" w:rsidR="0045387B" w:rsidRPr="00B86EF5" w:rsidRDefault="0045387B" w:rsidP="00B86EF5">
      <w:pPr>
        <w:pStyle w:val="Cita"/>
        <w:spacing w:line="360" w:lineRule="auto"/>
        <w:ind w:left="0" w:right="-1"/>
        <w:jc w:val="both"/>
        <w:rPr>
          <w:i w:val="0"/>
          <w:color w:val="auto"/>
        </w:rPr>
      </w:pPr>
      <w:r w:rsidRPr="00B86EF5">
        <w:rPr>
          <w:i w:val="0"/>
          <w:color w:val="auto"/>
        </w:rPr>
        <w:t>La estrategia didáctica mejora significativamente la comprensión lectora en los estudiantes del primer año de educación primaria de la I.E. “Democracia y Libertad” Lima; 2019.</w:t>
      </w:r>
    </w:p>
    <w:p w14:paraId="727218CA" w14:textId="77777777" w:rsidR="00F827FB" w:rsidRPr="00155FDC" w:rsidRDefault="00F827FB" w:rsidP="003327C6">
      <w:pPr>
        <w:spacing w:after="200" w:line="360" w:lineRule="auto"/>
        <w:rPr>
          <w:rFonts w:eastAsia="Calibri"/>
          <w:color w:val="auto"/>
        </w:rPr>
      </w:pPr>
      <w:bookmarkStart w:id="38" w:name="_Toc484239228"/>
    </w:p>
    <w:p w14:paraId="3D6BFBC6" w14:textId="02903C9E" w:rsidR="0045387B" w:rsidRPr="00155FDC" w:rsidRDefault="0045387B" w:rsidP="003327C6">
      <w:pPr>
        <w:spacing w:after="200" w:line="360" w:lineRule="auto"/>
        <w:rPr>
          <w:rFonts w:eastAsia="Calibri"/>
          <w:color w:val="auto"/>
        </w:rPr>
      </w:pPr>
      <w:r w:rsidRPr="00155FDC">
        <w:rPr>
          <w:rFonts w:eastAsia="Calibri"/>
          <w:color w:val="auto"/>
        </w:rPr>
        <w:t xml:space="preserve">Tabla </w:t>
      </w:r>
      <w:r w:rsidRPr="00155FDC">
        <w:rPr>
          <w:rFonts w:eastAsia="Calibri"/>
          <w:color w:val="auto"/>
        </w:rPr>
        <w:fldChar w:fldCharType="begin"/>
      </w:r>
      <w:r w:rsidRPr="00155FDC">
        <w:rPr>
          <w:rFonts w:eastAsia="Calibri"/>
          <w:color w:val="auto"/>
        </w:rPr>
        <w:instrText xml:space="preserve"> SEQ Tabla \* ARABIC </w:instrText>
      </w:r>
      <w:r w:rsidRPr="00155FDC">
        <w:rPr>
          <w:rFonts w:eastAsia="Calibri"/>
          <w:color w:val="auto"/>
        </w:rPr>
        <w:fldChar w:fldCharType="separate"/>
      </w:r>
      <w:r w:rsidRPr="00155FDC">
        <w:rPr>
          <w:rFonts w:eastAsia="Calibri"/>
          <w:noProof/>
          <w:color w:val="auto"/>
        </w:rPr>
        <w:t>14</w:t>
      </w:r>
      <w:r w:rsidRPr="00155FDC">
        <w:rPr>
          <w:rFonts w:eastAsia="Calibri"/>
          <w:noProof/>
          <w:color w:val="auto"/>
        </w:rPr>
        <w:fldChar w:fldCharType="end"/>
      </w:r>
    </w:p>
    <w:p w14:paraId="72A6B8AA" w14:textId="77777777" w:rsidR="0045387B" w:rsidRPr="00155FDC" w:rsidRDefault="0045387B" w:rsidP="003327C6">
      <w:pPr>
        <w:spacing w:after="200" w:line="360" w:lineRule="auto"/>
        <w:rPr>
          <w:rFonts w:eastAsia="Calibri"/>
          <w:i/>
          <w:color w:val="auto"/>
        </w:rPr>
      </w:pPr>
      <w:r w:rsidRPr="00155FDC">
        <w:rPr>
          <w:rFonts w:eastAsia="Calibri"/>
          <w:color w:val="auto"/>
        </w:rPr>
        <w:t xml:space="preserve"> </w:t>
      </w:r>
      <w:r w:rsidRPr="00155FDC">
        <w:rPr>
          <w:rFonts w:eastAsia="Calibri"/>
          <w:i/>
          <w:color w:val="auto"/>
        </w:rPr>
        <w:t>Prueba de hipótesis general según rangos y estadísticos de contraste, del estadístico U de Mann-Whitney</w:t>
      </w:r>
      <w:bookmarkEnd w:id="38"/>
    </w:p>
    <w:p w14:paraId="6A0DFE99" w14:textId="3BDE79B2" w:rsidR="0045387B" w:rsidRPr="00155FDC" w:rsidRDefault="001C5581" w:rsidP="0045387B">
      <w:pPr>
        <w:autoSpaceDE w:val="0"/>
        <w:autoSpaceDN w:val="0"/>
        <w:adjustRightInd w:val="0"/>
        <w:spacing w:after="200" w:line="240" w:lineRule="auto"/>
        <w:rPr>
          <w:rFonts w:eastAsia="Calibri"/>
          <w:color w:val="auto"/>
          <w:lang w:val="es-ES"/>
        </w:rPr>
      </w:pPr>
      <w:r w:rsidRPr="00155FDC">
        <w:rPr>
          <w:noProof/>
          <w:lang w:eastAsia="es-PE"/>
        </w:rPr>
        <w:lastRenderedPageBreak/>
        <w:drawing>
          <wp:inline distT="0" distB="0" distL="0" distR="0" wp14:anchorId="60EF7DF9" wp14:editId="10B09541">
            <wp:extent cx="5358810" cy="1524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Lst>
                    </a:blip>
                    <a:stretch>
                      <a:fillRect/>
                    </a:stretch>
                  </pic:blipFill>
                  <pic:spPr>
                    <a:xfrm>
                      <a:off x="0" y="0"/>
                      <a:ext cx="5360356" cy="1524440"/>
                    </a:xfrm>
                    <a:prstGeom prst="rect">
                      <a:avLst/>
                    </a:prstGeom>
                  </pic:spPr>
                </pic:pic>
              </a:graphicData>
            </a:graphic>
          </wp:inline>
        </w:drawing>
      </w:r>
    </w:p>
    <w:p w14:paraId="35ED2327" w14:textId="77777777" w:rsidR="0045387B" w:rsidRPr="00155FDC" w:rsidRDefault="0045387B" w:rsidP="0045387B">
      <w:pPr>
        <w:spacing w:after="200" w:line="276" w:lineRule="auto"/>
        <w:rPr>
          <w:rFonts w:eastAsia="Calibri"/>
          <w:b/>
          <w:color w:val="000000"/>
        </w:rPr>
      </w:pPr>
      <w:r w:rsidRPr="00155FDC">
        <w:rPr>
          <w:rFonts w:eastAsia="Calibri"/>
          <w:b/>
          <w:color w:val="000000"/>
        </w:rPr>
        <w:t>Resultados inferenciales en el pre test y pos test:</w:t>
      </w:r>
    </w:p>
    <w:p w14:paraId="4CC71E58" w14:textId="77777777" w:rsidR="00D55821" w:rsidRDefault="00D55821" w:rsidP="0045387B">
      <w:pPr>
        <w:spacing w:after="200" w:line="240" w:lineRule="auto"/>
        <w:rPr>
          <w:rFonts w:eastAsia="Calibri"/>
          <w:i/>
          <w:color w:val="000000"/>
        </w:rPr>
      </w:pPr>
      <w:r>
        <w:rPr>
          <w:noProof/>
          <w:lang w:eastAsia="es-PE"/>
        </w:rPr>
        <w:drawing>
          <wp:inline distT="0" distB="0" distL="0" distR="0" wp14:anchorId="660042C9" wp14:editId="71BC78BE">
            <wp:extent cx="5518298" cy="1257300"/>
            <wp:effectExtent l="0" t="0" r="635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19135" cy="1257491"/>
                    </a:xfrm>
                    <a:prstGeom prst="rect">
                      <a:avLst/>
                    </a:prstGeom>
                  </pic:spPr>
                </pic:pic>
              </a:graphicData>
            </a:graphic>
          </wp:inline>
        </w:drawing>
      </w:r>
    </w:p>
    <w:p w14:paraId="72C1B982" w14:textId="496F456C" w:rsidR="0045387B" w:rsidRDefault="00B86EF5" w:rsidP="0045387B">
      <w:pPr>
        <w:spacing w:after="200" w:line="240" w:lineRule="auto"/>
        <w:rPr>
          <w:rFonts w:eastAsia="Calibri"/>
          <w:i/>
          <w:color w:val="000000"/>
        </w:rPr>
      </w:pPr>
      <w:r>
        <w:rPr>
          <w:noProof/>
          <w:lang w:eastAsia="es-PE"/>
        </w:rPr>
        <w:drawing>
          <wp:inline distT="0" distB="0" distL="0" distR="0" wp14:anchorId="38C5DD6A" wp14:editId="19CBFF94">
            <wp:extent cx="2105025" cy="1714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05025" cy="171450"/>
                    </a:xfrm>
                    <a:prstGeom prst="rect">
                      <a:avLst/>
                    </a:prstGeom>
                  </pic:spPr>
                </pic:pic>
              </a:graphicData>
            </a:graphic>
          </wp:inline>
        </w:drawing>
      </w:r>
    </w:p>
    <w:p w14:paraId="7B08ED6F" w14:textId="77777777" w:rsidR="00B86EF5" w:rsidRPr="00155FDC" w:rsidRDefault="00B86EF5" w:rsidP="0045387B">
      <w:pPr>
        <w:spacing w:after="200" w:line="240" w:lineRule="auto"/>
        <w:rPr>
          <w:rFonts w:eastAsia="Calibri"/>
          <w:i/>
          <w:color w:val="000000"/>
        </w:rPr>
      </w:pPr>
    </w:p>
    <w:p w14:paraId="0CF6B0E2" w14:textId="77777777" w:rsidR="0045387B" w:rsidRPr="00155FDC" w:rsidRDefault="0045387B" w:rsidP="0045387B">
      <w:pPr>
        <w:spacing w:after="200" w:line="276" w:lineRule="auto"/>
        <w:rPr>
          <w:rFonts w:eastAsia="Calibri"/>
          <w:color w:val="000000"/>
        </w:rPr>
      </w:pPr>
      <w:r w:rsidRPr="00155FDC">
        <w:rPr>
          <w:rFonts w:eastAsia="Calibri"/>
          <w:b/>
          <w:color w:val="000000"/>
        </w:rPr>
        <w:t>Ho: Me</w:t>
      </w:r>
      <w:r w:rsidRPr="00155FDC">
        <w:rPr>
          <w:rFonts w:eastAsia="Calibri"/>
          <w:b/>
          <w:color w:val="000000"/>
          <w:vertAlign w:val="subscript"/>
        </w:rPr>
        <w:t>1</w:t>
      </w:r>
      <w:r w:rsidRPr="00155FDC">
        <w:rPr>
          <w:rFonts w:eastAsia="Calibri"/>
          <w:b/>
          <w:color w:val="000000"/>
        </w:rPr>
        <w:t xml:space="preserve"> = Me</w:t>
      </w:r>
      <w:r w:rsidRPr="00155FDC">
        <w:rPr>
          <w:rFonts w:eastAsia="Calibri"/>
          <w:b/>
          <w:color w:val="000000"/>
          <w:vertAlign w:val="subscript"/>
        </w:rPr>
        <w:t>2</w:t>
      </w:r>
      <w:r w:rsidRPr="00155FDC">
        <w:rPr>
          <w:rFonts w:eastAsia="Calibri"/>
          <w:color w:val="000000"/>
        </w:rPr>
        <w:t xml:space="preserve"> </w:t>
      </w:r>
    </w:p>
    <w:p w14:paraId="6EEC7CEE" w14:textId="435C56C3" w:rsidR="0045387B" w:rsidRPr="00155FDC" w:rsidRDefault="00B86EF5" w:rsidP="0045387B">
      <w:pPr>
        <w:spacing w:after="200" w:line="276" w:lineRule="auto"/>
        <w:rPr>
          <w:rFonts w:eastAsia="Calibri"/>
          <w:color w:val="auto"/>
        </w:rPr>
      </w:pPr>
      <w:r>
        <w:rPr>
          <w:noProof/>
          <w:lang w:eastAsia="es-PE"/>
        </w:rPr>
        <w:drawing>
          <wp:inline distT="0" distB="0" distL="0" distR="0" wp14:anchorId="48795A6B" wp14:editId="728EA411">
            <wp:extent cx="5314950" cy="3905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14950" cy="390525"/>
                    </a:xfrm>
                    <a:prstGeom prst="rect">
                      <a:avLst/>
                    </a:prstGeom>
                  </pic:spPr>
                </pic:pic>
              </a:graphicData>
            </a:graphic>
          </wp:inline>
        </w:drawing>
      </w:r>
      <w:r w:rsidR="0045387B" w:rsidRPr="00155FDC">
        <w:rPr>
          <w:rFonts w:eastAsia="Calibri"/>
          <w:color w:val="auto"/>
        </w:rPr>
        <w:t>.</w:t>
      </w:r>
    </w:p>
    <w:p w14:paraId="0181A476" w14:textId="77777777" w:rsidR="0045387B" w:rsidRPr="00155FDC" w:rsidRDefault="0045387B" w:rsidP="0045387B">
      <w:pPr>
        <w:spacing w:after="200" w:line="276" w:lineRule="auto"/>
        <w:rPr>
          <w:rFonts w:eastAsia="Calibri"/>
          <w:i/>
          <w:color w:val="000000"/>
        </w:rPr>
      </w:pPr>
      <w:r w:rsidRPr="00155FDC">
        <w:rPr>
          <w:rFonts w:eastAsia="Calibri"/>
          <w:i/>
          <w:color w:val="000000"/>
        </w:rPr>
        <w:t>.</w:t>
      </w:r>
    </w:p>
    <w:p w14:paraId="658EE8DB" w14:textId="77777777" w:rsidR="0045387B" w:rsidRPr="00155FDC" w:rsidRDefault="0045387B" w:rsidP="0045387B">
      <w:pPr>
        <w:spacing w:after="200" w:line="276" w:lineRule="auto"/>
        <w:rPr>
          <w:rFonts w:eastAsia="Calibri"/>
          <w:color w:val="000000"/>
        </w:rPr>
      </w:pPr>
      <w:r w:rsidRPr="00155FDC">
        <w:rPr>
          <w:rFonts w:eastAsia="Calibri"/>
          <w:b/>
          <w:color w:val="000000"/>
        </w:rPr>
        <w:t>Hi: Me</w:t>
      </w:r>
      <w:r w:rsidRPr="00155FDC">
        <w:rPr>
          <w:rFonts w:eastAsia="Calibri"/>
          <w:b/>
          <w:color w:val="000000"/>
          <w:vertAlign w:val="subscript"/>
        </w:rPr>
        <w:t>1</w:t>
      </w:r>
      <w:r w:rsidRPr="00155FDC">
        <w:rPr>
          <w:rFonts w:eastAsia="Calibri"/>
          <w:b/>
          <w:color w:val="000000"/>
        </w:rPr>
        <w:t xml:space="preserve"> ≠ Me</w:t>
      </w:r>
      <w:r w:rsidRPr="00155FDC">
        <w:rPr>
          <w:rFonts w:eastAsia="Calibri"/>
          <w:b/>
          <w:color w:val="000000"/>
          <w:vertAlign w:val="subscript"/>
        </w:rPr>
        <w:t>2</w:t>
      </w:r>
      <w:r w:rsidRPr="00155FDC">
        <w:rPr>
          <w:rFonts w:eastAsia="Calibri"/>
          <w:color w:val="000000"/>
        </w:rPr>
        <w:t xml:space="preserve"> </w:t>
      </w:r>
    </w:p>
    <w:p w14:paraId="66046521" w14:textId="1921A93C" w:rsidR="00F827FB" w:rsidRPr="00155FDC" w:rsidRDefault="00B86EF5" w:rsidP="0045387B">
      <w:pPr>
        <w:spacing w:after="200" w:line="276" w:lineRule="auto"/>
        <w:rPr>
          <w:rFonts w:eastAsia="Calibri"/>
          <w:color w:val="auto"/>
        </w:rPr>
      </w:pPr>
      <w:bookmarkStart w:id="39" w:name="_Toc484239229"/>
      <w:r>
        <w:rPr>
          <w:noProof/>
          <w:lang w:eastAsia="es-PE"/>
        </w:rPr>
        <w:drawing>
          <wp:inline distT="0" distB="0" distL="0" distR="0" wp14:anchorId="3B662DE0" wp14:editId="59FAC45D">
            <wp:extent cx="5114925" cy="3905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14925" cy="390525"/>
                    </a:xfrm>
                    <a:prstGeom prst="rect">
                      <a:avLst/>
                    </a:prstGeom>
                  </pic:spPr>
                </pic:pic>
              </a:graphicData>
            </a:graphic>
          </wp:inline>
        </w:drawing>
      </w:r>
    </w:p>
    <w:p w14:paraId="47EF0102" w14:textId="77777777" w:rsidR="00F827FB" w:rsidRPr="00155FDC" w:rsidRDefault="00F827FB" w:rsidP="0045387B">
      <w:pPr>
        <w:spacing w:after="200" w:line="276" w:lineRule="auto"/>
        <w:rPr>
          <w:rFonts w:eastAsia="Calibri"/>
          <w:color w:val="auto"/>
        </w:rPr>
      </w:pPr>
    </w:p>
    <w:p w14:paraId="0D995E61" w14:textId="77777777" w:rsidR="00F827FB" w:rsidRPr="00155FDC" w:rsidRDefault="00F827FB" w:rsidP="0045387B">
      <w:pPr>
        <w:spacing w:after="200" w:line="276" w:lineRule="auto"/>
        <w:rPr>
          <w:rFonts w:eastAsia="Calibri"/>
          <w:color w:val="auto"/>
        </w:rPr>
      </w:pPr>
    </w:p>
    <w:p w14:paraId="1918871D" w14:textId="370673E8" w:rsidR="0045387B" w:rsidRPr="00155FDC" w:rsidRDefault="0045387B" w:rsidP="0045387B">
      <w:pPr>
        <w:spacing w:after="200" w:line="276" w:lineRule="auto"/>
        <w:rPr>
          <w:rFonts w:eastAsia="Calibri"/>
          <w:color w:val="auto"/>
        </w:rPr>
      </w:pPr>
      <w:r w:rsidRPr="00155FDC">
        <w:rPr>
          <w:rFonts w:eastAsia="Calibri"/>
          <w:color w:val="auto"/>
        </w:rPr>
        <w:t>Tabla 15</w:t>
      </w:r>
    </w:p>
    <w:bookmarkEnd w:id="39"/>
    <w:p w14:paraId="79EBBB99" w14:textId="77777777" w:rsidR="00B86EF5" w:rsidRDefault="00B86EF5" w:rsidP="0045387B">
      <w:pPr>
        <w:autoSpaceDE w:val="0"/>
        <w:autoSpaceDN w:val="0"/>
        <w:adjustRightInd w:val="0"/>
        <w:spacing w:after="200" w:line="240" w:lineRule="auto"/>
        <w:rPr>
          <w:rFonts w:eastAsia="Calibri"/>
          <w:color w:val="auto"/>
          <w:lang w:val="es-ES"/>
        </w:rPr>
      </w:pPr>
      <w:r>
        <w:rPr>
          <w:noProof/>
          <w:lang w:eastAsia="es-PE"/>
        </w:rPr>
        <w:drawing>
          <wp:inline distT="0" distB="0" distL="0" distR="0" wp14:anchorId="588303DC" wp14:editId="3537F7E6">
            <wp:extent cx="4895850" cy="3905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95850" cy="390525"/>
                    </a:xfrm>
                    <a:prstGeom prst="rect">
                      <a:avLst/>
                    </a:prstGeom>
                  </pic:spPr>
                </pic:pic>
              </a:graphicData>
            </a:graphic>
          </wp:inline>
        </w:drawing>
      </w:r>
    </w:p>
    <w:p w14:paraId="3343F6AB" w14:textId="3C072A3A" w:rsidR="0045387B" w:rsidRPr="00155FDC" w:rsidRDefault="00BC6CFD" w:rsidP="0045387B">
      <w:pPr>
        <w:autoSpaceDE w:val="0"/>
        <w:autoSpaceDN w:val="0"/>
        <w:adjustRightInd w:val="0"/>
        <w:spacing w:after="200" w:line="240" w:lineRule="auto"/>
        <w:rPr>
          <w:rFonts w:eastAsia="Calibri"/>
          <w:color w:val="auto"/>
          <w:lang w:val="es-ES"/>
        </w:rPr>
      </w:pPr>
      <w:r w:rsidRPr="00155FDC">
        <w:rPr>
          <w:noProof/>
          <w:lang w:eastAsia="es-PE"/>
        </w:rPr>
        <w:lastRenderedPageBreak/>
        <w:drawing>
          <wp:inline distT="0" distB="0" distL="0" distR="0" wp14:anchorId="70237682" wp14:editId="76D8B97C">
            <wp:extent cx="5380075" cy="14859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Lst>
                    </a:blip>
                    <a:stretch>
                      <a:fillRect/>
                    </a:stretch>
                  </pic:blipFill>
                  <pic:spPr>
                    <a:xfrm>
                      <a:off x="0" y="0"/>
                      <a:ext cx="5382681" cy="1486620"/>
                    </a:xfrm>
                    <a:prstGeom prst="rect">
                      <a:avLst/>
                    </a:prstGeom>
                  </pic:spPr>
                </pic:pic>
              </a:graphicData>
            </a:graphic>
          </wp:inline>
        </w:drawing>
      </w:r>
    </w:p>
    <w:p w14:paraId="515AD470" w14:textId="77777777" w:rsidR="0045387B" w:rsidRPr="00155FDC" w:rsidRDefault="0045387B" w:rsidP="0045387B">
      <w:pPr>
        <w:spacing w:after="200" w:line="276" w:lineRule="auto"/>
        <w:rPr>
          <w:rFonts w:eastAsia="Calibri"/>
          <w:b/>
          <w:color w:val="000000"/>
        </w:rPr>
      </w:pPr>
      <w:r w:rsidRPr="00155FDC">
        <w:rPr>
          <w:rFonts w:eastAsia="Calibri"/>
          <w:b/>
          <w:color w:val="000000"/>
        </w:rPr>
        <w:t>Resultados inferenciales en el pre test y pos test:</w:t>
      </w:r>
    </w:p>
    <w:p w14:paraId="526AE9E0" w14:textId="2962B189" w:rsidR="0045387B" w:rsidRPr="00155FDC" w:rsidRDefault="00D55821" w:rsidP="0045387B">
      <w:pPr>
        <w:spacing w:after="200" w:line="276" w:lineRule="auto"/>
        <w:rPr>
          <w:rFonts w:eastAsia="Calibri"/>
          <w:color w:val="auto"/>
        </w:rPr>
      </w:pPr>
      <w:r>
        <w:rPr>
          <w:noProof/>
          <w:lang w:eastAsia="es-PE"/>
        </w:rPr>
        <w:drawing>
          <wp:inline distT="0" distB="0" distL="0" distR="0" wp14:anchorId="4A419CC6" wp14:editId="6FB45652">
            <wp:extent cx="5698490" cy="1169581"/>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02380" cy="1170379"/>
                    </a:xfrm>
                    <a:prstGeom prst="rect">
                      <a:avLst/>
                    </a:prstGeom>
                  </pic:spPr>
                </pic:pic>
              </a:graphicData>
            </a:graphic>
          </wp:inline>
        </w:drawing>
      </w:r>
    </w:p>
    <w:p w14:paraId="597F2303" w14:textId="094D9A61" w:rsidR="0045387B" w:rsidRPr="00155FDC" w:rsidRDefault="00B86EF5" w:rsidP="003327C6">
      <w:pPr>
        <w:spacing w:after="200" w:line="240" w:lineRule="auto"/>
        <w:jc w:val="both"/>
        <w:rPr>
          <w:rFonts w:eastAsia="Calibri"/>
          <w:i/>
          <w:color w:val="000000"/>
        </w:rPr>
      </w:pPr>
      <w:r>
        <w:rPr>
          <w:noProof/>
          <w:lang w:eastAsia="es-PE"/>
        </w:rPr>
        <w:drawing>
          <wp:inline distT="0" distB="0" distL="0" distR="0" wp14:anchorId="01281F6F" wp14:editId="7B4A9A08">
            <wp:extent cx="2085975" cy="18097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85975" cy="180975"/>
                    </a:xfrm>
                    <a:prstGeom prst="rect">
                      <a:avLst/>
                    </a:prstGeom>
                  </pic:spPr>
                </pic:pic>
              </a:graphicData>
            </a:graphic>
          </wp:inline>
        </w:drawing>
      </w:r>
    </w:p>
    <w:p w14:paraId="7D6F21E6" w14:textId="77777777" w:rsidR="0045387B" w:rsidRPr="00155FDC" w:rsidRDefault="0045387B" w:rsidP="003327C6">
      <w:pPr>
        <w:spacing w:after="200" w:line="276" w:lineRule="auto"/>
        <w:jc w:val="both"/>
        <w:rPr>
          <w:rFonts w:eastAsia="Calibri"/>
          <w:color w:val="000000"/>
        </w:rPr>
      </w:pPr>
      <w:r w:rsidRPr="00155FDC">
        <w:rPr>
          <w:rFonts w:eastAsia="Calibri"/>
          <w:b/>
          <w:color w:val="000000"/>
        </w:rPr>
        <w:t>Ho: Me</w:t>
      </w:r>
      <w:r w:rsidRPr="00155FDC">
        <w:rPr>
          <w:rFonts w:eastAsia="Calibri"/>
          <w:b/>
          <w:color w:val="000000"/>
          <w:vertAlign w:val="subscript"/>
        </w:rPr>
        <w:t>1</w:t>
      </w:r>
      <w:r w:rsidRPr="00155FDC">
        <w:rPr>
          <w:rFonts w:eastAsia="Calibri"/>
          <w:b/>
          <w:color w:val="000000"/>
        </w:rPr>
        <w:t xml:space="preserve"> = Me</w:t>
      </w:r>
      <w:r w:rsidRPr="00155FDC">
        <w:rPr>
          <w:rFonts w:eastAsia="Calibri"/>
          <w:b/>
          <w:color w:val="000000"/>
          <w:vertAlign w:val="subscript"/>
        </w:rPr>
        <w:t>2</w:t>
      </w:r>
      <w:r w:rsidRPr="00155FDC">
        <w:rPr>
          <w:rFonts w:eastAsia="Calibri"/>
          <w:color w:val="000000"/>
        </w:rPr>
        <w:t xml:space="preserve"> </w:t>
      </w:r>
    </w:p>
    <w:p w14:paraId="2A7CCD28" w14:textId="75B97751" w:rsidR="0045387B" w:rsidRPr="00155FDC" w:rsidRDefault="00B86EF5" w:rsidP="003327C6">
      <w:pPr>
        <w:spacing w:after="200" w:line="276" w:lineRule="auto"/>
        <w:jc w:val="both"/>
        <w:rPr>
          <w:rFonts w:eastAsia="Calibri"/>
          <w:color w:val="000000"/>
        </w:rPr>
      </w:pPr>
      <w:r>
        <w:rPr>
          <w:noProof/>
          <w:lang w:eastAsia="es-PE"/>
        </w:rPr>
        <w:drawing>
          <wp:inline distT="0" distB="0" distL="0" distR="0" wp14:anchorId="6723600D" wp14:editId="506FF38E">
            <wp:extent cx="5490210" cy="399415"/>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90210" cy="399415"/>
                    </a:xfrm>
                    <a:prstGeom prst="rect">
                      <a:avLst/>
                    </a:prstGeom>
                  </pic:spPr>
                </pic:pic>
              </a:graphicData>
            </a:graphic>
          </wp:inline>
        </w:drawing>
      </w:r>
    </w:p>
    <w:p w14:paraId="2F289D62" w14:textId="3F93A5A5" w:rsidR="0045387B" w:rsidRPr="00155FDC" w:rsidRDefault="0045387B" w:rsidP="003327C6">
      <w:pPr>
        <w:spacing w:after="200" w:line="276" w:lineRule="auto"/>
        <w:jc w:val="both"/>
        <w:rPr>
          <w:rFonts w:eastAsia="Calibri"/>
          <w:color w:val="000000"/>
        </w:rPr>
      </w:pPr>
      <w:r w:rsidRPr="00155FDC">
        <w:rPr>
          <w:rFonts w:eastAsia="Calibri"/>
          <w:i/>
          <w:color w:val="000000"/>
        </w:rPr>
        <w:t>.</w:t>
      </w:r>
      <w:r w:rsidRPr="00155FDC">
        <w:rPr>
          <w:rFonts w:eastAsia="Calibri"/>
          <w:b/>
          <w:color w:val="000000"/>
        </w:rPr>
        <w:t>Hi: Me</w:t>
      </w:r>
      <w:r w:rsidRPr="00155FDC">
        <w:rPr>
          <w:rFonts w:eastAsia="Calibri"/>
          <w:b/>
          <w:color w:val="000000"/>
          <w:vertAlign w:val="subscript"/>
        </w:rPr>
        <w:t>1</w:t>
      </w:r>
      <w:r w:rsidRPr="00155FDC">
        <w:rPr>
          <w:rFonts w:eastAsia="Calibri"/>
          <w:b/>
          <w:color w:val="000000"/>
        </w:rPr>
        <w:t xml:space="preserve"> ≠ Me</w:t>
      </w:r>
      <w:r w:rsidRPr="00155FDC">
        <w:rPr>
          <w:rFonts w:eastAsia="Calibri"/>
          <w:b/>
          <w:color w:val="000000"/>
          <w:vertAlign w:val="subscript"/>
        </w:rPr>
        <w:t>2</w:t>
      </w:r>
      <w:r w:rsidRPr="00155FDC">
        <w:rPr>
          <w:rFonts w:eastAsia="Calibri"/>
          <w:color w:val="000000"/>
        </w:rPr>
        <w:t xml:space="preserve"> </w:t>
      </w:r>
    </w:p>
    <w:p w14:paraId="2F2FB703" w14:textId="6905F0AB" w:rsidR="0045387B" w:rsidRPr="00155FDC" w:rsidRDefault="00B86EF5" w:rsidP="003327C6">
      <w:pPr>
        <w:spacing w:after="200" w:line="276" w:lineRule="auto"/>
        <w:jc w:val="both"/>
        <w:rPr>
          <w:rFonts w:eastAsia="Calibri"/>
          <w:color w:val="000000"/>
          <w:lang w:val="es-MX"/>
        </w:rPr>
      </w:pPr>
      <w:r>
        <w:rPr>
          <w:noProof/>
          <w:lang w:eastAsia="es-PE"/>
        </w:rPr>
        <w:drawing>
          <wp:inline distT="0" distB="0" distL="0" distR="0" wp14:anchorId="23EEC037" wp14:editId="1950CDA2">
            <wp:extent cx="5419725" cy="3810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19725" cy="381000"/>
                    </a:xfrm>
                    <a:prstGeom prst="rect">
                      <a:avLst/>
                    </a:prstGeom>
                  </pic:spPr>
                </pic:pic>
              </a:graphicData>
            </a:graphic>
          </wp:inline>
        </w:drawing>
      </w:r>
    </w:p>
    <w:p w14:paraId="548CA8FC" w14:textId="77777777" w:rsidR="0045387B" w:rsidRPr="00155FDC" w:rsidRDefault="0045387B" w:rsidP="003327C6">
      <w:pPr>
        <w:spacing w:after="200" w:line="276" w:lineRule="auto"/>
        <w:jc w:val="both"/>
        <w:rPr>
          <w:rFonts w:eastAsia="Calibri"/>
          <w:noProof/>
          <w:color w:val="000000"/>
        </w:rPr>
      </w:pPr>
      <w:bookmarkStart w:id="40" w:name="_Toc484239230"/>
      <w:r w:rsidRPr="00155FDC">
        <w:rPr>
          <w:rFonts w:eastAsia="Calibri"/>
          <w:color w:val="000000"/>
        </w:rPr>
        <w:t xml:space="preserve">Tabla </w:t>
      </w:r>
      <w:r w:rsidRPr="00155FDC">
        <w:rPr>
          <w:rFonts w:eastAsia="Calibri"/>
          <w:color w:val="000000"/>
        </w:rPr>
        <w:fldChar w:fldCharType="begin"/>
      </w:r>
      <w:r w:rsidRPr="00155FDC">
        <w:rPr>
          <w:rFonts w:eastAsia="Calibri"/>
          <w:color w:val="000000"/>
        </w:rPr>
        <w:instrText xml:space="preserve"> SEQ Tabla \* ARABIC </w:instrText>
      </w:r>
      <w:r w:rsidRPr="00155FDC">
        <w:rPr>
          <w:rFonts w:eastAsia="Calibri"/>
          <w:color w:val="000000"/>
        </w:rPr>
        <w:fldChar w:fldCharType="separate"/>
      </w:r>
      <w:r w:rsidRPr="00155FDC">
        <w:rPr>
          <w:rFonts w:eastAsia="Calibri"/>
          <w:noProof/>
          <w:color w:val="000000"/>
        </w:rPr>
        <w:t>16</w:t>
      </w:r>
      <w:r w:rsidRPr="00155FDC">
        <w:rPr>
          <w:rFonts w:eastAsia="Calibri"/>
          <w:noProof/>
          <w:color w:val="000000"/>
        </w:rPr>
        <w:fldChar w:fldCharType="end"/>
      </w:r>
    </w:p>
    <w:bookmarkEnd w:id="40"/>
    <w:p w14:paraId="10F167E6" w14:textId="6AE43739" w:rsidR="0045387B" w:rsidRPr="00155FDC" w:rsidRDefault="00B45F40" w:rsidP="003F3740">
      <w:pPr>
        <w:spacing w:after="200" w:line="276" w:lineRule="auto"/>
        <w:jc w:val="center"/>
        <w:rPr>
          <w:rFonts w:eastAsia="Calibri"/>
          <w:i/>
          <w:color w:val="000000"/>
        </w:rPr>
      </w:pPr>
      <w:r>
        <w:rPr>
          <w:noProof/>
          <w:lang w:eastAsia="es-PE"/>
        </w:rPr>
        <w:drawing>
          <wp:inline distT="0" distB="0" distL="0" distR="0" wp14:anchorId="50278349" wp14:editId="16E471D8">
            <wp:extent cx="5286375" cy="39052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86375" cy="390525"/>
                    </a:xfrm>
                    <a:prstGeom prst="rect">
                      <a:avLst/>
                    </a:prstGeom>
                  </pic:spPr>
                </pic:pic>
              </a:graphicData>
            </a:graphic>
          </wp:inline>
        </w:drawing>
      </w:r>
      <w:r w:rsidR="003F3740" w:rsidRPr="00155FDC">
        <w:rPr>
          <w:noProof/>
          <w:lang w:eastAsia="es-PE"/>
        </w:rPr>
        <w:drawing>
          <wp:inline distT="0" distB="0" distL="0" distR="0" wp14:anchorId="4B542278" wp14:editId="2BA55807">
            <wp:extent cx="5337175" cy="155246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Lst>
                    </a:blip>
                    <a:stretch>
                      <a:fillRect/>
                    </a:stretch>
                  </pic:blipFill>
                  <pic:spPr>
                    <a:xfrm>
                      <a:off x="0" y="0"/>
                      <a:ext cx="5369333" cy="1561822"/>
                    </a:xfrm>
                    <a:prstGeom prst="rect">
                      <a:avLst/>
                    </a:prstGeom>
                  </pic:spPr>
                </pic:pic>
              </a:graphicData>
            </a:graphic>
          </wp:inline>
        </w:drawing>
      </w:r>
    </w:p>
    <w:p w14:paraId="6137B515" w14:textId="77777777" w:rsidR="0045387B" w:rsidRPr="00155FDC" w:rsidRDefault="0045387B" w:rsidP="003327C6">
      <w:pPr>
        <w:tabs>
          <w:tab w:val="right" w:pos="8504"/>
        </w:tabs>
        <w:spacing w:after="200" w:line="360" w:lineRule="auto"/>
        <w:jc w:val="both"/>
        <w:rPr>
          <w:rFonts w:eastAsia="Calibri"/>
          <w:b/>
          <w:color w:val="000000"/>
        </w:rPr>
      </w:pPr>
      <w:r w:rsidRPr="00155FDC">
        <w:rPr>
          <w:rFonts w:eastAsia="Calibri"/>
          <w:b/>
          <w:color w:val="000000"/>
        </w:rPr>
        <w:t>Resultados inferenciales en el pre test y pos test:</w:t>
      </w:r>
      <w:r w:rsidRPr="00155FDC">
        <w:rPr>
          <w:rFonts w:eastAsia="Calibri"/>
          <w:b/>
          <w:color w:val="000000"/>
        </w:rPr>
        <w:tab/>
      </w:r>
    </w:p>
    <w:p w14:paraId="312AD021" w14:textId="70CE387F" w:rsidR="0045387B" w:rsidRPr="00B45F40" w:rsidRDefault="00B52E99" w:rsidP="00B45F40">
      <w:pPr>
        <w:pStyle w:val="Cita"/>
        <w:ind w:left="0" w:right="141"/>
        <w:jc w:val="both"/>
        <w:rPr>
          <w:i w:val="0"/>
        </w:rPr>
      </w:pPr>
      <w:r w:rsidRPr="00B45F40">
        <w:rPr>
          <w:i w:val="0"/>
          <w:color w:val="auto"/>
        </w:rPr>
        <w:t xml:space="preserve">Se analiza </w:t>
      </w:r>
      <w:r w:rsidR="0045387B" w:rsidRPr="00B45F40">
        <w:rPr>
          <w:i w:val="0"/>
          <w:color w:val="auto"/>
        </w:rPr>
        <w:t xml:space="preserve">que en el grupo pre test y post test, sí </w:t>
      </w:r>
      <w:r w:rsidR="003F3740" w:rsidRPr="00B45F40">
        <w:rPr>
          <w:i w:val="0"/>
          <w:color w:val="auto"/>
        </w:rPr>
        <w:t xml:space="preserve">el rango promedio (25.65 y 28.70) y la suma del rango (754.50 y 843.00), de manera similar, en las estadísticas comparativas, </w:t>
      </w:r>
      <w:r w:rsidR="003F3740" w:rsidRPr="00A42108">
        <w:rPr>
          <w:i w:val="0"/>
          <w:color w:val="auto"/>
        </w:rPr>
        <w:lastRenderedPageBreak/>
        <w:t>observe que la significancia Sig. = 0.000 es menor que α = 0.05 (Sig. &lt;Α) y Z = - 7.172 es menor que-1.96 (punto crítico), por lo que rechazó la hipótesis original y aceptó Hola. Mejoró mucho el nivel de razonamiento del primer grado de la Escuela Primaria EI Democracia y Libertad, Lima; 2019</w:t>
      </w:r>
    </w:p>
    <w:p w14:paraId="527F523C" w14:textId="77777777" w:rsidR="0045387B" w:rsidRPr="00155FDC" w:rsidRDefault="0045387B" w:rsidP="003327C6">
      <w:pPr>
        <w:spacing w:after="200" w:line="360" w:lineRule="auto"/>
        <w:jc w:val="both"/>
        <w:rPr>
          <w:rFonts w:eastAsia="Calibri"/>
          <w:i/>
          <w:color w:val="000000"/>
        </w:rPr>
      </w:pPr>
      <w:r w:rsidRPr="00155FDC">
        <w:rPr>
          <w:rFonts w:eastAsia="Calibri"/>
          <w:b/>
          <w:color w:val="000000"/>
        </w:rPr>
        <w:t>Prueba de hipótesis específica 3.</w:t>
      </w:r>
    </w:p>
    <w:p w14:paraId="7982B63D" w14:textId="77777777" w:rsidR="0045387B" w:rsidRPr="00155FDC" w:rsidRDefault="0045387B" w:rsidP="003327C6">
      <w:pPr>
        <w:spacing w:after="200" w:line="360" w:lineRule="auto"/>
        <w:jc w:val="both"/>
        <w:rPr>
          <w:rFonts w:eastAsia="Calibri"/>
          <w:color w:val="000000"/>
        </w:rPr>
      </w:pPr>
      <w:r w:rsidRPr="00155FDC">
        <w:rPr>
          <w:rFonts w:eastAsia="Calibri"/>
          <w:b/>
          <w:color w:val="000000"/>
        </w:rPr>
        <w:t>Ho: Me</w:t>
      </w:r>
      <w:r w:rsidRPr="00155FDC">
        <w:rPr>
          <w:rFonts w:eastAsia="Calibri"/>
          <w:b/>
          <w:color w:val="000000"/>
          <w:vertAlign w:val="subscript"/>
        </w:rPr>
        <w:t>1</w:t>
      </w:r>
      <w:r w:rsidRPr="00155FDC">
        <w:rPr>
          <w:rFonts w:eastAsia="Calibri"/>
          <w:b/>
          <w:color w:val="000000"/>
        </w:rPr>
        <w:t xml:space="preserve"> = Me</w:t>
      </w:r>
      <w:r w:rsidRPr="00155FDC">
        <w:rPr>
          <w:rFonts w:eastAsia="Calibri"/>
          <w:b/>
          <w:color w:val="000000"/>
          <w:vertAlign w:val="subscript"/>
        </w:rPr>
        <w:t>2</w:t>
      </w:r>
      <w:r w:rsidRPr="00155FDC">
        <w:rPr>
          <w:rFonts w:eastAsia="Calibri"/>
          <w:color w:val="000000"/>
        </w:rPr>
        <w:t xml:space="preserve"> </w:t>
      </w:r>
    </w:p>
    <w:p w14:paraId="6BFB8CDC" w14:textId="4FDB43C6" w:rsidR="0045387B" w:rsidRPr="00155FDC" w:rsidRDefault="00B45F40" w:rsidP="003327C6">
      <w:pPr>
        <w:spacing w:after="200" w:line="360" w:lineRule="auto"/>
        <w:jc w:val="both"/>
        <w:rPr>
          <w:rFonts w:eastAsia="Calibri"/>
          <w:color w:val="000000"/>
        </w:rPr>
      </w:pPr>
      <w:r>
        <w:rPr>
          <w:noProof/>
          <w:lang w:eastAsia="es-PE"/>
        </w:rPr>
        <w:drawing>
          <wp:inline distT="0" distB="0" distL="0" distR="0" wp14:anchorId="29C3DBCC" wp14:editId="18880CFC">
            <wp:extent cx="5490210" cy="685165"/>
            <wp:effectExtent l="0" t="0" r="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90210" cy="685165"/>
                    </a:xfrm>
                    <a:prstGeom prst="rect">
                      <a:avLst/>
                    </a:prstGeom>
                  </pic:spPr>
                </pic:pic>
              </a:graphicData>
            </a:graphic>
          </wp:inline>
        </w:drawing>
      </w:r>
      <w:r w:rsidR="0045387B" w:rsidRPr="00155FDC">
        <w:rPr>
          <w:rFonts w:eastAsia="Calibri"/>
          <w:b/>
          <w:color w:val="000000"/>
        </w:rPr>
        <w:t>Hi: Me</w:t>
      </w:r>
      <w:r w:rsidR="0045387B" w:rsidRPr="00155FDC">
        <w:rPr>
          <w:rFonts w:eastAsia="Calibri"/>
          <w:b/>
          <w:color w:val="000000"/>
          <w:vertAlign w:val="subscript"/>
        </w:rPr>
        <w:t>1</w:t>
      </w:r>
      <w:r w:rsidR="0045387B" w:rsidRPr="00155FDC">
        <w:rPr>
          <w:rFonts w:eastAsia="Calibri"/>
          <w:b/>
          <w:color w:val="000000"/>
        </w:rPr>
        <w:t xml:space="preserve"> ≠ Me</w:t>
      </w:r>
      <w:r w:rsidR="0045387B" w:rsidRPr="00155FDC">
        <w:rPr>
          <w:rFonts w:eastAsia="Calibri"/>
          <w:b/>
          <w:color w:val="000000"/>
          <w:vertAlign w:val="subscript"/>
        </w:rPr>
        <w:t>2</w:t>
      </w:r>
      <w:r w:rsidR="0045387B" w:rsidRPr="00155FDC">
        <w:rPr>
          <w:rFonts w:eastAsia="Calibri"/>
          <w:color w:val="000000"/>
        </w:rPr>
        <w:t xml:space="preserve"> </w:t>
      </w:r>
    </w:p>
    <w:p w14:paraId="3DF09E23" w14:textId="407C257D" w:rsidR="0045387B" w:rsidRPr="00155FDC" w:rsidRDefault="00B45F40" w:rsidP="003327C6">
      <w:pPr>
        <w:spacing w:after="200" w:line="360" w:lineRule="auto"/>
        <w:jc w:val="both"/>
        <w:rPr>
          <w:rFonts w:eastAsia="Calibri"/>
          <w:noProof/>
          <w:color w:val="000000"/>
        </w:rPr>
      </w:pPr>
      <w:r>
        <w:rPr>
          <w:noProof/>
          <w:lang w:eastAsia="es-PE"/>
        </w:rPr>
        <w:drawing>
          <wp:inline distT="0" distB="0" distL="0" distR="0" wp14:anchorId="75B6FBFB" wp14:editId="2877514A">
            <wp:extent cx="5490210" cy="701675"/>
            <wp:effectExtent l="0" t="0" r="0" b="31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90210" cy="701675"/>
                    </a:xfrm>
                    <a:prstGeom prst="rect">
                      <a:avLst/>
                    </a:prstGeom>
                  </pic:spPr>
                </pic:pic>
              </a:graphicData>
            </a:graphic>
          </wp:inline>
        </w:drawing>
      </w:r>
      <w:r w:rsidR="0045387B" w:rsidRPr="00155FDC">
        <w:rPr>
          <w:rFonts w:eastAsia="Calibri"/>
          <w:color w:val="000000"/>
        </w:rPr>
        <w:t xml:space="preserve">Tabla </w:t>
      </w:r>
      <w:r w:rsidR="0045387B" w:rsidRPr="00155FDC">
        <w:rPr>
          <w:rFonts w:eastAsia="Calibri"/>
          <w:color w:val="000000"/>
        </w:rPr>
        <w:fldChar w:fldCharType="begin"/>
      </w:r>
      <w:r w:rsidR="0045387B" w:rsidRPr="00155FDC">
        <w:rPr>
          <w:rFonts w:eastAsia="Calibri"/>
          <w:color w:val="000000"/>
        </w:rPr>
        <w:instrText xml:space="preserve"> SEQ Tabla \* ARABIC </w:instrText>
      </w:r>
      <w:r w:rsidR="0045387B" w:rsidRPr="00155FDC">
        <w:rPr>
          <w:rFonts w:eastAsia="Calibri"/>
          <w:color w:val="000000"/>
        </w:rPr>
        <w:fldChar w:fldCharType="separate"/>
      </w:r>
      <w:r w:rsidR="0045387B" w:rsidRPr="00155FDC">
        <w:rPr>
          <w:rFonts w:eastAsia="Calibri"/>
          <w:noProof/>
          <w:color w:val="000000"/>
        </w:rPr>
        <w:t>16</w:t>
      </w:r>
      <w:r w:rsidR="0045387B" w:rsidRPr="00155FDC">
        <w:rPr>
          <w:rFonts w:eastAsia="Calibri"/>
          <w:noProof/>
          <w:color w:val="000000"/>
        </w:rPr>
        <w:fldChar w:fldCharType="end"/>
      </w:r>
    </w:p>
    <w:p w14:paraId="43C83AF9" w14:textId="7E53BF26" w:rsidR="0045387B" w:rsidRPr="00155FDC" w:rsidRDefault="00B45F40" w:rsidP="00D11F4A">
      <w:pPr>
        <w:autoSpaceDE w:val="0"/>
        <w:autoSpaceDN w:val="0"/>
        <w:adjustRightInd w:val="0"/>
        <w:spacing w:after="200" w:line="240" w:lineRule="auto"/>
        <w:jc w:val="center"/>
        <w:rPr>
          <w:rFonts w:eastAsia="Calibri"/>
          <w:color w:val="auto"/>
        </w:rPr>
      </w:pPr>
      <w:r>
        <w:rPr>
          <w:noProof/>
          <w:lang w:eastAsia="es-PE"/>
        </w:rPr>
        <w:drawing>
          <wp:inline distT="0" distB="0" distL="0" distR="0" wp14:anchorId="6DD92364" wp14:editId="3E2FA6A5">
            <wp:extent cx="5276850" cy="3810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6850" cy="381000"/>
                    </a:xfrm>
                    <a:prstGeom prst="rect">
                      <a:avLst/>
                    </a:prstGeom>
                  </pic:spPr>
                </pic:pic>
              </a:graphicData>
            </a:graphic>
          </wp:inline>
        </w:drawing>
      </w:r>
      <w:r w:rsidR="00D11F4A" w:rsidRPr="00155FDC">
        <w:rPr>
          <w:noProof/>
          <w:lang w:eastAsia="es-PE"/>
        </w:rPr>
        <w:drawing>
          <wp:inline distT="0" distB="0" distL="0" distR="0" wp14:anchorId="4060BD69" wp14:editId="00AEB37A">
            <wp:extent cx="5161915" cy="1722474"/>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165917" cy="1723809"/>
                    </a:xfrm>
                    <a:prstGeom prst="rect">
                      <a:avLst/>
                    </a:prstGeom>
                  </pic:spPr>
                </pic:pic>
              </a:graphicData>
            </a:graphic>
          </wp:inline>
        </w:drawing>
      </w:r>
    </w:p>
    <w:p w14:paraId="738B40B7" w14:textId="77777777" w:rsidR="002269C7" w:rsidRPr="00155FDC" w:rsidRDefault="002269C7" w:rsidP="0045387B">
      <w:pPr>
        <w:autoSpaceDE w:val="0"/>
        <w:autoSpaceDN w:val="0"/>
        <w:adjustRightInd w:val="0"/>
        <w:spacing w:after="200" w:line="240" w:lineRule="auto"/>
        <w:rPr>
          <w:rFonts w:eastAsia="Calibri"/>
          <w:color w:val="auto"/>
        </w:rPr>
      </w:pPr>
    </w:p>
    <w:p w14:paraId="403E99A7" w14:textId="77777777" w:rsidR="0045387B" w:rsidRPr="00155FDC" w:rsidRDefault="0045387B" w:rsidP="002269C7">
      <w:pPr>
        <w:spacing w:after="200" w:line="360" w:lineRule="auto"/>
        <w:jc w:val="both"/>
        <w:rPr>
          <w:rFonts w:eastAsia="Calibri"/>
          <w:b/>
          <w:color w:val="000000"/>
        </w:rPr>
      </w:pPr>
      <w:r w:rsidRPr="00155FDC">
        <w:rPr>
          <w:rFonts w:eastAsia="Calibri"/>
          <w:b/>
          <w:color w:val="000000"/>
        </w:rPr>
        <w:t>Resultados inferenciales en el pre test y pos test:</w:t>
      </w:r>
    </w:p>
    <w:p w14:paraId="3C99682C" w14:textId="25D55912" w:rsidR="0045387B" w:rsidRPr="00B45F40" w:rsidRDefault="003F3740" w:rsidP="002269C7">
      <w:pPr>
        <w:spacing w:after="200" w:line="360" w:lineRule="auto"/>
        <w:jc w:val="both"/>
        <w:rPr>
          <w:rStyle w:val="CitaCar"/>
          <w:i w:val="0"/>
          <w:color w:val="auto"/>
        </w:rPr>
      </w:pPr>
      <w:r w:rsidRPr="00155FDC">
        <w:rPr>
          <w:rFonts w:eastAsia="Calibri"/>
          <w:color w:val="000000"/>
        </w:rPr>
        <w:t xml:space="preserve">La diferencia es que en los grupos de </w:t>
      </w:r>
      <w:proofErr w:type="spellStart"/>
      <w:r w:rsidRPr="00155FDC">
        <w:rPr>
          <w:rFonts w:eastAsia="Calibri"/>
          <w:color w:val="000000"/>
        </w:rPr>
        <w:t>preprueba</w:t>
      </w:r>
      <w:proofErr w:type="spellEnd"/>
      <w:r w:rsidRPr="00155FDC">
        <w:rPr>
          <w:rFonts w:eastAsia="Calibri"/>
          <w:color w:val="000000"/>
        </w:rPr>
        <w:t xml:space="preserve"> y </w:t>
      </w:r>
      <w:proofErr w:type="spellStart"/>
      <w:r w:rsidRPr="00155FDC">
        <w:rPr>
          <w:rFonts w:eastAsia="Calibri"/>
          <w:color w:val="000000"/>
        </w:rPr>
        <w:t>posprueba</w:t>
      </w:r>
      <w:proofErr w:type="spellEnd"/>
      <w:r w:rsidRPr="00155FDC">
        <w:rPr>
          <w:rFonts w:eastAsia="Calibri"/>
          <w:color w:val="000000"/>
        </w:rPr>
        <w:t xml:space="preserve">, existen diferencias numéricas significativas entre el rango medio (25,88 y 37,18) y la suma del rango (647,00 y 1115,00). La tabla estadística comparativa es significativa </w:t>
      </w:r>
      <w:r w:rsidRPr="00B45F40">
        <w:rPr>
          <w:rStyle w:val="CitaCar"/>
          <w:i w:val="0"/>
          <w:color w:val="auto"/>
        </w:rPr>
        <w:t>Sig. = 0,000 menos que α = 0.05 (Sig. &lt;α), Z = -4.785 es menor que -1.96 (punto crítico), por lo que se rechaza la hipótesis nula y se acepta Hi</w:t>
      </w:r>
      <w:r w:rsidR="0045387B" w:rsidRPr="00B45F40">
        <w:rPr>
          <w:rStyle w:val="CitaCar"/>
          <w:i w:val="0"/>
          <w:color w:val="auto"/>
        </w:rPr>
        <w:t>, La estrategia didáctica mejora considerablemente el nivel crítico valorativo de la comprensión lectora en el primer grado de primaria de la IE Democracia y Libertad, Lima; 2019</w:t>
      </w:r>
    </w:p>
    <w:p w14:paraId="643E24EB" w14:textId="77777777" w:rsidR="00354446" w:rsidRPr="00155FDC" w:rsidRDefault="00354446" w:rsidP="002269C7">
      <w:pPr>
        <w:spacing w:after="200" w:line="360" w:lineRule="auto"/>
        <w:jc w:val="both"/>
        <w:rPr>
          <w:rFonts w:eastAsia="Calibri"/>
          <w:color w:val="auto"/>
        </w:rPr>
      </w:pPr>
    </w:p>
    <w:p w14:paraId="3F1B2968" w14:textId="77777777" w:rsidR="0045387B" w:rsidRPr="00155FDC" w:rsidRDefault="0045387B" w:rsidP="002269C7">
      <w:pPr>
        <w:spacing w:after="200" w:line="276" w:lineRule="auto"/>
        <w:jc w:val="both"/>
        <w:rPr>
          <w:rFonts w:eastAsia="Calibri"/>
          <w:b/>
          <w:color w:val="auto"/>
        </w:rPr>
      </w:pPr>
      <w:r w:rsidRPr="00155FDC">
        <w:rPr>
          <w:rFonts w:eastAsia="Calibri"/>
          <w:b/>
          <w:color w:val="auto"/>
        </w:rPr>
        <w:t xml:space="preserve">4.4 Discusión de resultados </w:t>
      </w:r>
    </w:p>
    <w:p w14:paraId="1010530D" w14:textId="118B9416" w:rsidR="0045387B" w:rsidRPr="00155FDC" w:rsidRDefault="0045387B" w:rsidP="002269C7">
      <w:pPr>
        <w:spacing w:after="200" w:line="360" w:lineRule="auto"/>
        <w:jc w:val="both"/>
        <w:rPr>
          <w:rFonts w:eastAsia="Calibri"/>
          <w:color w:val="auto"/>
        </w:rPr>
      </w:pPr>
      <w:r w:rsidRPr="00155FDC">
        <w:rPr>
          <w:rFonts w:eastAsia="Calibri"/>
          <w:color w:val="auto"/>
        </w:rPr>
        <w:t xml:space="preserve">El trabajo de investigación titulado: estrategia didáctica </w:t>
      </w:r>
      <w:r w:rsidR="003F3740" w:rsidRPr="00155FDC">
        <w:rPr>
          <w:rFonts w:eastAsia="Calibri"/>
          <w:color w:val="auto"/>
        </w:rPr>
        <w:t xml:space="preserve">en la comprensión lectora en el primer grado de la Escuela Primaria Lima; 2019. En los resultados de las variables de comprensión lectora, 28.0% de los estudiantes se encuentran en la etapa inicial de comprensión lectora, 48.0% de los estudiantes están en progreso, 16.0% de las calificaciones esperadas y 8.0% de los estudiantes sobresalientes, y los resultados de la post-prueba 16.0% de los estudiantes están en el inicio de la comprensión lectora, 24.0% están en progreso, 48.0% cumplen con los resultados esperados y 12.0% no terminan. En cuanto a la verificación de la hipótesis general, según la prueba U de Mann-Whitney, el nivel de significancia </w:t>
      </w:r>
      <w:proofErr w:type="spellStart"/>
      <w:r w:rsidR="003F3740" w:rsidRPr="00155FDC">
        <w:rPr>
          <w:rFonts w:eastAsia="Calibri"/>
          <w:color w:val="auto"/>
        </w:rPr>
        <w:t>Sig</w:t>
      </w:r>
      <w:proofErr w:type="spellEnd"/>
      <w:r w:rsidR="003F3740" w:rsidRPr="00155FDC">
        <w:rPr>
          <w:rFonts w:eastAsia="Calibri"/>
          <w:color w:val="auto"/>
        </w:rPr>
        <w:t xml:space="preserve"> = 0.000 es menor que α = 0.05 (p &lt;α) y Z = -6.253 es menor que -1.96 (punto crítico) entre los </w:t>
      </w:r>
      <w:proofErr w:type="spellStart"/>
      <w:r w:rsidR="003F3740" w:rsidRPr="00155FDC">
        <w:rPr>
          <w:rFonts w:eastAsia="Calibri"/>
          <w:color w:val="auto"/>
        </w:rPr>
        <w:t>preprueba</w:t>
      </w:r>
      <w:proofErr w:type="spellEnd"/>
      <w:r w:rsidR="003F3740" w:rsidRPr="00155FDC">
        <w:rPr>
          <w:rFonts w:eastAsia="Calibri"/>
          <w:color w:val="auto"/>
        </w:rPr>
        <w:t xml:space="preserve"> y </w:t>
      </w:r>
      <w:proofErr w:type="spellStart"/>
      <w:r w:rsidR="003F3740" w:rsidRPr="00155FDC">
        <w:rPr>
          <w:rFonts w:eastAsia="Calibri"/>
          <w:color w:val="auto"/>
        </w:rPr>
        <w:t>postprueba</w:t>
      </w:r>
      <w:proofErr w:type="spellEnd"/>
      <w:r w:rsidR="003F3740" w:rsidRPr="00155FDC">
        <w:rPr>
          <w:rFonts w:eastAsia="Calibri"/>
          <w:color w:val="auto"/>
        </w:rPr>
        <w:t xml:space="preserve"> entre. Esto significa probar la hipótesis alternativa y rechazar la hipótesis nula y. Por lo tanto, se señala que la estrategia de enseñanza ha mejorado significativamente la capacidad de comprensión lectora de los alumnos de primer grado de I.E. "Democracia y Libertad" Lima; 2019. Este resultado fue apoyado por Villalonga (2012), quien realizó un estudio titulado: "La capacidad de comprensión lectora de alumnos de San Miguel de Tucumán en situación de pobreza</w:t>
      </w:r>
      <w:r w:rsidR="00B45F40">
        <w:rPr>
          <w:rFonts w:eastAsia="Calibri"/>
          <w:color w:val="auto"/>
        </w:rPr>
        <w:t xml:space="preserve">. </w:t>
      </w:r>
      <w:r w:rsidRPr="00155FDC">
        <w:rPr>
          <w:rFonts w:eastAsia="Calibri"/>
          <w:color w:val="auto"/>
        </w:rPr>
        <w:t>Los resultados mostraron que las habilidades lectoras se relacionaban entre sí, al comparar las condiciones de vida, los niños con NBS tenían un mejor rendimiento que los niños con NBI en todas las habilidades</w:t>
      </w:r>
      <w:r w:rsidR="00B52E99" w:rsidRPr="00155FDC">
        <w:rPr>
          <w:rFonts w:eastAsia="Calibri"/>
          <w:color w:val="auto"/>
        </w:rPr>
        <w:t>”.</w:t>
      </w:r>
      <w:r w:rsidRPr="00155FDC">
        <w:rPr>
          <w:rFonts w:eastAsia="Calibri"/>
          <w:color w:val="auto"/>
        </w:rPr>
        <w:t xml:space="preserve"> Asimismo; Calderón y Méndez (2011) en su tesis titulada, </w:t>
      </w:r>
      <w:r w:rsidR="00B52E99" w:rsidRPr="00155FDC">
        <w:rPr>
          <w:rFonts w:eastAsia="Calibri"/>
          <w:color w:val="auto"/>
        </w:rPr>
        <w:t>“</w:t>
      </w:r>
      <w:r w:rsidRPr="00155FDC">
        <w:rPr>
          <w:rFonts w:eastAsia="Calibri"/>
          <w:color w:val="auto"/>
        </w:rPr>
        <w:t>propuesta didáctica para mejorar oralidad con el aprendizaje significativo en el nivel primario. Los resultados señalan que la aplicación de una secuencia didáctica diseñada permitirá que los estudiantes del nivel primario mejoren su desempeño del nivel fonológico, semántico, pragmático y no verbal con el objetivo de lograr el 100% de eficacia en los resultados ya habiendo aplicado la metodología estratégica, e actividades implementadas.</w:t>
      </w:r>
      <w:r w:rsidR="00B52E99" w:rsidRPr="00155FDC">
        <w:t xml:space="preserve"> </w:t>
      </w:r>
      <w:r w:rsidR="00B52E99" w:rsidRPr="00155FDC">
        <w:rPr>
          <w:rFonts w:eastAsia="Calibri"/>
          <w:color w:val="auto"/>
        </w:rPr>
        <w:t>En conclusión, se encontró que la secuencia didáctica establecida avanzó notoriamente después de ser hablada, el uso de elementos estructurales, el uso de conectores, el repertorio léxico en coordinación con la edad cronológica de la escuela, modulación, entonación, pronunciación, elementos característicos del discurso, preguntas, analogías y asociaciones diversas, tuvo una gran evolución que se puede decir que esta implantación fue viable en este estudio.</w:t>
      </w:r>
    </w:p>
    <w:p w14:paraId="5D4ECC26" w14:textId="222BFAFA" w:rsidR="0045387B" w:rsidRPr="00155FDC" w:rsidRDefault="0045387B" w:rsidP="002269C7">
      <w:pPr>
        <w:spacing w:after="200" w:line="360" w:lineRule="auto"/>
        <w:ind w:firstLine="851"/>
        <w:jc w:val="both"/>
        <w:rPr>
          <w:rFonts w:eastAsia="Calibri"/>
          <w:color w:val="auto"/>
        </w:rPr>
      </w:pPr>
      <w:r w:rsidRPr="00A42108">
        <w:rPr>
          <w:rStyle w:val="CitaCar"/>
          <w:i w:val="0"/>
          <w:color w:val="auto"/>
        </w:rPr>
        <w:lastRenderedPageBreak/>
        <w:t xml:space="preserve">Los resultados de la dimensión 1: Comprensión lectora literal se evidencia el 28,0% de estudiantes se encuentran en inicio en comprensión lectora literal, el 60,0% en proceso, el 4,0% en logro previsto y el 8,0% en destacado, mientras que los resultados post test el 8,0% de estudiantes se encuentran en inicio en comprensión lectora literal, el 20,0% en proceso, el 64,0% en logro previsto y el 8,0% en destacado. En cuanto a la comprobación de la hipótesis específica 1. Se </w:t>
      </w:r>
      <w:r w:rsidR="00C461F5" w:rsidRPr="00A42108">
        <w:rPr>
          <w:rStyle w:val="CitaCar"/>
          <w:i w:val="0"/>
          <w:color w:val="auto"/>
        </w:rPr>
        <w:t>distingue según</w:t>
      </w:r>
      <w:r w:rsidRPr="00A42108">
        <w:rPr>
          <w:rStyle w:val="CitaCar"/>
          <w:i w:val="0"/>
          <w:color w:val="auto"/>
        </w:rPr>
        <w:t xml:space="preserve"> la prueba de U de Mann-Whitney el nivel de significancia </w:t>
      </w:r>
      <w:proofErr w:type="spellStart"/>
      <w:r w:rsidRPr="00A42108">
        <w:rPr>
          <w:rStyle w:val="CitaCar"/>
          <w:i w:val="0"/>
          <w:color w:val="auto"/>
        </w:rPr>
        <w:t>Sig</w:t>
      </w:r>
      <w:proofErr w:type="spellEnd"/>
      <w:r w:rsidRPr="00A42108">
        <w:rPr>
          <w:rStyle w:val="CitaCar"/>
          <w:i w:val="0"/>
          <w:color w:val="auto"/>
        </w:rPr>
        <w:t xml:space="preserve"> = 0,000 es menor que α =0,05 (p &lt; α) y Z = -6,371 es menor que -1.96 (punto crítico) entre el pre test y el post </w:t>
      </w:r>
      <w:r w:rsidR="00C461F5" w:rsidRPr="00A42108">
        <w:rPr>
          <w:rStyle w:val="CitaCar"/>
          <w:i w:val="0"/>
          <w:color w:val="auto"/>
        </w:rPr>
        <w:t>test...</w:t>
      </w:r>
      <w:r w:rsidRPr="00A42108">
        <w:rPr>
          <w:rStyle w:val="CitaCar"/>
          <w:i w:val="0"/>
          <w:color w:val="auto"/>
        </w:rPr>
        <w:t xml:space="preserve"> Lo que significa, que se comprueba la hipótesis alterna y se rechaza la hipótesis nula y. Por lo </w:t>
      </w:r>
      <w:r w:rsidR="00C461F5" w:rsidRPr="00A42108">
        <w:rPr>
          <w:rStyle w:val="CitaCar"/>
          <w:i w:val="0"/>
          <w:color w:val="auto"/>
        </w:rPr>
        <w:t>tanto,</w:t>
      </w:r>
      <w:r w:rsidRPr="00A42108">
        <w:rPr>
          <w:rStyle w:val="CitaCar"/>
          <w:i w:val="0"/>
          <w:color w:val="auto"/>
        </w:rPr>
        <w:t xml:space="preserve"> se señala que: La estrategia didáctica mejora considerablemente el nivel literal de la comprensión lectora en el primer grado de primaria de la IE Democracia y Libertad, Lima; 2019</w:t>
      </w:r>
      <w:r w:rsidRPr="00B45F40">
        <w:rPr>
          <w:rStyle w:val="CitaCar"/>
          <w:i w:val="0"/>
          <w:color w:val="auto"/>
        </w:rPr>
        <w:t>. Este resultado es sustentado por Vásquez (2014) en la investigación titulada, “aprendo jugando” para mejorar comprensión lectora de textos narrativos en alumnado de primaria en el colegio Lord Byron.</w:t>
      </w:r>
      <w:r w:rsidRPr="00155FDC">
        <w:rPr>
          <w:rStyle w:val="CitaCar"/>
          <w:i w:val="0"/>
          <w:color w:val="auto"/>
        </w:rPr>
        <w:t xml:space="preserve"> Los resultados señalan que en el nivel pre-test, no se observó diferencias significativas en los alumnados los cuales conformaron grupo control y experimental, permitiendo decir que antes de aplicar el programa estos dos grupos tienen niveles similares en su rendimiento</w:t>
      </w:r>
      <w:r w:rsidRPr="00155FDC">
        <w:rPr>
          <w:rFonts w:eastAsia="Calibri"/>
          <w:color w:val="auto"/>
        </w:rPr>
        <w:t xml:space="preserve">. Después de aplicar el programa aprendo jugando el grupo experimental mejoro su desempeño en la comprensión lectora de textos narrativos, de esta manera el alumnado del grupo control no presentaron diferencias significativas entre la evaluación pre y post test, a diferencia del grupo experimental desarrollaron un rendimiento altamente superior demostrando así la eficacia del programa aprendo jugando. </w:t>
      </w:r>
    </w:p>
    <w:p w14:paraId="56658672" w14:textId="6A264A97" w:rsidR="0045387B" w:rsidRPr="00155FDC" w:rsidRDefault="005D37D0" w:rsidP="00E91DB8">
      <w:pPr>
        <w:spacing w:after="200" w:line="360" w:lineRule="auto"/>
        <w:ind w:firstLine="851"/>
        <w:jc w:val="both"/>
        <w:rPr>
          <w:rStyle w:val="CitaCar"/>
          <w:i w:val="0"/>
          <w:color w:val="auto"/>
        </w:rPr>
      </w:pPr>
      <w:r w:rsidRPr="00155FDC">
        <w:rPr>
          <w:rFonts w:eastAsia="Calibri"/>
          <w:color w:val="auto"/>
        </w:rPr>
        <w:t>Resultados de la Dimensión 2: Lectura de razonamiento, 28.0% de los estudiantes están en la etapa inicial de lectura de razonamiento, 48.0% de estudiantes están en progreso, 20.0% de calificaciones esperadas y 4.0% de estudiantes excelentes, y 4.0% de estudiantes están en el resultado de la prueba En la etapa inicial de comprensión lectora por inferencia, 20.0% están en progreso, 64.0% son calificaciones esperadas y 12.0%</w:t>
      </w:r>
      <w:r w:rsidR="0045387B" w:rsidRPr="00155FDC">
        <w:rPr>
          <w:rFonts w:eastAsia="Calibri"/>
          <w:color w:val="auto"/>
        </w:rPr>
        <w:t xml:space="preserve"> en destacado.  En cuanto a la comprobación de la hipótesis específica 2. </w:t>
      </w:r>
      <w:r w:rsidR="0045387B" w:rsidRPr="00B45F40">
        <w:rPr>
          <w:rStyle w:val="CitaCar"/>
          <w:i w:val="0"/>
          <w:color w:val="auto"/>
        </w:rPr>
        <w:t xml:space="preserve">Se distingue según la prueba de U de Mann-Whitney el nivel de significancia </w:t>
      </w:r>
      <w:proofErr w:type="spellStart"/>
      <w:r w:rsidR="0045387B" w:rsidRPr="00B45F40">
        <w:rPr>
          <w:rStyle w:val="CitaCar"/>
          <w:i w:val="0"/>
          <w:color w:val="auto"/>
        </w:rPr>
        <w:t>Sig</w:t>
      </w:r>
      <w:proofErr w:type="spellEnd"/>
      <w:r w:rsidR="0045387B" w:rsidRPr="00B45F40">
        <w:rPr>
          <w:rStyle w:val="CitaCar"/>
          <w:i w:val="0"/>
          <w:color w:val="auto"/>
        </w:rPr>
        <w:t xml:space="preserve"> = 0,006 es menor que α =0,05 (p &lt; α) y Z = -7,172 es menor que -1.96 (punto crítico) entre el pre test y el post test. Lo que significa, que se comprueba la hipótesis alterna y se rechaza la hipótesis nula y. Por lo </w:t>
      </w:r>
      <w:r w:rsidR="00231F12" w:rsidRPr="00B45F40">
        <w:rPr>
          <w:rStyle w:val="CitaCar"/>
          <w:i w:val="0"/>
          <w:color w:val="auto"/>
        </w:rPr>
        <w:t>tanto,</w:t>
      </w:r>
      <w:r w:rsidR="0045387B" w:rsidRPr="00B45F40">
        <w:rPr>
          <w:rStyle w:val="CitaCar"/>
          <w:i w:val="0"/>
          <w:color w:val="auto"/>
        </w:rPr>
        <w:t xml:space="preserve"> se señala que: La estrategia didáctica mejora considerablemente el nivel inferencial de la comprensión lectora en el primer grado de primaria de la IE Democracia y Libertad, Lima; </w:t>
      </w:r>
      <w:r w:rsidR="0045387B" w:rsidRPr="00B45F40">
        <w:rPr>
          <w:rStyle w:val="CitaCar"/>
          <w:i w:val="0"/>
          <w:color w:val="auto"/>
        </w:rPr>
        <w:lastRenderedPageBreak/>
        <w:t>2019. Este resultado es sustentado por Gil (2010) realizó una investigación titulada: Desarrollo de habilidades de pensamiento inferencial y comprensión de lectura en niños de 3 a 6 años.</w:t>
      </w:r>
      <w:r w:rsidR="0045387B" w:rsidRPr="00155FDC">
        <w:rPr>
          <w:rStyle w:val="CitaCar"/>
          <w:i w:val="0"/>
          <w:color w:val="auto"/>
        </w:rPr>
        <w:t xml:space="preserve"> Los resultados señalan que existe correlación directa entre las variables reflejándose en el conocimiento de comprensión lectora, complementario y lingüístico. Asimismo; Morales (2000) realizó una investigación titulada: Compresión de lectura en alumnos de cuarto y quinto grado de primaria de Lima. Los resultados señalan que la comprensión lectora en estudiantes del nivel primaria influye positivamente cuyos aspectos de inferencia y </w:t>
      </w:r>
      <w:proofErr w:type="spellStart"/>
      <w:r w:rsidR="0045387B" w:rsidRPr="00155FDC">
        <w:rPr>
          <w:rStyle w:val="CitaCar"/>
          <w:i w:val="0"/>
          <w:color w:val="auto"/>
        </w:rPr>
        <w:t>metacognición</w:t>
      </w:r>
      <w:proofErr w:type="spellEnd"/>
      <w:r w:rsidR="0045387B" w:rsidRPr="00155FDC">
        <w:rPr>
          <w:rStyle w:val="CitaCar"/>
          <w:i w:val="0"/>
          <w:color w:val="auto"/>
        </w:rPr>
        <w:t xml:space="preserve"> resaltan para obtener resultado positivo en el aprendizaje del estudiante del nivel primario.</w:t>
      </w:r>
    </w:p>
    <w:p w14:paraId="0FE3B2C3" w14:textId="6E5F5F72" w:rsidR="0045387B" w:rsidRPr="00155FDC" w:rsidRDefault="005D37D0" w:rsidP="002269C7">
      <w:pPr>
        <w:spacing w:after="200" w:line="360" w:lineRule="auto"/>
        <w:ind w:firstLine="851"/>
        <w:jc w:val="both"/>
        <w:rPr>
          <w:rFonts w:eastAsia="Calibri"/>
          <w:color w:val="auto"/>
        </w:rPr>
      </w:pPr>
      <w:r w:rsidRPr="00155FDC">
        <w:rPr>
          <w:rFonts w:eastAsia="Calibri"/>
          <w:color w:val="auto"/>
        </w:rPr>
        <w:t>Resultados de la Dimensión 3: Comprensión de lectura crítica, 32.0% de los estudiantes se encuentran en la</w:t>
      </w:r>
      <w:r w:rsidRPr="00A42108">
        <w:rPr>
          <w:rStyle w:val="CitaCar"/>
          <w:i w:val="0"/>
          <w:color w:val="auto"/>
        </w:rPr>
        <w:t xml:space="preserve"> etapa inicial de comprensión de lectura crítica, 52.0% de estudiantes están en proceso, 12.0% de calificaciones esperadas y 4.0% de estudiantes excelentes y 4.0% de estudiantes en el Resultado posterior a la prueba Al comienzo de la comprensión de lectura crítica, el 16.0% están en progreso, se espera que el 68.0% se logre y el 12.0% sea excelente. Verificación de hipótesis específicas 3. De acuerdo con la prueba U de Mann-Whitney, el nivel de significancia </w:t>
      </w:r>
      <w:proofErr w:type="spellStart"/>
      <w:r w:rsidRPr="00A42108">
        <w:rPr>
          <w:rStyle w:val="CitaCar"/>
          <w:i w:val="0"/>
          <w:color w:val="auto"/>
        </w:rPr>
        <w:t>Sig</w:t>
      </w:r>
      <w:proofErr w:type="spellEnd"/>
      <w:r w:rsidRPr="00A42108">
        <w:rPr>
          <w:rStyle w:val="CitaCar"/>
          <w:i w:val="0"/>
          <w:color w:val="auto"/>
        </w:rPr>
        <w:t xml:space="preserve"> = 0.001 es menor que α = 0.05 (p &lt;α) y Z = -4.785 es menor que -1.96 (punto crítico) entre </w:t>
      </w:r>
      <w:proofErr w:type="spellStart"/>
      <w:r w:rsidRPr="00A42108">
        <w:rPr>
          <w:rStyle w:val="CitaCar"/>
          <w:i w:val="0"/>
          <w:color w:val="auto"/>
        </w:rPr>
        <w:t>prepruebas</w:t>
      </w:r>
      <w:proofErr w:type="spellEnd"/>
      <w:r w:rsidRPr="00A42108">
        <w:rPr>
          <w:rStyle w:val="CitaCar"/>
          <w:i w:val="0"/>
          <w:color w:val="auto"/>
        </w:rPr>
        <w:t xml:space="preserve"> y </w:t>
      </w:r>
      <w:proofErr w:type="spellStart"/>
      <w:r w:rsidRPr="00A42108">
        <w:rPr>
          <w:rStyle w:val="CitaCar"/>
          <w:i w:val="0"/>
          <w:color w:val="auto"/>
        </w:rPr>
        <w:t>posprueba</w:t>
      </w:r>
      <w:proofErr w:type="spellEnd"/>
      <w:r w:rsidRPr="00A42108">
        <w:rPr>
          <w:rStyle w:val="CitaCar"/>
          <w:i w:val="0"/>
          <w:color w:val="auto"/>
        </w:rPr>
        <w:t xml:space="preserve">. Esto significa probar hipótesis alternativas y rechazar la hipótesis nula </w:t>
      </w:r>
      <w:r w:rsidR="0045387B" w:rsidRPr="00A42108">
        <w:rPr>
          <w:rStyle w:val="CitaCar"/>
          <w:i w:val="0"/>
          <w:color w:val="auto"/>
        </w:rPr>
        <w:t xml:space="preserve">y. Por lo tanto se señala que: La estrategia didáctica mejora considerablemente el nivel crítico valorativo de la comprensión lectora en el primer grado de primaria de la IE Democracia y Libertad, Lima; 2019. Este resultado es sustentado por Vega (2012) realizó una investigación de tipo no experimental en la cual se utilizó un diseño descriptivo simple, titulado: Nivel de compresión lectora en alumnos del quinto grado de primaria de una institución educativa de Bellavista-Callao. Los resultados la dimensión literal presenta un rango bajo con 52.9%, la dimensión inferencial fue bajo con 49.9% y la dimensión </w:t>
      </w:r>
      <w:proofErr w:type="spellStart"/>
      <w:r w:rsidR="0045387B" w:rsidRPr="00A42108">
        <w:rPr>
          <w:rStyle w:val="CitaCar"/>
          <w:i w:val="0"/>
          <w:color w:val="auto"/>
        </w:rPr>
        <w:t>crite</w:t>
      </w:r>
      <w:r w:rsidR="00231F12" w:rsidRPr="00A42108">
        <w:rPr>
          <w:rStyle w:val="CitaCar"/>
          <w:i w:val="0"/>
          <w:color w:val="auto"/>
        </w:rPr>
        <w:t>r</w:t>
      </w:r>
      <w:r w:rsidR="0045387B" w:rsidRPr="00A42108">
        <w:rPr>
          <w:rStyle w:val="CitaCar"/>
          <w:i w:val="0"/>
          <w:color w:val="auto"/>
        </w:rPr>
        <w:t>ial</w:t>
      </w:r>
      <w:proofErr w:type="spellEnd"/>
      <w:r w:rsidR="0045387B" w:rsidRPr="00A42108">
        <w:rPr>
          <w:rStyle w:val="CitaCar"/>
          <w:i w:val="0"/>
          <w:color w:val="auto"/>
        </w:rPr>
        <w:t xml:space="preserve"> fue medio con 35.3% y en la dimensión de capacidad de reorganización de comprensión lectora fue bajo con 71.8%. Como conclusión final, se señala en la evaluación general sobre comprensión lectora el índice de aprobación presento un rango medio con 68.2% de la muestra total garantizando el cumplimiento del objetivo del presente estudio.</w:t>
      </w:r>
    </w:p>
    <w:p w14:paraId="322E2E65" w14:textId="00F74E1B" w:rsidR="00C461F5" w:rsidRDefault="00C461F5" w:rsidP="00C7419C">
      <w:pPr>
        <w:spacing w:after="200" w:line="360" w:lineRule="auto"/>
        <w:jc w:val="both"/>
        <w:rPr>
          <w:rFonts w:eastAsia="Calibri"/>
          <w:color w:val="auto"/>
        </w:rPr>
      </w:pPr>
    </w:p>
    <w:p w14:paraId="2A7C0ACC" w14:textId="77777777" w:rsidR="00A42108" w:rsidRPr="00155FDC" w:rsidRDefault="00A42108" w:rsidP="00C7419C">
      <w:pPr>
        <w:spacing w:after="200" w:line="360" w:lineRule="auto"/>
        <w:jc w:val="both"/>
        <w:rPr>
          <w:rFonts w:eastAsia="Calibri"/>
          <w:color w:val="auto"/>
        </w:rPr>
      </w:pPr>
    </w:p>
    <w:p w14:paraId="2D4D932C" w14:textId="58CB1263" w:rsidR="0045387B" w:rsidRPr="00155FDC" w:rsidRDefault="0045387B" w:rsidP="0045387B">
      <w:pPr>
        <w:spacing w:after="200" w:line="276" w:lineRule="auto"/>
        <w:jc w:val="center"/>
        <w:outlineLvl w:val="0"/>
        <w:rPr>
          <w:rFonts w:eastAsia="Calibri"/>
          <w:b/>
          <w:color w:val="000000"/>
        </w:rPr>
      </w:pPr>
      <w:r w:rsidRPr="00155FDC">
        <w:rPr>
          <w:rFonts w:eastAsia="Calibri"/>
          <w:b/>
          <w:color w:val="000000"/>
        </w:rPr>
        <w:lastRenderedPageBreak/>
        <w:t>V. CONCLUSIONES</w:t>
      </w:r>
    </w:p>
    <w:p w14:paraId="1413B888" w14:textId="7BAD22FD" w:rsidR="0045387B" w:rsidRPr="00155FDC" w:rsidRDefault="00D11F4A" w:rsidP="00D11F4A">
      <w:pPr>
        <w:numPr>
          <w:ilvl w:val="0"/>
          <w:numId w:val="24"/>
        </w:numPr>
        <w:spacing w:after="0" w:line="360" w:lineRule="auto"/>
        <w:contextualSpacing/>
        <w:jc w:val="both"/>
        <w:rPr>
          <w:rFonts w:eastAsia="Calibri"/>
          <w:color w:val="auto"/>
          <w:lang w:val="es-MX"/>
        </w:rPr>
      </w:pPr>
      <w:r w:rsidRPr="00155FDC">
        <w:rPr>
          <w:rFonts w:eastAsia="Calibri"/>
          <w:color w:val="auto"/>
          <w:lang w:val="es-MX"/>
        </w:rPr>
        <w:t xml:space="preserve">El resultado de la hipótesis general se basa en la prueba U de Mann-Whitney. El nivel de significancia </w:t>
      </w:r>
      <w:proofErr w:type="spellStart"/>
      <w:r w:rsidRPr="00155FDC">
        <w:rPr>
          <w:rFonts w:eastAsia="Calibri"/>
          <w:color w:val="auto"/>
          <w:lang w:val="es-MX"/>
        </w:rPr>
        <w:t>Sig</w:t>
      </w:r>
      <w:proofErr w:type="spellEnd"/>
      <w:r w:rsidRPr="00155FDC">
        <w:rPr>
          <w:rFonts w:eastAsia="Calibri"/>
          <w:color w:val="auto"/>
          <w:lang w:val="es-MX"/>
        </w:rPr>
        <w:t xml:space="preserve"> = 0.000 es menor que α = 0.05 (p &lt;α) y Z = -6.253 es menor que -1.96 (punto crítico). El grupo se calcula de acuerdo con la prueba posterior. </w:t>
      </w:r>
      <w:r w:rsidRPr="00155FDC">
        <w:rPr>
          <w:rStyle w:val="CitaCar"/>
          <w:i w:val="0"/>
          <w:color w:val="auto"/>
          <w:lang w:val="es-MX"/>
        </w:rPr>
        <w:t xml:space="preserve">Esto significa probar hipótesis alternativas y rechazar la hipótesis nula. </w:t>
      </w:r>
      <w:r w:rsidR="005D37D0" w:rsidRPr="00155FDC">
        <w:rPr>
          <w:rStyle w:val="CitaCar"/>
          <w:i w:val="0"/>
          <w:color w:val="auto"/>
        </w:rPr>
        <w:t>El grupo se calcula de acuerdo con la prueba posterior. Esto significa probar hipótesis alternativas y rechazar la hipótesis nula.</w:t>
      </w:r>
      <w:r w:rsidR="0045387B" w:rsidRPr="00155FDC">
        <w:rPr>
          <w:rStyle w:val="CitaCar"/>
          <w:i w:val="0"/>
          <w:color w:val="auto"/>
        </w:rPr>
        <w:t xml:space="preserve">: La estrategia didáctica mejora significativamente la comprensión lectora en los estudiantes del primer año de educación primaria de la </w:t>
      </w:r>
      <w:bookmarkStart w:id="41" w:name="_Hlk54609449"/>
      <w:r w:rsidR="0045387B" w:rsidRPr="00155FDC">
        <w:rPr>
          <w:rStyle w:val="CitaCar"/>
          <w:i w:val="0"/>
          <w:color w:val="auto"/>
        </w:rPr>
        <w:t>I.E. “Democracia y Libertad” Lima; 2019.</w:t>
      </w:r>
      <w:bookmarkEnd w:id="41"/>
    </w:p>
    <w:p w14:paraId="5D64ADE8" w14:textId="77777777" w:rsidR="00466860" w:rsidRDefault="005D37D0" w:rsidP="00466860">
      <w:pPr>
        <w:numPr>
          <w:ilvl w:val="0"/>
          <w:numId w:val="24"/>
        </w:numPr>
        <w:spacing w:after="0" w:line="360" w:lineRule="auto"/>
        <w:contextualSpacing/>
        <w:jc w:val="both"/>
        <w:rPr>
          <w:rStyle w:val="CitaCar"/>
          <w:i w:val="0"/>
          <w:color w:val="auto"/>
        </w:rPr>
      </w:pPr>
      <w:r w:rsidRPr="00155FDC">
        <w:rPr>
          <w:rFonts w:eastAsia="Calibri"/>
          <w:color w:val="auto"/>
          <w:lang w:val="es-MX"/>
        </w:rPr>
        <w:t xml:space="preserve">El resultado de la hipótesis específica 1 se basa en la prueba U de Mann-Whitney. El nivel de significancia </w:t>
      </w:r>
      <w:proofErr w:type="spellStart"/>
      <w:r w:rsidRPr="00155FDC">
        <w:rPr>
          <w:rFonts w:eastAsia="Calibri"/>
          <w:color w:val="auto"/>
          <w:lang w:val="es-MX"/>
        </w:rPr>
        <w:t>Sig</w:t>
      </w:r>
      <w:proofErr w:type="spellEnd"/>
      <w:r w:rsidRPr="00155FDC">
        <w:rPr>
          <w:rFonts w:eastAsia="Calibri"/>
          <w:color w:val="auto"/>
          <w:lang w:val="es-MX"/>
        </w:rPr>
        <w:t xml:space="preserve"> = 0.000 es menor que α = 0.05 (p &lt;α) y Z = -6.371 es menor que -1.96 (punto crítico). </w:t>
      </w:r>
      <w:r w:rsidRPr="00155FDC">
        <w:rPr>
          <w:rStyle w:val="CitaCar"/>
          <w:i w:val="0"/>
          <w:color w:val="auto"/>
        </w:rPr>
        <w:t xml:space="preserve">El grupo se calcula sobre la base de la prueba posterior. Esto significa probar hipótesis alternativas y rechazar la hipótesis nula. </w:t>
      </w:r>
      <w:r w:rsidR="0045387B" w:rsidRPr="00155FDC">
        <w:rPr>
          <w:rStyle w:val="CitaCar"/>
          <w:i w:val="0"/>
          <w:color w:val="auto"/>
        </w:rPr>
        <w:t xml:space="preserve">y. Por lo </w:t>
      </w:r>
      <w:r w:rsidR="00231F12" w:rsidRPr="00155FDC">
        <w:rPr>
          <w:rStyle w:val="CitaCar"/>
          <w:i w:val="0"/>
          <w:color w:val="auto"/>
        </w:rPr>
        <w:t>tanto,</w:t>
      </w:r>
      <w:r w:rsidR="0045387B" w:rsidRPr="00155FDC">
        <w:rPr>
          <w:rStyle w:val="CitaCar"/>
          <w:i w:val="0"/>
          <w:color w:val="auto"/>
        </w:rPr>
        <w:t xml:space="preserve"> se señala que: La estrategia didáctica mejora considerablemente el nivel literal de la comprensión lectora en el primer grado de primaria de la IE Democracia y Libertad, Lima; 2019.</w:t>
      </w:r>
    </w:p>
    <w:p w14:paraId="0FEBC9FF" w14:textId="77777777" w:rsidR="00466860" w:rsidRDefault="00466860" w:rsidP="00466860">
      <w:pPr>
        <w:numPr>
          <w:ilvl w:val="0"/>
          <w:numId w:val="24"/>
        </w:numPr>
        <w:spacing w:after="0" w:line="360" w:lineRule="auto"/>
        <w:contextualSpacing/>
        <w:jc w:val="both"/>
        <w:rPr>
          <w:rStyle w:val="CitaCar"/>
          <w:i w:val="0"/>
          <w:color w:val="auto"/>
        </w:rPr>
      </w:pPr>
      <w:r w:rsidRPr="00466860">
        <w:rPr>
          <w:rFonts w:eastAsia="Calibri"/>
          <w:color w:val="auto"/>
          <w:lang w:val="es-MX"/>
        </w:rPr>
        <w:t xml:space="preserve">Los </w:t>
      </w:r>
      <w:r w:rsidR="005D37D0" w:rsidRPr="00466860">
        <w:rPr>
          <w:rFonts w:eastAsia="Calibri"/>
          <w:color w:val="auto"/>
          <w:lang w:val="es-MX"/>
        </w:rPr>
        <w:t xml:space="preserve">resultados de la hipótesis específica 2 en 2019.3. De acuerdo con la prueba U de Mann-Whitney, el nivel de significancia </w:t>
      </w:r>
      <w:proofErr w:type="spellStart"/>
      <w:r w:rsidR="005D37D0" w:rsidRPr="00466860">
        <w:rPr>
          <w:rFonts w:eastAsia="Calibri"/>
          <w:color w:val="auto"/>
          <w:lang w:val="es-MX"/>
        </w:rPr>
        <w:t>Sig</w:t>
      </w:r>
      <w:proofErr w:type="spellEnd"/>
      <w:r w:rsidR="005D37D0" w:rsidRPr="00466860">
        <w:rPr>
          <w:rFonts w:eastAsia="Calibri"/>
          <w:color w:val="auto"/>
          <w:lang w:val="es-MX"/>
        </w:rPr>
        <w:t xml:space="preserve"> = 0.006 es menor que α = Entre 0.05 (p &lt;α) y Z = -7.172 menor que -1.96 (punto crítico), el grupo experimental se calcula de acuerdo al post-test. </w:t>
      </w:r>
      <w:r w:rsidR="005D37D0" w:rsidRPr="00466860">
        <w:rPr>
          <w:rStyle w:val="CitaCar"/>
          <w:i w:val="0"/>
          <w:color w:val="auto"/>
        </w:rPr>
        <w:t>Esto significa probar la hipótesis alternativa y rechazar la hipótesis nula y. Por ello, se señala: La estrategia docente ha mejorado significativamente el nivel de razonamiento del primer grado de EI Democracia y Libertad en Lima; 2019</w:t>
      </w:r>
      <w:r>
        <w:rPr>
          <w:rStyle w:val="CitaCar"/>
          <w:i w:val="0"/>
          <w:color w:val="auto"/>
        </w:rPr>
        <w:t>.</w:t>
      </w:r>
    </w:p>
    <w:p w14:paraId="41E48C2C" w14:textId="6AD531FE" w:rsidR="0045387B" w:rsidRPr="00466860" w:rsidRDefault="005D37D0" w:rsidP="00466860">
      <w:pPr>
        <w:numPr>
          <w:ilvl w:val="0"/>
          <w:numId w:val="24"/>
        </w:numPr>
        <w:spacing w:after="0" w:line="360" w:lineRule="auto"/>
        <w:contextualSpacing/>
        <w:jc w:val="both"/>
        <w:rPr>
          <w:iCs/>
          <w:color w:val="auto"/>
        </w:rPr>
      </w:pPr>
      <w:r w:rsidRPr="00466860">
        <w:rPr>
          <w:color w:val="auto"/>
          <w:lang w:val="es-MX"/>
        </w:rPr>
        <w:t xml:space="preserve">Los resultados de la hipótesis específica 3 se basan en la prueba U de Mann-Whitney. El nivel de significancia </w:t>
      </w:r>
      <w:proofErr w:type="spellStart"/>
      <w:r w:rsidRPr="00466860">
        <w:rPr>
          <w:color w:val="auto"/>
          <w:lang w:val="es-MX"/>
        </w:rPr>
        <w:t>Sig</w:t>
      </w:r>
      <w:proofErr w:type="spellEnd"/>
      <w:r w:rsidRPr="00466860">
        <w:rPr>
          <w:color w:val="auto"/>
          <w:lang w:val="es-MX"/>
        </w:rPr>
        <w:t xml:space="preserve"> = 0.001 es menor que α = 0.05 (p &lt;α) y Z = -4.785 es menor que -1.96 (punto crítico). El grupo se calcula sobre la base de la prueba posterior. Esto significa probar la hipótesis alternativa y rechazar la hipótesis nula y. Por tanto, se señala que la estrategia docente ha mejorado mucho el nivel de evaluación crítica de comprensión lectora en el primer grado de IE Democracia y Libertad en Lima; los resultados de la hipótesis específica 2 en 2019</w:t>
      </w:r>
      <w:r w:rsidR="0045387B" w:rsidRPr="00466860">
        <w:rPr>
          <w:color w:val="auto"/>
          <w:lang w:val="es-MX"/>
        </w:rPr>
        <w:t>.</w:t>
      </w:r>
    </w:p>
    <w:p w14:paraId="0C5FB3C6" w14:textId="77777777" w:rsidR="00D11F4A" w:rsidRPr="00155FDC" w:rsidRDefault="00D11F4A" w:rsidP="00E91DB8">
      <w:pPr>
        <w:spacing w:after="200" w:line="276" w:lineRule="auto"/>
        <w:jc w:val="center"/>
        <w:outlineLvl w:val="0"/>
        <w:rPr>
          <w:rFonts w:eastAsia="Calibri"/>
          <w:b/>
          <w:color w:val="000000"/>
          <w:lang w:val="es-MX"/>
        </w:rPr>
      </w:pPr>
    </w:p>
    <w:p w14:paraId="72F12575" w14:textId="77777777" w:rsidR="00D11F4A" w:rsidRPr="00155FDC" w:rsidRDefault="00D11F4A" w:rsidP="00E91DB8">
      <w:pPr>
        <w:spacing w:after="200" w:line="276" w:lineRule="auto"/>
        <w:jc w:val="center"/>
        <w:outlineLvl w:val="0"/>
        <w:rPr>
          <w:rFonts w:eastAsia="Calibri"/>
          <w:b/>
          <w:color w:val="000000"/>
          <w:lang w:val="es-MX"/>
        </w:rPr>
      </w:pPr>
    </w:p>
    <w:p w14:paraId="740640A5" w14:textId="3EBCFADF" w:rsidR="0045387B" w:rsidRPr="00155FDC" w:rsidRDefault="00E91DB8" w:rsidP="00E91DB8">
      <w:pPr>
        <w:spacing w:after="200" w:line="276" w:lineRule="auto"/>
        <w:jc w:val="center"/>
        <w:outlineLvl w:val="0"/>
        <w:rPr>
          <w:rFonts w:eastAsia="Calibri"/>
          <w:b/>
          <w:color w:val="000000"/>
          <w:lang w:val="es-MX"/>
        </w:rPr>
      </w:pPr>
      <w:r w:rsidRPr="00155FDC">
        <w:rPr>
          <w:rFonts w:eastAsia="Calibri"/>
          <w:b/>
          <w:color w:val="000000"/>
          <w:lang w:val="es-MX"/>
        </w:rPr>
        <w:lastRenderedPageBreak/>
        <w:t>VI. RECOMENDACIONES</w:t>
      </w:r>
    </w:p>
    <w:p w14:paraId="017C27D2" w14:textId="0B3B25A2" w:rsidR="0045387B" w:rsidRPr="00155FDC" w:rsidRDefault="0045387B" w:rsidP="0045387B">
      <w:pPr>
        <w:spacing w:after="200" w:line="276" w:lineRule="auto"/>
        <w:jc w:val="center"/>
        <w:outlineLvl w:val="0"/>
        <w:rPr>
          <w:rFonts w:eastAsia="Calibri"/>
          <w:color w:val="000000"/>
          <w:lang w:val="es-MX"/>
        </w:rPr>
      </w:pPr>
    </w:p>
    <w:p w14:paraId="7F5FC9AB" w14:textId="77777777" w:rsidR="00626BEC" w:rsidRPr="00155FDC" w:rsidRDefault="00626BEC" w:rsidP="006D562D">
      <w:pPr>
        <w:spacing w:after="200" w:line="360" w:lineRule="auto"/>
        <w:jc w:val="both"/>
        <w:outlineLvl w:val="0"/>
        <w:rPr>
          <w:rFonts w:eastAsia="Calibri"/>
          <w:color w:val="auto"/>
          <w:lang w:val="es-MX"/>
        </w:rPr>
      </w:pPr>
      <w:r w:rsidRPr="00155FDC">
        <w:rPr>
          <w:rFonts w:eastAsia="Calibri"/>
          <w:color w:val="auto"/>
          <w:lang w:val="es-MX"/>
        </w:rPr>
        <w:t xml:space="preserve">El desarrollo de la estrategia debe ser considerado en base a la aplicación de estrategias lectoras tales como: individual, colectiva, silenciosa y oral ya que podemos lograr el desarrollo de la comprensión lectora en los estudiantes. </w:t>
      </w:r>
    </w:p>
    <w:p w14:paraId="18C8A9D2" w14:textId="36605606" w:rsidR="00626BEC" w:rsidRPr="00155FDC" w:rsidRDefault="00626BEC" w:rsidP="006D562D">
      <w:pPr>
        <w:spacing w:after="200" w:line="360" w:lineRule="auto"/>
        <w:jc w:val="both"/>
        <w:outlineLvl w:val="0"/>
        <w:rPr>
          <w:rFonts w:eastAsia="Calibri"/>
          <w:color w:val="auto"/>
          <w:lang w:val="es-MX"/>
        </w:rPr>
      </w:pPr>
      <w:r w:rsidRPr="00155FDC">
        <w:rPr>
          <w:rFonts w:eastAsia="Calibri"/>
          <w:color w:val="auto"/>
          <w:lang w:val="es-MX"/>
        </w:rPr>
        <w:t xml:space="preserve"> Crear hábitos de lectura entre nuestros alumnos</w:t>
      </w:r>
      <w:r w:rsidR="00327708" w:rsidRPr="00155FDC">
        <w:rPr>
          <w:rFonts w:eastAsia="Calibri"/>
          <w:color w:val="auto"/>
          <w:lang w:val="es-MX"/>
        </w:rPr>
        <w:t xml:space="preserve">, es recomendable </w:t>
      </w:r>
      <w:r w:rsidR="00466860" w:rsidRPr="00155FDC">
        <w:rPr>
          <w:rFonts w:eastAsia="Calibri"/>
          <w:color w:val="auto"/>
          <w:lang w:val="es-MX"/>
        </w:rPr>
        <w:t>usar textos</w:t>
      </w:r>
      <w:r w:rsidRPr="00155FDC">
        <w:rPr>
          <w:rFonts w:eastAsia="Calibri"/>
          <w:color w:val="auto"/>
          <w:lang w:val="es-MX"/>
        </w:rPr>
        <w:t xml:space="preserve"> con los siguientes temas: Fantasía, Romance, Ficción y especialmente aquellos que contengan imágenes (cómics), ya que les resultan más atractivos. </w:t>
      </w:r>
    </w:p>
    <w:p w14:paraId="13A8FA01" w14:textId="77777777" w:rsidR="00626BEC" w:rsidRPr="00155FDC" w:rsidRDefault="00626BEC" w:rsidP="006D562D">
      <w:pPr>
        <w:spacing w:after="200" w:line="360" w:lineRule="auto"/>
        <w:jc w:val="both"/>
        <w:outlineLvl w:val="0"/>
        <w:rPr>
          <w:rFonts w:eastAsia="Calibri"/>
          <w:color w:val="auto"/>
          <w:lang w:val="es-MX"/>
        </w:rPr>
      </w:pPr>
      <w:r w:rsidRPr="00155FDC">
        <w:rPr>
          <w:rFonts w:eastAsia="Calibri"/>
          <w:color w:val="auto"/>
          <w:lang w:val="es-MX"/>
        </w:rPr>
        <w:t xml:space="preserve"> Involucrar a los padres en la escuela para fomentar la lectura y fomentar el hábito de lectura del estudiante. </w:t>
      </w:r>
    </w:p>
    <w:p w14:paraId="6527AB23" w14:textId="5098DED2" w:rsidR="00626BEC" w:rsidRPr="00155FDC" w:rsidRDefault="00626BEC" w:rsidP="006D562D">
      <w:pPr>
        <w:spacing w:after="200" w:line="360" w:lineRule="auto"/>
        <w:jc w:val="both"/>
        <w:outlineLvl w:val="0"/>
        <w:rPr>
          <w:rFonts w:eastAsia="Calibri"/>
          <w:color w:val="auto"/>
          <w:lang w:val="es-MX"/>
        </w:rPr>
      </w:pPr>
      <w:r w:rsidRPr="00155FDC">
        <w:rPr>
          <w:rFonts w:eastAsia="Calibri"/>
          <w:color w:val="auto"/>
          <w:lang w:val="es-MX"/>
        </w:rPr>
        <w:t xml:space="preserve">Se recomiendan estrategias de lectura como la lectura selectiva, la comprensión de repaso y la lectura oral, ya que le ayudarán a superar las dificultades encontradas en la lectura. </w:t>
      </w:r>
    </w:p>
    <w:p w14:paraId="3DDD535A" w14:textId="77D256A3" w:rsidR="00626BEC" w:rsidRPr="00155FDC" w:rsidRDefault="00626BEC" w:rsidP="006D562D">
      <w:pPr>
        <w:spacing w:after="200" w:line="360" w:lineRule="auto"/>
        <w:jc w:val="both"/>
        <w:outlineLvl w:val="0"/>
        <w:rPr>
          <w:rFonts w:eastAsia="Calibri"/>
          <w:color w:val="auto"/>
          <w:lang w:val="es-MX"/>
        </w:rPr>
      </w:pPr>
      <w:r w:rsidRPr="00155FDC">
        <w:rPr>
          <w:rFonts w:eastAsia="Calibri"/>
          <w:color w:val="auto"/>
          <w:lang w:val="es-MX"/>
        </w:rPr>
        <w:t xml:space="preserve"> Implementar una biblioteca en EI, con libros</w:t>
      </w:r>
      <w:r w:rsidR="00327708" w:rsidRPr="00155FDC">
        <w:rPr>
          <w:rFonts w:eastAsia="Calibri"/>
          <w:color w:val="auto"/>
          <w:lang w:val="es-MX"/>
        </w:rPr>
        <w:t xml:space="preserve"> atractivos para los niños y niñas</w:t>
      </w:r>
      <w:r w:rsidRPr="00155FDC">
        <w:rPr>
          <w:rFonts w:eastAsia="Calibri"/>
          <w:color w:val="auto"/>
          <w:lang w:val="es-MX"/>
        </w:rPr>
        <w:t xml:space="preserve">, bibliotecarios animados que fomenten el comportamiento de lectura y también supervisen los procesos de lectura de sus estudiantes. </w:t>
      </w:r>
    </w:p>
    <w:p w14:paraId="6ED38446" w14:textId="72DA10BF" w:rsidR="00626BEC" w:rsidRPr="00155FDC" w:rsidRDefault="00626BEC" w:rsidP="006D562D">
      <w:pPr>
        <w:spacing w:after="200" w:line="360" w:lineRule="auto"/>
        <w:jc w:val="both"/>
        <w:outlineLvl w:val="0"/>
        <w:rPr>
          <w:rFonts w:eastAsia="Calibri"/>
          <w:color w:val="auto"/>
          <w:lang w:val="es-MX"/>
        </w:rPr>
      </w:pPr>
      <w:r w:rsidRPr="00155FDC">
        <w:rPr>
          <w:rFonts w:eastAsia="Calibri"/>
          <w:color w:val="auto"/>
          <w:lang w:val="es-MX"/>
        </w:rPr>
        <w:t xml:space="preserve"> Implementación de aulas para que los docentes desarrollen </w:t>
      </w:r>
      <w:r w:rsidR="00327708" w:rsidRPr="00155FDC">
        <w:rPr>
          <w:rFonts w:eastAsia="Calibri"/>
          <w:color w:val="auto"/>
          <w:lang w:val="es-MX"/>
        </w:rPr>
        <w:t xml:space="preserve">estrategias y técnicas </w:t>
      </w:r>
      <w:r w:rsidRPr="00155FDC">
        <w:rPr>
          <w:rFonts w:eastAsia="Calibri"/>
          <w:color w:val="auto"/>
          <w:lang w:val="es-MX"/>
        </w:rPr>
        <w:t xml:space="preserve">de comprensión lectora en los estudiantes. </w:t>
      </w:r>
    </w:p>
    <w:p w14:paraId="647A355D" w14:textId="3ED023B1" w:rsidR="00E91DB8" w:rsidRDefault="00626BEC" w:rsidP="00466860">
      <w:pPr>
        <w:spacing w:after="200" w:line="360" w:lineRule="auto"/>
        <w:jc w:val="both"/>
        <w:outlineLvl w:val="0"/>
        <w:rPr>
          <w:rFonts w:eastAsia="Calibri"/>
          <w:color w:val="auto"/>
        </w:rPr>
      </w:pPr>
      <w:r w:rsidRPr="00155FDC">
        <w:rPr>
          <w:rFonts w:eastAsia="Calibri"/>
          <w:color w:val="auto"/>
          <w:lang w:val="es-MX"/>
        </w:rPr>
        <w:t xml:space="preserve"> El rol del docente es de crucial importancia en los momentos de lectura, por ello se debe realizar un seguimiento permanente de la lectura desde el inicio (especificación de datos), durante (que pueda derivar palabras) y posteriormente (permitir) que se lleven a cabo Alumnos desarrollando sus propias estrategias que les ayuden a captar su aprendizaje, conociendo su </w:t>
      </w:r>
      <w:proofErr w:type="spellStart"/>
      <w:r w:rsidRPr="00155FDC">
        <w:rPr>
          <w:rFonts w:eastAsia="Calibri"/>
          <w:color w:val="auto"/>
          <w:lang w:val="es-MX"/>
        </w:rPr>
        <w:t>metacognición</w:t>
      </w:r>
      <w:proofErr w:type="spellEnd"/>
      <w:r w:rsidRPr="00155FDC">
        <w:rPr>
          <w:rFonts w:eastAsia="Calibri"/>
          <w:color w:val="auto"/>
          <w:lang w:val="es-MX"/>
        </w:rPr>
        <w:t>)</w:t>
      </w:r>
      <w:r w:rsidR="00466860" w:rsidRPr="00155FDC">
        <w:rPr>
          <w:rFonts w:eastAsia="Calibri"/>
          <w:color w:val="auto"/>
        </w:rPr>
        <w:t xml:space="preserve"> </w:t>
      </w:r>
    </w:p>
    <w:p w14:paraId="51F60010" w14:textId="656D3995" w:rsidR="00384455" w:rsidRDefault="00384455" w:rsidP="00466860">
      <w:pPr>
        <w:spacing w:after="200" w:line="360" w:lineRule="auto"/>
        <w:jc w:val="both"/>
        <w:outlineLvl w:val="0"/>
        <w:rPr>
          <w:rFonts w:eastAsia="Calibri"/>
          <w:color w:val="auto"/>
        </w:rPr>
      </w:pPr>
    </w:p>
    <w:p w14:paraId="2A46E5D1" w14:textId="7CEB50D9" w:rsidR="00384455" w:rsidRDefault="00384455" w:rsidP="00466860">
      <w:pPr>
        <w:spacing w:after="200" w:line="360" w:lineRule="auto"/>
        <w:jc w:val="both"/>
        <w:outlineLvl w:val="0"/>
        <w:rPr>
          <w:rFonts w:eastAsia="Calibri"/>
          <w:color w:val="auto"/>
        </w:rPr>
      </w:pPr>
    </w:p>
    <w:p w14:paraId="6A89916F" w14:textId="3A9D5239" w:rsidR="00384455" w:rsidRDefault="00384455" w:rsidP="00466860">
      <w:pPr>
        <w:spacing w:after="200" w:line="360" w:lineRule="auto"/>
        <w:jc w:val="both"/>
        <w:outlineLvl w:val="0"/>
        <w:rPr>
          <w:rFonts w:eastAsia="Calibri"/>
          <w:color w:val="auto"/>
        </w:rPr>
      </w:pPr>
    </w:p>
    <w:p w14:paraId="40683B0F" w14:textId="79AE8CEE" w:rsidR="00384455" w:rsidRDefault="00384455" w:rsidP="00466860">
      <w:pPr>
        <w:spacing w:after="200" w:line="360" w:lineRule="auto"/>
        <w:jc w:val="both"/>
        <w:outlineLvl w:val="0"/>
        <w:rPr>
          <w:rFonts w:eastAsia="Calibri"/>
          <w:color w:val="auto"/>
        </w:rPr>
      </w:pPr>
    </w:p>
    <w:p w14:paraId="2516ADB7" w14:textId="1D83D181" w:rsidR="00384455" w:rsidRDefault="00384455" w:rsidP="00466860">
      <w:pPr>
        <w:spacing w:after="200" w:line="360" w:lineRule="auto"/>
        <w:jc w:val="both"/>
        <w:outlineLvl w:val="0"/>
        <w:rPr>
          <w:rFonts w:eastAsia="Calibri"/>
          <w:color w:val="auto"/>
        </w:rPr>
      </w:pPr>
    </w:p>
    <w:p w14:paraId="3F1CDB96" w14:textId="77777777" w:rsidR="00A93346" w:rsidRPr="00E40E78" w:rsidRDefault="00A93346" w:rsidP="00A93346">
      <w:pPr>
        <w:keepNext/>
        <w:spacing w:before="240" w:after="60" w:line="360" w:lineRule="auto"/>
        <w:jc w:val="center"/>
        <w:outlineLvl w:val="0"/>
        <w:rPr>
          <w:rFonts w:eastAsia="Times New Roman"/>
          <w:b/>
          <w:bCs/>
          <w:caps/>
          <w:color w:val="auto"/>
          <w:kern w:val="32"/>
        </w:rPr>
      </w:pPr>
      <w:bookmarkStart w:id="42" w:name="_Toc456452397"/>
      <w:r w:rsidRPr="00E40E78">
        <w:rPr>
          <w:rFonts w:eastAsia="Times New Roman"/>
          <w:b/>
          <w:bCs/>
          <w:caps/>
          <w:color w:val="auto"/>
          <w:kern w:val="32"/>
        </w:rPr>
        <w:lastRenderedPageBreak/>
        <w:t>Referencias bibliografía</w:t>
      </w:r>
      <w:bookmarkEnd w:id="42"/>
      <w:r w:rsidRPr="00E40E78">
        <w:rPr>
          <w:rFonts w:eastAsia="Times New Roman"/>
          <w:b/>
          <w:bCs/>
          <w:caps/>
          <w:color w:val="auto"/>
          <w:kern w:val="32"/>
        </w:rPr>
        <w:t xml:space="preserve"> </w:t>
      </w:r>
    </w:p>
    <w:p w14:paraId="5120D5FE" w14:textId="77777777" w:rsidR="00A93346" w:rsidRPr="00A239E1" w:rsidRDefault="00A93346" w:rsidP="00A93346">
      <w:pPr>
        <w:spacing w:after="200" w:line="276" w:lineRule="auto"/>
        <w:jc w:val="both"/>
        <w:rPr>
          <w:rFonts w:eastAsia="Calibri"/>
          <w:color w:val="auto"/>
        </w:rPr>
      </w:pPr>
    </w:p>
    <w:p w14:paraId="73BE5C91" w14:textId="77777777" w:rsidR="00A93346" w:rsidRPr="00A239E1" w:rsidRDefault="00A93346" w:rsidP="00A93346">
      <w:pPr>
        <w:spacing w:after="200" w:line="276" w:lineRule="auto"/>
        <w:ind w:left="708" w:hanging="708"/>
        <w:jc w:val="both"/>
        <w:rPr>
          <w:rFonts w:eastAsia="Calibri"/>
          <w:color w:val="FF0000"/>
        </w:rPr>
      </w:pPr>
      <w:r w:rsidRPr="00A239E1">
        <w:rPr>
          <w:rFonts w:eastAsia="Calibri"/>
          <w:color w:val="auto"/>
        </w:rPr>
        <w:t xml:space="preserve">Ausubel. D; Novak; </w:t>
      </w:r>
      <w:proofErr w:type="spellStart"/>
      <w:r w:rsidRPr="00A239E1">
        <w:rPr>
          <w:rFonts w:eastAsia="Calibri"/>
          <w:color w:val="auto"/>
        </w:rPr>
        <w:t>Hanesian</w:t>
      </w:r>
      <w:proofErr w:type="spellEnd"/>
      <w:r w:rsidRPr="00A239E1">
        <w:rPr>
          <w:rFonts w:eastAsia="Calibri"/>
          <w:color w:val="auto"/>
        </w:rPr>
        <w:t xml:space="preserve">, H.: </w:t>
      </w:r>
      <w:r w:rsidRPr="00A239E1">
        <w:rPr>
          <w:rFonts w:eastAsia="Calibri"/>
          <w:i/>
          <w:color w:val="auto"/>
        </w:rPr>
        <w:t xml:space="preserve">Psicología Educativa. Un punto de vista  cognoscitivo; </w:t>
      </w:r>
      <w:r w:rsidRPr="00A239E1">
        <w:rPr>
          <w:rFonts w:eastAsia="Calibri"/>
          <w:color w:val="auto"/>
        </w:rPr>
        <w:t>Décima reimpresión, Editorial Trillas, México, 1997</w:t>
      </w:r>
    </w:p>
    <w:p w14:paraId="68F22B12" w14:textId="77777777" w:rsidR="00A93346" w:rsidRPr="00A239E1" w:rsidRDefault="00A93346" w:rsidP="00A93346">
      <w:pPr>
        <w:spacing w:after="0" w:line="360" w:lineRule="auto"/>
        <w:ind w:left="708" w:firstLine="142"/>
        <w:jc w:val="both"/>
        <w:rPr>
          <w:rFonts w:eastAsia="Calibri"/>
          <w:color w:val="auto"/>
        </w:rPr>
      </w:pPr>
    </w:p>
    <w:p w14:paraId="2D6B503F" w14:textId="77777777" w:rsidR="00A93346" w:rsidRPr="00A239E1" w:rsidRDefault="00A93346" w:rsidP="00A93346">
      <w:pPr>
        <w:spacing w:after="0" w:line="360" w:lineRule="auto"/>
        <w:jc w:val="both"/>
        <w:rPr>
          <w:rFonts w:eastAsia="Calibri"/>
          <w:color w:val="auto"/>
        </w:rPr>
      </w:pPr>
      <w:proofErr w:type="spellStart"/>
      <w:r w:rsidRPr="00A239E1">
        <w:rPr>
          <w:rFonts w:eastAsia="Calibri"/>
          <w:color w:val="auto"/>
        </w:rPr>
        <w:t>Barrachea</w:t>
      </w:r>
      <w:proofErr w:type="spellEnd"/>
      <w:r w:rsidRPr="00A239E1">
        <w:rPr>
          <w:rFonts w:eastAsia="Calibri"/>
          <w:color w:val="auto"/>
        </w:rPr>
        <w:t xml:space="preserve"> P. (2012</w:t>
      </w:r>
      <w:proofErr w:type="gramStart"/>
      <w:r w:rsidRPr="00A239E1">
        <w:rPr>
          <w:rFonts w:eastAsia="Calibri"/>
          <w:color w:val="auto"/>
        </w:rPr>
        <w:t>)</w:t>
      </w:r>
      <w:r w:rsidRPr="00A239E1">
        <w:rPr>
          <w:rFonts w:eastAsia="Calibri"/>
          <w:i/>
          <w:color w:val="auto"/>
        </w:rPr>
        <w:t>Unidades</w:t>
      </w:r>
      <w:proofErr w:type="gramEnd"/>
      <w:r w:rsidRPr="00A239E1">
        <w:rPr>
          <w:rFonts w:eastAsia="Calibri"/>
          <w:i/>
          <w:color w:val="auto"/>
        </w:rPr>
        <w:t xml:space="preserve"> didácticas para primaria XII</w:t>
      </w:r>
      <w:r w:rsidRPr="00A239E1">
        <w:rPr>
          <w:rFonts w:eastAsia="Calibri"/>
          <w:color w:val="auto"/>
        </w:rPr>
        <w:t xml:space="preserve">: desde un </w:t>
      </w:r>
    </w:p>
    <w:p w14:paraId="08F23A49" w14:textId="77777777" w:rsidR="00A93346" w:rsidRPr="00A239E1" w:rsidRDefault="00A93346" w:rsidP="00A93346">
      <w:pPr>
        <w:spacing w:after="0" w:line="360" w:lineRule="auto"/>
        <w:ind w:firstLine="708"/>
        <w:jc w:val="both"/>
        <w:rPr>
          <w:rFonts w:eastAsia="Calibri"/>
          <w:color w:val="auto"/>
        </w:rPr>
      </w:pPr>
      <w:r w:rsidRPr="00A239E1">
        <w:rPr>
          <w:rFonts w:eastAsia="Calibri"/>
          <w:color w:val="auto"/>
        </w:rPr>
        <w:t>enfoque constructivista. Editorial INO. España</w:t>
      </w:r>
    </w:p>
    <w:p w14:paraId="4FB2BB3D" w14:textId="77777777" w:rsidR="00A93346" w:rsidRPr="00A239E1" w:rsidRDefault="00A93346" w:rsidP="00A93346">
      <w:pPr>
        <w:spacing w:after="0" w:line="360" w:lineRule="auto"/>
        <w:jc w:val="both"/>
        <w:rPr>
          <w:rFonts w:eastAsia="Calibri"/>
          <w:color w:val="auto"/>
        </w:rPr>
      </w:pPr>
    </w:p>
    <w:p w14:paraId="16C60042" w14:textId="77777777" w:rsidR="00A93346" w:rsidRPr="00A239E1" w:rsidRDefault="00A93346" w:rsidP="00A93346">
      <w:pPr>
        <w:spacing w:after="0" w:line="360" w:lineRule="auto"/>
        <w:jc w:val="both"/>
        <w:rPr>
          <w:rFonts w:eastAsia="Calibri"/>
          <w:color w:val="auto"/>
        </w:rPr>
      </w:pPr>
      <w:r w:rsidRPr="00A239E1">
        <w:rPr>
          <w:rFonts w:eastAsia="Calibri"/>
          <w:color w:val="auto"/>
        </w:rPr>
        <w:t>Brenes O .</w:t>
      </w:r>
      <w:r w:rsidRPr="00A239E1">
        <w:rPr>
          <w:rFonts w:eastAsia="Calibri"/>
          <w:i/>
          <w:color w:val="auto"/>
        </w:rPr>
        <w:t xml:space="preserve">Estrategias Didácticas </w:t>
      </w:r>
      <w:r w:rsidRPr="00A239E1">
        <w:rPr>
          <w:rFonts w:eastAsia="Calibri"/>
          <w:color w:val="auto"/>
        </w:rPr>
        <w:t>(2003) Editorial Universidad de Costa Rica</w:t>
      </w:r>
    </w:p>
    <w:p w14:paraId="4504A96F" w14:textId="77777777" w:rsidR="00A93346" w:rsidRPr="00A239E1" w:rsidRDefault="00A93346" w:rsidP="00A93346">
      <w:pPr>
        <w:spacing w:after="0" w:line="360" w:lineRule="auto"/>
        <w:jc w:val="both"/>
        <w:rPr>
          <w:rFonts w:eastAsia="Calibri"/>
          <w:color w:val="auto"/>
          <w:shd w:val="clear" w:color="auto" w:fill="FFFFFF"/>
        </w:rPr>
      </w:pPr>
    </w:p>
    <w:p w14:paraId="5EE4EFC6" w14:textId="77777777" w:rsidR="00A93346" w:rsidRPr="00A239E1" w:rsidRDefault="00A93346" w:rsidP="00A93346">
      <w:pPr>
        <w:spacing w:after="0" w:line="360" w:lineRule="auto"/>
        <w:jc w:val="both"/>
        <w:rPr>
          <w:rFonts w:eastAsia="Calibri"/>
          <w:color w:val="auto"/>
        </w:rPr>
      </w:pPr>
      <w:proofErr w:type="spellStart"/>
      <w:r w:rsidRPr="00A239E1">
        <w:rPr>
          <w:rFonts w:eastAsia="Calibri"/>
          <w:color w:val="auto"/>
        </w:rPr>
        <w:t>Cacheiro</w:t>
      </w:r>
      <w:proofErr w:type="spellEnd"/>
      <w:r w:rsidRPr="00A239E1">
        <w:rPr>
          <w:rFonts w:eastAsia="Calibri"/>
          <w:color w:val="auto"/>
        </w:rPr>
        <w:t xml:space="preserve"> G.  (2014) educación y tecnología: estrategias didácticas </w:t>
      </w:r>
    </w:p>
    <w:p w14:paraId="0FCF60B7" w14:textId="77777777" w:rsidR="00A93346" w:rsidRPr="00A239E1" w:rsidRDefault="00A93346" w:rsidP="00A93346">
      <w:pPr>
        <w:spacing w:after="0" w:line="360" w:lineRule="auto"/>
        <w:ind w:firstLine="708"/>
        <w:jc w:val="both"/>
        <w:rPr>
          <w:rFonts w:eastAsia="Calibri"/>
          <w:color w:val="auto"/>
        </w:rPr>
      </w:pPr>
      <w:r w:rsidRPr="00A239E1">
        <w:rPr>
          <w:rFonts w:eastAsia="Calibri"/>
          <w:color w:val="auto"/>
        </w:rPr>
        <w:t>para la integración de las TIC.</w:t>
      </w:r>
    </w:p>
    <w:p w14:paraId="21BE0188" w14:textId="77777777" w:rsidR="00A93346" w:rsidRPr="00A239E1" w:rsidRDefault="00A93346" w:rsidP="00A93346">
      <w:pPr>
        <w:spacing w:after="200" w:line="276" w:lineRule="auto"/>
        <w:ind w:firstLine="142"/>
        <w:jc w:val="both"/>
        <w:rPr>
          <w:rFonts w:eastAsia="Calibri"/>
          <w:color w:val="auto"/>
        </w:rPr>
      </w:pPr>
    </w:p>
    <w:p w14:paraId="114D88F7" w14:textId="77777777" w:rsidR="00A93346" w:rsidRPr="00A239E1" w:rsidRDefault="00A93346" w:rsidP="00A93346">
      <w:pPr>
        <w:spacing w:after="200" w:line="276" w:lineRule="auto"/>
        <w:jc w:val="both"/>
        <w:rPr>
          <w:rFonts w:eastAsia="Calibri"/>
          <w:color w:val="auto"/>
        </w:rPr>
      </w:pPr>
      <w:r w:rsidRPr="00A239E1">
        <w:rPr>
          <w:rFonts w:eastAsia="Calibri"/>
          <w:color w:val="auto"/>
        </w:rPr>
        <w:t xml:space="preserve">Catalá </w:t>
      </w:r>
      <w:proofErr w:type="gramStart"/>
      <w:r w:rsidRPr="00A239E1">
        <w:rPr>
          <w:rFonts w:eastAsia="Calibri"/>
          <w:color w:val="auto"/>
        </w:rPr>
        <w:t>G ,Catalá</w:t>
      </w:r>
      <w:proofErr w:type="gramEnd"/>
      <w:r w:rsidRPr="00A239E1">
        <w:rPr>
          <w:rFonts w:eastAsia="Calibri"/>
          <w:color w:val="auto"/>
        </w:rPr>
        <w:t xml:space="preserve"> Mireia ,Encarna Molina y Rosa </w:t>
      </w:r>
      <w:proofErr w:type="spellStart"/>
      <w:r w:rsidRPr="00A239E1">
        <w:rPr>
          <w:rFonts w:eastAsia="Calibri"/>
          <w:color w:val="auto"/>
        </w:rPr>
        <w:t>Monclús</w:t>
      </w:r>
      <w:proofErr w:type="spellEnd"/>
      <w:r w:rsidRPr="00A239E1">
        <w:rPr>
          <w:rFonts w:eastAsia="Calibri"/>
          <w:color w:val="auto"/>
        </w:rPr>
        <w:t xml:space="preserve">. (2007) </w:t>
      </w:r>
    </w:p>
    <w:p w14:paraId="668C14F0" w14:textId="77777777" w:rsidR="00A93346" w:rsidRPr="00A239E1" w:rsidRDefault="00A93346" w:rsidP="00A93346">
      <w:pPr>
        <w:spacing w:after="200" w:line="276" w:lineRule="auto"/>
        <w:ind w:left="709"/>
        <w:jc w:val="both"/>
        <w:rPr>
          <w:rFonts w:eastAsia="Calibri"/>
          <w:color w:val="auto"/>
        </w:rPr>
      </w:pPr>
      <w:r w:rsidRPr="00A239E1">
        <w:rPr>
          <w:rFonts w:eastAsia="Calibri"/>
          <w:i/>
          <w:color w:val="auto"/>
        </w:rPr>
        <w:t>Evaluación de la comprensión lectora</w:t>
      </w:r>
      <w:r w:rsidRPr="00A239E1">
        <w:rPr>
          <w:rFonts w:eastAsia="Calibri"/>
          <w:color w:val="auto"/>
        </w:rPr>
        <w:t xml:space="preserve">: </w:t>
      </w:r>
      <w:r w:rsidRPr="00A239E1">
        <w:rPr>
          <w:rFonts w:eastAsia="Calibri"/>
          <w:i/>
          <w:color w:val="auto"/>
        </w:rPr>
        <w:t>Pruebas ACL</w:t>
      </w:r>
      <w:r w:rsidRPr="00A239E1">
        <w:rPr>
          <w:rFonts w:eastAsia="Calibri"/>
          <w:color w:val="auto"/>
        </w:rPr>
        <w:t xml:space="preserve"> (1?-6? de primaria).  Edición </w:t>
      </w:r>
      <w:proofErr w:type="spellStart"/>
      <w:r w:rsidRPr="00A239E1">
        <w:rPr>
          <w:rFonts w:eastAsia="Calibri"/>
          <w:color w:val="auto"/>
        </w:rPr>
        <w:t>imprimex</w:t>
      </w:r>
      <w:proofErr w:type="spellEnd"/>
      <w:r w:rsidRPr="00A239E1">
        <w:rPr>
          <w:rFonts w:eastAsia="Calibri"/>
          <w:color w:val="auto"/>
        </w:rPr>
        <w:t xml:space="preserve"> .España</w:t>
      </w:r>
    </w:p>
    <w:p w14:paraId="270C37A5" w14:textId="77777777" w:rsidR="00A93346" w:rsidRPr="00A239E1" w:rsidRDefault="00A93346" w:rsidP="00A93346">
      <w:pPr>
        <w:spacing w:after="0" w:line="360" w:lineRule="auto"/>
        <w:ind w:firstLine="142"/>
        <w:jc w:val="both"/>
        <w:rPr>
          <w:rFonts w:eastAsia="Calibri"/>
          <w:color w:val="auto"/>
          <w:shd w:val="clear" w:color="auto" w:fill="FFFFFF"/>
        </w:rPr>
      </w:pPr>
    </w:p>
    <w:p w14:paraId="1ABF8378" w14:textId="77777777" w:rsidR="00A93346" w:rsidRPr="00A239E1" w:rsidRDefault="00A93346" w:rsidP="00A93346">
      <w:pPr>
        <w:spacing w:after="0" w:line="360" w:lineRule="auto"/>
        <w:jc w:val="both"/>
        <w:rPr>
          <w:rFonts w:eastAsia="Calibri"/>
          <w:i/>
          <w:color w:val="auto"/>
          <w:shd w:val="clear" w:color="auto" w:fill="FFFFFF"/>
        </w:rPr>
      </w:pPr>
      <w:r w:rsidRPr="00A239E1">
        <w:rPr>
          <w:rFonts w:eastAsia="Calibri"/>
          <w:color w:val="auto"/>
          <w:shd w:val="clear" w:color="auto" w:fill="FFFFFF"/>
        </w:rPr>
        <w:t xml:space="preserve">Calderón, l. y Méndez, M. </w:t>
      </w:r>
      <w:r w:rsidRPr="00A239E1">
        <w:rPr>
          <w:rFonts w:eastAsia="Calibri"/>
          <w:color w:val="auto"/>
        </w:rPr>
        <w:t xml:space="preserve">(2011): </w:t>
      </w:r>
      <w:r w:rsidRPr="00A239E1">
        <w:rPr>
          <w:rFonts w:eastAsia="Calibri"/>
          <w:i/>
          <w:color w:val="auto"/>
          <w:shd w:val="clear" w:color="auto" w:fill="FFFFFF"/>
        </w:rPr>
        <w:t xml:space="preserve">Propuesta didáctica para el </w:t>
      </w:r>
    </w:p>
    <w:p w14:paraId="402353DB" w14:textId="77777777" w:rsidR="00A93346" w:rsidRPr="00A239E1" w:rsidRDefault="00A93346" w:rsidP="00A93346">
      <w:pPr>
        <w:spacing w:after="0" w:line="360" w:lineRule="auto"/>
        <w:ind w:left="709"/>
        <w:jc w:val="both"/>
        <w:rPr>
          <w:rFonts w:eastAsia="Calibri"/>
          <w:color w:val="auto"/>
          <w:shd w:val="clear" w:color="auto" w:fill="FFFFFF"/>
        </w:rPr>
      </w:pPr>
      <w:r w:rsidRPr="00A239E1">
        <w:rPr>
          <w:rFonts w:eastAsia="Calibri"/>
          <w:i/>
          <w:color w:val="auto"/>
          <w:shd w:val="clear" w:color="auto" w:fill="FFFFFF"/>
        </w:rPr>
        <w:t>mejoramiento de la oralidad mediante el aprendizaje significativo en el grado primero de básica primaria. Universidad de la Amazonia.</w:t>
      </w:r>
      <w:r w:rsidRPr="00A239E1">
        <w:rPr>
          <w:rFonts w:eastAsia="Calibri"/>
          <w:color w:val="auto"/>
          <w:shd w:val="clear" w:color="auto" w:fill="FFFFFF"/>
        </w:rPr>
        <w:t xml:space="preserve"> </w:t>
      </w:r>
    </w:p>
    <w:p w14:paraId="2654DA6B" w14:textId="77777777" w:rsidR="00A93346" w:rsidRPr="00A239E1" w:rsidRDefault="00A93346" w:rsidP="00A93346">
      <w:pPr>
        <w:spacing w:after="0" w:line="360" w:lineRule="auto"/>
        <w:ind w:left="708" w:firstLine="142"/>
        <w:jc w:val="both"/>
        <w:rPr>
          <w:rFonts w:eastAsia="Calibri"/>
          <w:color w:val="auto"/>
        </w:rPr>
      </w:pPr>
    </w:p>
    <w:p w14:paraId="204BF6E4" w14:textId="77777777" w:rsidR="00A93346" w:rsidRPr="00A239E1" w:rsidRDefault="00A93346" w:rsidP="00A93346">
      <w:pPr>
        <w:spacing w:after="0" w:line="360" w:lineRule="auto"/>
        <w:ind w:firstLine="142"/>
        <w:jc w:val="both"/>
        <w:rPr>
          <w:rFonts w:eastAsia="Calibri"/>
          <w:i/>
          <w:color w:val="auto"/>
          <w:shd w:val="clear" w:color="auto" w:fill="FFFFFF"/>
        </w:rPr>
      </w:pPr>
      <w:r w:rsidRPr="00A239E1">
        <w:rPr>
          <w:rFonts w:eastAsia="Calibri"/>
          <w:color w:val="auto"/>
          <w:shd w:val="clear" w:color="auto" w:fill="FFFFFF"/>
        </w:rPr>
        <w:t>De García, et al. (</w:t>
      </w:r>
      <w:r w:rsidRPr="00A239E1">
        <w:rPr>
          <w:rFonts w:eastAsia="Calibri"/>
          <w:color w:val="auto"/>
        </w:rPr>
        <w:t xml:space="preserve">2009) </w:t>
      </w:r>
      <w:r w:rsidRPr="00A239E1">
        <w:rPr>
          <w:rFonts w:eastAsia="Calibri"/>
          <w:i/>
          <w:color w:val="auto"/>
          <w:shd w:val="clear" w:color="auto" w:fill="FFFFFF"/>
        </w:rPr>
        <w:t xml:space="preserve">La comprensión lectora: propuestas para la atención </w:t>
      </w:r>
    </w:p>
    <w:p w14:paraId="1D4B4F43" w14:textId="77777777" w:rsidR="00A93346" w:rsidRPr="00A239E1" w:rsidRDefault="00A93346" w:rsidP="00A93346">
      <w:pPr>
        <w:spacing w:after="0" w:line="360" w:lineRule="auto"/>
        <w:ind w:left="708" w:firstLine="142"/>
        <w:jc w:val="both"/>
        <w:rPr>
          <w:rFonts w:eastAsia="Calibri"/>
          <w:color w:val="auto"/>
          <w:shd w:val="clear" w:color="auto" w:fill="FFFFFF"/>
        </w:rPr>
      </w:pPr>
      <w:proofErr w:type="gramStart"/>
      <w:r w:rsidRPr="00A239E1">
        <w:rPr>
          <w:rFonts w:eastAsia="Calibri"/>
          <w:i/>
          <w:color w:val="auto"/>
          <w:shd w:val="clear" w:color="auto" w:fill="FFFFFF"/>
        </w:rPr>
        <w:t>a</w:t>
      </w:r>
      <w:proofErr w:type="gramEnd"/>
      <w:r w:rsidRPr="00A239E1">
        <w:rPr>
          <w:rFonts w:eastAsia="Calibri"/>
          <w:i/>
          <w:color w:val="auto"/>
          <w:shd w:val="clear" w:color="auto" w:fill="FFFFFF"/>
        </w:rPr>
        <w:t xml:space="preserve"> la diversidad en el aula</w:t>
      </w:r>
      <w:r w:rsidRPr="00A239E1">
        <w:rPr>
          <w:rFonts w:eastAsia="Calibri"/>
          <w:color w:val="auto"/>
        </w:rPr>
        <w:t xml:space="preserve"> .España.</w:t>
      </w:r>
    </w:p>
    <w:p w14:paraId="6D2C8D49" w14:textId="77777777" w:rsidR="00A93346" w:rsidRPr="00A239E1" w:rsidRDefault="00A93346" w:rsidP="00A93346">
      <w:pPr>
        <w:spacing w:after="0" w:line="360" w:lineRule="auto"/>
        <w:ind w:firstLine="142"/>
        <w:jc w:val="both"/>
        <w:rPr>
          <w:rFonts w:eastAsia="Calibri"/>
          <w:color w:val="auto"/>
          <w:shd w:val="clear" w:color="auto" w:fill="FFFFFF"/>
        </w:rPr>
      </w:pPr>
    </w:p>
    <w:p w14:paraId="61352274" w14:textId="77777777" w:rsidR="00A93346" w:rsidRPr="00A239E1" w:rsidRDefault="00A93346" w:rsidP="00A93346">
      <w:pPr>
        <w:spacing w:after="0" w:line="360" w:lineRule="auto"/>
        <w:ind w:firstLine="142"/>
        <w:jc w:val="both"/>
        <w:rPr>
          <w:rFonts w:eastAsia="Calibri"/>
          <w:color w:val="auto"/>
          <w:shd w:val="clear" w:color="auto" w:fill="FFFFFF"/>
        </w:rPr>
      </w:pPr>
      <w:proofErr w:type="spellStart"/>
      <w:r w:rsidRPr="00A239E1">
        <w:rPr>
          <w:rFonts w:eastAsia="Calibri"/>
          <w:color w:val="auto"/>
          <w:shd w:val="clear" w:color="auto" w:fill="FFFFFF"/>
        </w:rPr>
        <w:t>Difabio</w:t>
      </w:r>
      <w:proofErr w:type="spellEnd"/>
      <w:r w:rsidRPr="00A239E1">
        <w:rPr>
          <w:rFonts w:eastAsia="Calibri"/>
          <w:color w:val="auto"/>
          <w:shd w:val="clear" w:color="auto" w:fill="FFFFFF"/>
        </w:rPr>
        <w:t xml:space="preserve"> De </w:t>
      </w:r>
      <w:proofErr w:type="spellStart"/>
      <w:r w:rsidRPr="00A239E1">
        <w:rPr>
          <w:rFonts w:eastAsia="Calibri"/>
          <w:color w:val="auto"/>
          <w:shd w:val="clear" w:color="auto" w:fill="FFFFFF"/>
        </w:rPr>
        <w:t>Anglat</w:t>
      </w:r>
      <w:proofErr w:type="spellEnd"/>
      <w:r w:rsidRPr="00A239E1">
        <w:rPr>
          <w:rFonts w:eastAsia="Calibri"/>
          <w:color w:val="auto"/>
          <w:shd w:val="clear" w:color="auto" w:fill="FFFFFF"/>
        </w:rPr>
        <w:t xml:space="preserve"> Hilda. </w:t>
      </w:r>
      <w:r w:rsidRPr="00A239E1">
        <w:rPr>
          <w:rFonts w:eastAsia="Calibri"/>
          <w:i/>
          <w:color w:val="auto"/>
          <w:shd w:val="clear" w:color="auto" w:fill="FFFFFF"/>
        </w:rPr>
        <w:t xml:space="preserve">El test </w:t>
      </w:r>
      <w:proofErr w:type="spellStart"/>
      <w:r w:rsidRPr="00A239E1">
        <w:rPr>
          <w:rFonts w:eastAsia="Calibri"/>
          <w:i/>
          <w:color w:val="auto"/>
          <w:shd w:val="clear" w:color="auto" w:fill="FFFFFF"/>
        </w:rPr>
        <w:t>cloze</w:t>
      </w:r>
      <w:proofErr w:type="spellEnd"/>
      <w:r w:rsidRPr="00A239E1">
        <w:rPr>
          <w:rFonts w:eastAsia="Calibri"/>
          <w:i/>
          <w:color w:val="auto"/>
          <w:shd w:val="clear" w:color="auto" w:fill="FFFFFF"/>
        </w:rPr>
        <w:t xml:space="preserve"> en la ev</w:t>
      </w:r>
      <w:r w:rsidRPr="00A239E1">
        <w:rPr>
          <w:rFonts w:eastAsia="Calibri"/>
          <w:color w:val="auto"/>
          <w:shd w:val="clear" w:color="auto" w:fill="FFFFFF"/>
        </w:rPr>
        <w:t xml:space="preserve">aluación de la comprensión del </w:t>
      </w:r>
    </w:p>
    <w:p w14:paraId="4E779C93" w14:textId="77777777" w:rsidR="00A93346" w:rsidRPr="00A239E1" w:rsidRDefault="00A93346" w:rsidP="00A93346">
      <w:pPr>
        <w:spacing w:after="0" w:line="360" w:lineRule="auto"/>
        <w:ind w:left="851" w:firstLine="2"/>
        <w:jc w:val="both"/>
        <w:rPr>
          <w:rFonts w:eastAsia="Calibri"/>
          <w:color w:val="auto"/>
          <w:shd w:val="clear" w:color="auto" w:fill="FFFFFF"/>
        </w:rPr>
      </w:pPr>
      <w:r w:rsidRPr="00A239E1">
        <w:rPr>
          <w:rFonts w:eastAsia="Calibri"/>
          <w:color w:val="auto"/>
          <w:shd w:val="clear" w:color="auto" w:fill="FFFFFF"/>
        </w:rPr>
        <w:t>texto informativo de nivel universitario.</w:t>
      </w:r>
      <w:r w:rsidRPr="00A239E1">
        <w:rPr>
          <w:rFonts w:eastAsia="Calibri"/>
          <w:color w:val="auto"/>
        </w:rPr>
        <w:t xml:space="preserve"> (2008)</w:t>
      </w:r>
      <w:r w:rsidRPr="00A239E1">
        <w:rPr>
          <w:rFonts w:eastAsia="Calibri"/>
          <w:color w:val="auto"/>
          <w:shd w:val="clear" w:color="auto" w:fill="FFFFFF"/>
        </w:rPr>
        <w:t xml:space="preserve">Revista de Lingüística Teórica y Aplicada, 46 (1), I </w:t>
      </w:r>
      <w:proofErr w:type="spellStart"/>
      <w:r w:rsidRPr="00A239E1">
        <w:rPr>
          <w:rFonts w:eastAsia="Calibri"/>
          <w:color w:val="auto"/>
          <w:shd w:val="clear" w:color="auto" w:fill="FFFFFF"/>
        </w:rPr>
        <w:t>Sem</w:t>
      </w:r>
      <w:proofErr w:type="spellEnd"/>
      <w:r w:rsidRPr="00A239E1">
        <w:rPr>
          <w:rFonts w:eastAsia="Calibri"/>
          <w:color w:val="auto"/>
          <w:shd w:val="clear" w:color="auto" w:fill="FFFFFF"/>
        </w:rPr>
        <w:t>. 2008, pp. 121-137.Disponible en:</w:t>
      </w:r>
    </w:p>
    <w:p w14:paraId="5DBE8479" w14:textId="77777777" w:rsidR="00A93346" w:rsidRPr="00A239E1" w:rsidRDefault="004A2C30" w:rsidP="00A93346">
      <w:pPr>
        <w:spacing w:after="0" w:line="360" w:lineRule="auto"/>
        <w:ind w:left="851" w:firstLine="2"/>
        <w:jc w:val="both"/>
        <w:rPr>
          <w:rFonts w:eastAsia="Calibri"/>
          <w:color w:val="auto"/>
          <w:shd w:val="clear" w:color="auto" w:fill="FFFFFF"/>
        </w:rPr>
      </w:pPr>
      <w:hyperlink r:id="rId69" w:history="1">
        <w:r w:rsidR="00A93346" w:rsidRPr="00A239E1">
          <w:rPr>
            <w:rFonts w:eastAsia="Calibri"/>
            <w:color w:val="0000FF"/>
            <w:u w:val="single"/>
            <w:shd w:val="clear" w:color="auto" w:fill="FFFFFF"/>
          </w:rPr>
          <w:t>http://www.scielo.cl/scielo.php?script=sci_arttext&amp;pid=S0718-48832008000100007</w:t>
        </w:r>
      </w:hyperlink>
    </w:p>
    <w:p w14:paraId="70ED0453" w14:textId="77777777" w:rsidR="00A93346" w:rsidRDefault="00A93346" w:rsidP="00A93346">
      <w:pPr>
        <w:spacing w:after="0" w:line="360" w:lineRule="auto"/>
        <w:ind w:left="851" w:firstLine="2"/>
        <w:jc w:val="both"/>
        <w:rPr>
          <w:rFonts w:eastAsia="Calibri"/>
          <w:color w:val="auto"/>
          <w:shd w:val="clear" w:color="auto" w:fill="FFFFFF"/>
        </w:rPr>
      </w:pPr>
    </w:p>
    <w:p w14:paraId="4FCBD358" w14:textId="77777777" w:rsidR="00A93346" w:rsidRPr="00A239E1" w:rsidRDefault="00A93346" w:rsidP="00A93346">
      <w:pPr>
        <w:spacing w:after="0" w:line="360" w:lineRule="auto"/>
        <w:ind w:left="851" w:firstLine="2"/>
        <w:jc w:val="both"/>
        <w:rPr>
          <w:rFonts w:eastAsia="Calibri"/>
          <w:color w:val="auto"/>
          <w:shd w:val="clear" w:color="auto" w:fill="FFFFFF"/>
        </w:rPr>
      </w:pPr>
    </w:p>
    <w:p w14:paraId="5977C616" w14:textId="77777777" w:rsidR="00A93346" w:rsidRPr="00A239E1" w:rsidRDefault="00A93346" w:rsidP="00A93346">
      <w:pPr>
        <w:spacing w:after="200" w:line="360" w:lineRule="auto"/>
        <w:jc w:val="both"/>
        <w:rPr>
          <w:rFonts w:eastAsia="Calibri"/>
          <w:i/>
          <w:color w:val="auto"/>
        </w:rPr>
      </w:pPr>
      <w:r w:rsidRPr="00A239E1">
        <w:rPr>
          <w:rFonts w:eastAsia="Calibri"/>
          <w:color w:val="auto"/>
        </w:rPr>
        <w:t xml:space="preserve">Diaz B. Frida y  Hernández Gerardo. (1998) </w:t>
      </w:r>
      <w:r w:rsidRPr="00A239E1">
        <w:rPr>
          <w:rFonts w:eastAsia="Calibri"/>
          <w:i/>
          <w:color w:val="auto"/>
        </w:rPr>
        <w:t xml:space="preserve">Estrategias docentes para un </w:t>
      </w:r>
    </w:p>
    <w:p w14:paraId="62F72224" w14:textId="77777777" w:rsidR="00A93346" w:rsidRPr="00A239E1" w:rsidRDefault="00A93346" w:rsidP="00A93346">
      <w:pPr>
        <w:spacing w:after="200" w:line="360" w:lineRule="auto"/>
        <w:ind w:left="851"/>
        <w:jc w:val="both"/>
        <w:rPr>
          <w:rFonts w:eastAsia="Calibri"/>
          <w:color w:val="auto"/>
        </w:rPr>
      </w:pPr>
      <w:r w:rsidRPr="00A239E1">
        <w:rPr>
          <w:rFonts w:eastAsia="Calibri"/>
          <w:i/>
          <w:color w:val="auto"/>
        </w:rPr>
        <w:lastRenderedPageBreak/>
        <w:t>aprendizaje significativo. Revista</w:t>
      </w:r>
      <w:r w:rsidRPr="00A239E1">
        <w:rPr>
          <w:rFonts w:eastAsia="Calibri"/>
          <w:color w:val="auto"/>
        </w:rPr>
        <w:t xml:space="preserve"> Mexicana de Investigación Educativa, vol. 3, núm. 5, enero-junio, Consejo Mexicano de Investigación Educativa, A.C. México</w:t>
      </w:r>
    </w:p>
    <w:p w14:paraId="3DE5AB5A" w14:textId="77777777" w:rsidR="00A93346" w:rsidRPr="00A239E1" w:rsidRDefault="00A93346" w:rsidP="00A93346">
      <w:pPr>
        <w:spacing w:after="200" w:line="276" w:lineRule="auto"/>
        <w:jc w:val="both"/>
        <w:rPr>
          <w:rFonts w:eastAsia="Calibri"/>
          <w:i/>
          <w:color w:val="auto"/>
        </w:rPr>
      </w:pPr>
      <w:r w:rsidRPr="00A239E1">
        <w:rPr>
          <w:rFonts w:eastAsia="Calibri"/>
          <w:color w:val="auto"/>
        </w:rPr>
        <w:t xml:space="preserve">Díaz B. y Hernández Rojas Gerardo. </w:t>
      </w:r>
      <w:r w:rsidRPr="00A239E1">
        <w:rPr>
          <w:rFonts w:eastAsia="Calibri"/>
          <w:i/>
          <w:color w:val="auto"/>
        </w:rPr>
        <w:t xml:space="preserve">Constructivismo y aprendizaje </w:t>
      </w:r>
    </w:p>
    <w:p w14:paraId="2EEB613B" w14:textId="77777777" w:rsidR="00A93346" w:rsidRPr="00A239E1" w:rsidRDefault="00A93346" w:rsidP="00A93346">
      <w:pPr>
        <w:spacing w:after="200" w:line="276" w:lineRule="auto"/>
        <w:ind w:left="851"/>
        <w:jc w:val="both"/>
        <w:rPr>
          <w:rFonts w:eastAsia="Calibri"/>
          <w:color w:val="auto"/>
        </w:rPr>
      </w:pPr>
      <w:proofErr w:type="spellStart"/>
      <w:r w:rsidRPr="00A239E1">
        <w:rPr>
          <w:rFonts w:eastAsia="Calibri"/>
          <w:i/>
          <w:color w:val="auto"/>
        </w:rPr>
        <w:t>ignificativo</w:t>
      </w:r>
      <w:proofErr w:type="spellEnd"/>
      <w:r w:rsidRPr="00A239E1">
        <w:rPr>
          <w:rFonts w:eastAsia="Calibri"/>
          <w:i/>
          <w:color w:val="auto"/>
        </w:rPr>
        <w:t xml:space="preserve">. </w:t>
      </w:r>
      <w:r w:rsidRPr="00A239E1">
        <w:rPr>
          <w:rFonts w:eastAsia="Calibri"/>
          <w:color w:val="auto"/>
        </w:rPr>
        <w:t>Consultado el  11 de marzo del 2016.Disponible en:</w:t>
      </w:r>
    </w:p>
    <w:p w14:paraId="16FDDD7E" w14:textId="77777777" w:rsidR="00A93346" w:rsidRPr="00A239E1" w:rsidRDefault="004A2C30" w:rsidP="00A93346">
      <w:pPr>
        <w:spacing w:after="200" w:line="276" w:lineRule="auto"/>
        <w:ind w:left="851"/>
        <w:jc w:val="both"/>
        <w:rPr>
          <w:rFonts w:eastAsia="Calibri"/>
          <w:color w:val="auto"/>
        </w:rPr>
      </w:pPr>
      <w:hyperlink r:id="rId70" w:history="1">
        <w:r w:rsidR="00A93346" w:rsidRPr="00A239E1">
          <w:rPr>
            <w:rFonts w:eastAsia="Calibri"/>
            <w:color w:val="auto"/>
          </w:rPr>
          <w:t>http://www.ict.edu.mx/acervo_educacion_Constructivismo%20y%20aprendizaje%20significativo_F%20Diaz.pdf</w:t>
        </w:r>
      </w:hyperlink>
    </w:p>
    <w:p w14:paraId="2426E213" w14:textId="77777777" w:rsidR="00A93346" w:rsidRPr="00A239E1" w:rsidRDefault="00A93346" w:rsidP="00A93346">
      <w:pPr>
        <w:spacing w:after="0" w:line="360" w:lineRule="auto"/>
        <w:jc w:val="both"/>
        <w:rPr>
          <w:rFonts w:eastAsia="Calibri"/>
          <w:b/>
          <w:color w:val="auto"/>
        </w:rPr>
      </w:pPr>
      <w:r w:rsidRPr="00A239E1">
        <w:rPr>
          <w:rFonts w:eastAsia="Calibri"/>
          <w:color w:val="auto"/>
        </w:rPr>
        <w:t>De La Torre S, Oliver Vera</w:t>
      </w:r>
      <w:r w:rsidRPr="00A239E1">
        <w:rPr>
          <w:rFonts w:eastAsia="Calibri"/>
          <w:b/>
          <w:color w:val="auto"/>
        </w:rPr>
        <w:t xml:space="preserve"> </w:t>
      </w:r>
      <w:r w:rsidRPr="00A239E1">
        <w:rPr>
          <w:rFonts w:eastAsia="Calibri"/>
          <w:color w:val="auto"/>
        </w:rPr>
        <w:t>Carmen, Sevillano García María.</w:t>
      </w:r>
      <w:r w:rsidRPr="00A239E1">
        <w:rPr>
          <w:rFonts w:eastAsia="Calibri"/>
          <w:b/>
          <w:color w:val="auto"/>
        </w:rPr>
        <w:t xml:space="preserve"> (2010) </w:t>
      </w:r>
    </w:p>
    <w:p w14:paraId="02BBA855" w14:textId="77777777" w:rsidR="00A93346" w:rsidRPr="00A239E1" w:rsidRDefault="00A93346" w:rsidP="00A93346">
      <w:pPr>
        <w:spacing w:after="0" w:line="360" w:lineRule="auto"/>
        <w:ind w:left="709" w:firstLine="2"/>
        <w:jc w:val="both"/>
        <w:rPr>
          <w:rFonts w:eastAsia="Calibri"/>
          <w:b/>
          <w:color w:val="auto"/>
        </w:rPr>
      </w:pPr>
      <w:r w:rsidRPr="00A239E1">
        <w:rPr>
          <w:rFonts w:eastAsia="Calibri"/>
          <w:i/>
          <w:color w:val="auto"/>
        </w:rPr>
        <w:t>Estrategias didácticas en el aula. Buscando la calidad y la innovación</w:t>
      </w:r>
      <w:r w:rsidRPr="00A239E1">
        <w:rPr>
          <w:rFonts w:eastAsia="Calibri"/>
          <w:b/>
          <w:color w:val="auto"/>
        </w:rPr>
        <w:t xml:space="preserve">. </w:t>
      </w:r>
      <w:r w:rsidRPr="00A239E1">
        <w:rPr>
          <w:rFonts w:eastAsia="Calibri"/>
          <w:color w:val="auto"/>
        </w:rPr>
        <w:t xml:space="preserve">España </w:t>
      </w:r>
    </w:p>
    <w:p w14:paraId="7435658B" w14:textId="77777777" w:rsidR="00A93346" w:rsidRPr="00A239E1" w:rsidRDefault="00A93346" w:rsidP="00A93346">
      <w:pPr>
        <w:spacing w:after="0" w:line="360" w:lineRule="auto"/>
        <w:ind w:left="708" w:firstLine="142"/>
        <w:jc w:val="both"/>
        <w:rPr>
          <w:rFonts w:eastAsia="Calibri"/>
          <w:color w:val="auto"/>
        </w:rPr>
      </w:pPr>
    </w:p>
    <w:p w14:paraId="3F858D32" w14:textId="77777777" w:rsidR="00A93346" w:rsidRPr="00A239E1" w:rsidRDefault="00A93346" w:rsidP="00A93346">
      <w:pPr>
        <w:spacing w:after="0" w:line="360" w:lineRule="auto"/>
        <w:jc w:val="both"/>
        <w:rPr>
          <w:rFonts w:eastAsia="Calibri"/>
          <w:color w:val="auto"/>
          <w:highlight w:val="yellow"/>
        </w:rPr>
      </w:pPr>
      <w:proofErr w:type="spellStart"/>
      <w:r w:rsidRPr="00A239E1">
        <w:rPr>
          <w:rFonts w:eastAsia="Calibri"/>
          <w:color w:val="auto"/>
        </w:rPr>
        <w:t>Galino</w:t>
      </w:r>
      <w:proofErr w:type="spellEnd"/>
      <w:r w:rsidRPr="00A239E1">
        <w:rPr>
          <w:rFonts w:eastAsia="Calibri"/>
          <w:color w:val="auto"/>
        </w:rPr>
        <w:t xml:space="preserve"> C (2009).  Estrate</w:t>
      </w:r>
      <w:r w:rsidRPr="00A239E1">
        <w:rPr>
          <w:rFonts w:eastAsia="Calibri"/>
          <w:i/>
          <w:color w:val="auto"/>
        </w:rPr>
        <w:t>gias didácticas</w:t>
      </w:r>
      <w:r w:rsidRPr="00A239E1">
        <w:rPr>
          <w:rFonts w:eastAsia="Calibri"/>
          <w:color w:val="auto"/>
        </w:rPr>
        <w:t>. Disponible en:</w:t>
      </w:r>
    </w:p>
    <w:p w14:paraId="01867FC6" w14:textId="77777777" w:rsidR="00A93346" w:rsidRPr="00A239E1" w:rsidRDefault="004A2C30" w:rsidP="00A93346">
      <w:pPr>
        <w:spacing w:after="0" w:line="360" w:lineRule="auto"/>
        <w:ind w:left="708" w:firstLine="1"/>
        <w:jc w:val="both"/>
        <w:rPr>
          <w:rFonts w:eastAsia="Calibri"/>
          <w:color w:val="auto"/>
        </w:rPr>
      </w:pPr>
      <w:hyperlink r:id="rId71" w:history="1">
        <w:r w:rsidR="00A93346" w:rsidRPr="00A239E1">
          <w:rPr>
            <w:rFonts w:eastAsia="Calibri"/>
            <w:color w:val="auto"/>
          </w:rPr>
          <w:t>http://ovidedecroly1.blogspot.pe/2009/05/estrategias-didacticas.html</w:t>
        </w:r>
      </w:hyperlink>
    </w:p>
    <w:p w14:paraId="1FE082C8" w14:textId="77777777" w:rsidR="00A93346" w:rsidRPr="00A239E1" w:rsidRDefault="00A93346" w:rsidP="00A93346">
      <w:pPr>
        <w:spacing w:after="200" w:line="360" w:lineRule="auto"/>
        <w:ind w:left="1275" w:firstLine="142"/>
        <w:jc w:val="both"/>
        <w:rPr>
          <w:rFonts w:eastAsia="Calibri"/>
          <w:color w:val="auto"/>
        </w:rPr>
      </w:pPr>
    </w:p>
    <w:p w14:paraId="030600D0" w14:textId="77777777" w:rsidR="00A93346" w:rsidRPr="00A239E1" w:rsidRDefault="00A93346" w:rsidP="00A93346">
      <w:pPr>
        <w:spacing w:after="200" w:line="360" w:lineRule="auto"/>
        <w:jc w:val="both"/>
        <w:rPr>
          <w:rFonts w:eastAsia="Calibri"/>
          <w:i/>
          <w:color w:val="auto"/>
        </w:rPr>
      </w:pPr>
      <w:r w:rsidRPr="00A239E1">
        <w:rPr>
          <w:rFonts w:eastAsia="Calibri"/>
          <w:color w:val="auto"/>
        </w:rPr>
        <w:t xml:space="preserve">Gil, L. (2010) </w:t>
      </w:r>
      <w:r w:rsidRPr="00A239E1">
        <w:rPr>
          <w:rFonts w:eastAsia="Calibri"/>
          <w:i/>
          <w:color w:val="auto"/>
        </w:rPr>
        <w:t xml:space="preserve">Desarrollo de habilidades de pensamiento inferencial y </w:t>
      </w:r>
    </w:p>
    <w:p w14:paraId="1859D57D" w14:textId="77777777" w:rsidR="00A93346" w:rsidRPr="00A239E1" w:rsidRDefault="00A93346" w:rsidP="00A93346">
      <w:pPr>
        <w:spacing w:after="200" w:line="360" w:lineRule="auto"/>
        <w:ind w:left="709"/>
        <w:jc w:val="both"/>
        <w:rPr>
          <w:rFonts w:eastAsia="Calibri"/>
          <w:i/>
          <w:color w:val="auto"/>
        </w:rPr>
      </w:pPr>
      <w:r w:rsidRPr="00A239E1">
        <w:rPr>
          <w:rFonts w:eastAsia="Calibri"/>
          <w:i/>
          <w:color w:val="auto"/>
        </w:rPr>
        <w:t xml:space="preserve">comprensión de lectura en niños de 3 a 6 años. Tesis de grado para optar al título de magister en educación. Colombia. </w:t>
      </w:r>
    </w:p>
    <w:p w14:paraId="495FD4CC" w14:textId="77777777" w:rsidR="00A93346" w:rsidRPr="00A239E1" w:rsidRDefault="00A93346" w:rsidP="00A93346">
      <w:pPr>
        <w:spacing w:after="0" w:line="360" w:lineRule="auto"/>
        <w:jc w:val="both"/>
        <w:rPr>
          <w:rFonts w:eastAsia="Calibri"/>
          <w:color w:val="auto"/>
        </w:rPr>
      </w:pPr>
      <w:r w:rsidRPr="00A239E1">
        <w:rPr>
          <w:rFonts w:eastAsia="Calibri"/>
          <w:color w:val="auto"/>
        </w:rPr>
        <w:t xml:space="preserve">Hernández P (2013) Mediación en El Aula. Recursos, </w:t>
      </w:r>
    </w:p>
    <w:p w14:paraId="7C7367AA" w14:textId="77777777" w:rsidR="00A93346" w:rsidRPr="00A239E1" w:rsidRDefault="00A93346" w:rsidP="00A93346">
      <w:pPr>
        <w:spacing w:after="0" w:line="360" w:lineRule="auto"/>
        <w:ind w:left="709"/>
        <w:jc w:val="both"/>
        <w:rPr>
          <w:rFonts w:eastAsia="Calibri"/>
          <w:color w:val="auto"/>
        </w:rPr>
      </w:pPr>
      <w:r w:rsidRPr="00A239E1">
        <w:rPr>
          <w:rFonts w:eastAsia="Calibri"/>
          <w:i/>
          <w:color w:val="auto"/>
        </w:rPr>
        <w:t>Estrategias Y Técnicas Didácticos</w:t>
      </w:r>
      <w:r w:rsidRPr="00A239E1">
        <w:rPr>
          <w:rFonts w:eastAsia="Calibri"/>
          <w:color w:val="auto"/>
        </w:rPr>
        <w:t xml:space="preserve"> .Editorial Universidad Estatal a Distancia.</w:t>
      </w:r>
      <w:r w:rsidRPr="00A239E1">
        <w:rPr>
          <w:rFonts w:eastAsia="Calibri"/>
          <w:b/>
          <w:color w:val="auto"/>
        </w:rPr>
        <w:t xml:space="preserve"> </w:t>
      </w:r>
      <w:r w:rsidRPr="00A239E1">
        <w:rPr>
          <w:rFonts w:eastAsia="Calibri"/>
          <w:color w:val="auto"/>
        </w:rPr>
        <w:t>España.</w:t>
      </w:r>
    </w:p>
    <w:p w14:paraId="725CED46" w14:textId="77777777" w:rsidR="00A93346" w:rsidRPr="00A239E1" w:rsidRDefault="00A93346" w:rsidP="00A93346">
      <w:pPr>
        <w:spacing w:after="200" w:line="276" w:lineRule="auto"/>
        <w:jc w:val="both"/>
        <w:rPr>
          <w:rFonts w:eastAsia="Calibri"/>
          <w:i/>
          <w:color w:val="auto"/>
        </w:rPr>
      </w:pPr>
      <w:r w:rsidRPr="00A239E1">
        <w:rPr>
          <w:rFonts w:eastAsia="Calibri"/>
          <w:color w:val="auto"/>
        </w:rPr>
        <w:t xml:space="preserve">Hernández, R. Fernández, Carlos. Baptista, Pilar. (2010). </w:t>
      </w:r>
      <w:r w:rsidRPr="00A239E1">
        <w:rPr>
          <w:rFonts w:eastAsia="Calibri"/>
          <w:i/>
          <w:color w:val="auto"/>
        </w:rPr>
        <w:t xml:space="preserve">Metodología </w:t>
      </w:r>
    </w:p>
    <w:p w14:paraId="720794D5" w14:textId="77777777" w:rsidR="00A93346" w:rsidRPr="00A239E1" w:rsidRDefault="00A93346" w:rsidP="00A93346">
      <w:pPr>
        <w:spacing w:after="200" w:line="276" w:lineRule="auto"/>
        <w:ind w:left="708" w:firstLine="142"/>
        <w:jc w:val="both"/>
        <w:rPr>
          <w:rFonts w:eastAsia="Calibri"/>
          <w:i/>
          <w:color w:val="auto"/>
        </w:rPr>
      </w:pPr>
      <w:r w:rsidRPr="00A239E1">
        <w:rPr>
          <w:rFonts w:eastAsia="Calibri"/>
          <w:i/>
          <w:color w:val="auto"/>
        </w:rPr>
        <w:t>de la investigación</w:t>
      </w:r>
      <w:r w:rsidRPr="00A239E1">
        <w:rPr>
          <w:rFonts w:eastAsia="Calibri"/>
          <w:color w:val="auto"/>
        </w:rPr>
        <w:t>. México: McGraw- Hill Interamericana Editores</w:t>
      </w:r>
    </w:p>
    <w:p w14:paraId="27E599B4" w14:textId="77777777" w:rsidR="00A93346" w:rsidRPr="00A239E1" w:rsidRDefault="00A93346" w:rsidP="00A93346">
      <w:pPr>
        <w:spacing w:after="0" w:line="360" w:lineRule="auto"/>
        <w:ind w:firstLine="142"/>
        <w:jc w:val="both"/>
        <w:rPr>
          <w:rFonts w:eastAsia="Calibri"/>
          <w:color w:val="auto"/>
        </w:rPr>
      </w:pPr>
      <w:r w:rsidRPr="00A239E1">
        <w:rPr>
          <w:rFonts w:eastAsia="Calibri"/>
          <w:color w:val="auto"/>
        </w:rPr>
        <w:t xml:space="preserve">Jiménez O. (2003) </w:t>
      </w:r>
      <w:r w:rsidRPr="00A239E1">
        <w:rPr>
          <w:rFonts w:eastAsia="Calibri"/>
          <w:i/>
          <w:color w:val="auto"/>
        </w:rPr>
        <w:t>Método para el desarrollo de la comprensión lectora</w:t>
      </w:r>
      <w:r w:rsidRPr="00A239E1">
        <w:rPr>
          <w:rFonts w:eastAsia="Calibri"/>
          <w:color w:val="auto"/>
        </w:rPr>
        <w:t xml:space="preserve"> </w:t>
      </w:r>
    </w:p>
    <w:p w14:paraId="2E465EA4" w14:textId="77777777" w:rsidR="00A93346" w:rsidRPr="00A239E1" w:rsidRDefault="00A93346" w:rsidP="00A93346">
      <w:pPr>
        <w:spacing w:after="0" w:line="360" w:lineRule="auto"/>
        <w:ind w:left="708" w:firstLine="142"/>
        <w:jc w:val="both"/>
        <w:rPr>
          <w:rFonts w:eastAsia="Calibri"/>
          <w:color w:val="auto"/>
        </w:rPr>
      </w:pPr>
      <w:r w:rsidRPr="00A239E1">
        <w:rPr>
          <w:rFonts w:eastAsia="Calibri"/>
          <w:color w:val="auto"/>
        </w:rPr>
        <w:t>.Ediciones Gema Díaz Méndez .España.</w:t>
      </w:r>
    </w:p>
    <w:p w14:paraId="5CA981A8" w14:textId="77777777" w:rsidR="00A93346" w:rsidRPr="00A239E1" w:rsidRDefault="00A93346" w:rsidP="00A93346">
      <w:pPr>
        <w:spacing w:after="0" w:line="360" w:lineRule="auto"/>
        <w:ind w:firstLine="142"/>
        <w:jc w:val="both"/>
        <w:rPr>
          <w:rFonts w:eastAsia="Calibri"/>
          <w:color w:val="auto"/>
        </w:rPr>
      </w:pPr>
    </w:p>
    <w:p w14:paraId="6DE00031" w14:textId="77777777" w:rsidR="00A93346" w:rsidRPr="00A239E1" w:rsidRDefault="00A93346" w:rsidP="00A93346">
      <w:pPr>
        <w:spacing w:after="0" w:line="360" w:lineRule="auto"/>
        <w:ind w:firstLine="142"/>
        <w:jc w:val="both"/>
        <w:rPr>
          <w:rFonts w:eastAsia="Calibri"/>
          <w:color w:val="auto"/>
        </w:rPr>
      </w:pPr>
      <w:r w:rsidRPr="00A239E1">
        <w:rPr>
          <w:rFonts w:eastAsia="Calibri"/>
          <w:color w:val="auto"/>
        </w:rPr>
        <w:t>Jiménez O  (2005)</w:t>
      </w:r>
      <w:r w:rsidRPr="00A239E1">
        <w:rPr>
          <w:rFonts w:eastAsia="Calibri"/>
          <w:color w:val="auto"/>
          <w:shd w:val="clear" w:color="auto" w:fill="FFFFFF"/>
        </w:rPr>
        <w:t xml:space="preserve"> </w:t>
      </w:r>
      <w:r w:rsidRPr="00A239E1">
        <w:rPr>
          <w:rFonts w:eastAsia="Calibri"/>
          <w:i/>
          <w:color w:val="auto"/>
          <w:shd w:val="clear" w:color="auto" w:fill="FFFFFF"/>
        </w:rPr>
        <w:t>Mejorar la comprensión lectora</w:t>
      </w:r>
      <w:r w:rsidRPr="00A239E1">
        <w:rPr>
          <w:rFonts w:eastAsia="Calibri"/>
          <w:color w:val="auto"/>
          <w:shd w:val="clear" w:color="auto" w:fill="FFFFFF"/>
        </w:rPr>
        <w:t>.</w:t>
      </w:r>
      <w:r w:rsidRPr="00A239E1">
        <w:rPr>
          <w:rFonts w:eastAsia="Calibri"/>
          <w:color w:val="auto"/>
        </w:rPr>
        <w:t xml:space="preserve"> Ediciones la tierra hoy </w:t>
      </w:r>
    </w:p>
    <w:p w14:paraId="457442CC" w14:textId="77777777" w:rsidR="00A93346" w:rsidRPr="00A239E1" w:rsidRDefault="00A93346" w:rsidP="00A93346">
      <w:pPr>
        <w:spacing w:after="0" w:line="360" w:lineRule="auto"/>
        <w:ind w:left="708" w:firstLine="142"/>
        <w:jc w:val="both"/>
        <w:rPr>
          <w:rFonts w:eastAsia="Calibri"/>
          <w:color w:val="auto"/>
          <w:shd w:val="clear" w:color="auto" w:fill="FFFFFF"/>
        </w:rPr>
      </w:pPr>
      <w:r w:rsidRPr="00A239E1">
        <w:rPr>
          <w:rFonts w:eastAsia="Calibri"/>
          <w:color w:val="auto"/>
        </w:rPr>
        <w:t>SL.</w:t>
      </w:r>
    </w:p>
    <w:p w14:paraId="183374A3" w14:textId="77777777" w:rsidR="00A93346" w:rsidRPr="00A239E1" w:rsidRDefault="00A93346" w:rsidP="00A93346">
      <w:pPr>
        <w:spacing w:after="200" w:line="276" w:lineRule="auto"/>
        <w:ind w:firstLine="142"/>
        <w:jc w:val="both"/>
        <w:rPr>
          <w:rFonts w:eastAsia="Calibri"/>
          <w:color w:val="auto"/>
        </w:rPr>
      </w:pPr>
    </w:p>
    <w:p w14:paraId="090E539B" w14:textId="77777777" w:rsidR="00A93346" w:rsidRPr="00A239E1" w:rsidRDefault="00A93346" w:rsidP="00A93346">
      <w:pPr>
        <w:spacing w:after="200" w:line="276" w:lineRule="auto"/>
        <w:ind w:firstLine="142"/>
        <w:jc w:val="both"/>
        <w:rPr>
          <w:rFonts w:eastAsia="Calibri"/>
          <w:color w:val="auto"/>
        </w:rPr>
      </w:pPr>
      <w:r w:rsidRPr="00A239E1">
        <w:rPr>
          <w:rFonts w:eastAsia="Calibri"/>
          <w:color w:val="auto"/>
        </w:rPr>
        <w:t>Marchand M</w:t>
      </w:r>
      <w:proofErr w:type="gramStart"/>
      <w:r w:rsidRPr="00A239E1">
        <w:rPr>
          <w:rFonts w:eastAsia="Calibri"/>
          <w:color w:val="auto"/>
        </w:rPr>
        <w:t>.(</w:t>
      </w:r>
      <w:proofErr w:type="gramEnd"/>
      <w:r w:rsidRPr="00A239E1">
        <w:rPr>
          <w:rFonts w:eastAsia="Calibri"/>
          <w:color w:val="auto"/>
        </w:rPr>
        <w:t xml:space="preserve">1960) </w:t>
      </w:r>
      <w:r w:rsidRPr="00A239E1">
        <w:rPr>
          <w:rFonts w:eastAsia="Calibri"/>
          <w:i/>
          <w:color w:val="auto"/>
        </w:rPr>
        <w:t>La afectividad del educador</w:t>
      </w:r>
      <w:r w:rsidRPr="00A239E1">
        <w:rPr>
          <w:rFonts w:eastAsia="Calibri"/>
          <w:color w:val="auto"/>
        </w:rPr>
        <w:t xml:space="preserve">. Buenos Aires: Editorial </w:t>
      </w:r>
    </w:p>
    <w:p w14:paraId="05AA123E" w14:textId="77777777" w:rsidR="00A93346" w:rsidRPr="00A239E1" w:rsidRDefault="00A93346" w:rsidP="00A93346">
      <w:pPr>
        <w:spacing w:after="200" w:line="276" w:lineRule="auto"/>
        <w:ind w:left="708" w:firstLine="142"/>
        <w:jc w:val="both"/>
        <w:rPr>
          <w:rFonts w:eastAsia="Calibri"/>
          <w:color w:val="auto"/>
        </w:rPr>
      </w:pPr>
      <w:proofErr w:type="spellStart"/>
      <w:r w:rsidRPr="00A239E1">
        <w:rPr>
          <w:rFonts w:eastAsia="Calibri"/>
          <w:color w:val="auto"/>
        </w:rPr>
        <w:t>Kapeluz</w:t>
      </w:r>
      <w:proofErr w:type="spellEnd"/>
      <w:r w:rsidRPr="00A239E1">
        <w:rPr>
          <w:rFonts w:eastAsia="Calibri"/>
          <w:color w:val="auto"/>
        </w:rPr>
        <w:t>, S.A</w:t>
      </w:r>
    </w:p>
    <w:p w14:paraId="688A7916" w14:textId="77777777" w:rsidR="00A93346" w:rsidRPr="00A239E1" w:rsidRDefault="00A93346" w:rsidP="00A93346">
      <w:pPr>
        <w:spacing w:after="0" w:line="360" w:lineRule="auto"/>
        <w:jc w:val="both"/>
        <w:rPr>
          <w:rFonts w:eastAsia="Calibri"/>
          <w:i/>
          <w:color w:val="auto"/>
        </w:rPr>
      </w:pPr>
      <w:r w:rsidRPr="00A239E1">
        <w:rPr>
          <w:rFonts w:eastAsia="Calibri"/>
          <w:color w:val="auto"/>
        </w:rPr>
        <w:t>Minedu (2012</w:t>
      </w:r>
      <w:r w:rsidRPr="00A239E1">
        <w:rPr>
          <w:rFonts w:eastAsia="Calibri"/>
          <w:b/>
          <w:color w:val="auto"/>
        </w:rPr>
        <w:t xml:space="preserve">) </w:t>
      </w:r>
      <w:r w:rsidRPr="00A239E1">
        <w:rPr>
          <w:rFonts w:eastAsia="Calibri"/>
          <w:i/>
          <w:color w:val="auto"/>
        </w:rPr>
        <w:t>¿Cómo mejorar</w:t>
      </w:r>
      <w:r w:rsidRPr="00A239E1">
        <w:rPr>
          <w:rFonts w:eastAsia="Calibri"/>
          <w:b/>
          <w:i/>
          <w:color w:val="auto"/>
        </w:rPr>
        <w:t xml:space="preserve"> </w:t>
      </w:r>
      <w:r w:rsidRPr="00A239E1">
        <w:rPr>
          <w:rFonts w:eastAsia="Calibri"/>
          <w:i/>
          <w:color w:val="auto"/>
        </w:rPr>
        <w:t>la comprensión lectora</w:t>
      </w:r>
      <w:r w:rsidRPr="00A239E1">
        <w:rPr>
          <w:rFonts w:eastAsia="Calibri"/>
          <w:b/>
          <w:i/>
          <w:color w:val="auto"/>
        </w:rPr>
        <w:t xml:space="preserve"> </w:t>
      </w:r>
      <w:r w:rsidRPr="00A239E1">
        <w:rPr>
          <w:rFonts w:eastAsia="Calibri"/>
          <w:i/>
          <w:color w:val="auto"/>
        </w:rPr>
        <w:t>de nuestros estudiantes?</w:t>
      </w:r>
    </w:p>
    <w:p w14:paraId="23543369" w14:textId="77777777" w:rsidR="00A93346" w:rsidRPr="00A239E1" w:rsidRDefault="00A93346" w:rsidP="00A93346">
      <w:pPr>
        <w:widowControl w:val="0"/>
        <w:spacing w:after="200" w:line="360" w:lineRule="auto"/>
        <w:jc w:val="both"/>
        <w:rPr>
          <w:rFonts w:eastAsia="Calibri"/>
          <w:i/>
          <w:color w:val="auto"/>
          <w:shd w:val="clear" w:color="auto" w:fill="FFFFFF"/>
        </w:rPr>
      </w:pPr>
      <w:r w:rsidRPr="00A239E1">
        <w:rPr>
          <w:rFonts w:eastAsia="Calibri"/>
          <w:color w:val="auto"/>
        </w:rPr>
        <w:lastRenderedPageBreak/>
        <w:t>Morales</w:t>
      </w:r>
      <w:r w:rsidRPr="00A239E1">
        <w:rPr>
          <w:rFonts w:eastAsia="Calibri"/>
          <w:b/>
          <w:color w:val="auto"/>
        </w:rPr>
        <w:t>,</w:t>
      </w:r>
      <w:r w:rsidRPr="00A239E1">
        <w:rPr>
          <w:rFonts w:eastAsia="Calibri"/>
          <w:color w:val="auto"/>
        </w:rPr>
        <w:t xml:space="preserve"> S. (2000) </w:t>
      </w:r>
      <w:r w:rsidRPr="00A239E1">
        <w:rPr>
          <w:rFonts w:eastAsia="Calibri"/>
          <w:i/>
          <w:color w:val="auto"/>
          <w:shd w:val="clear" w:color="auto" w:fill="FFFFFF"/>
        </w:rPr>
        <w:t xml:space="preserve">Compresión de lectura en alumnos de cuarto y quinto </w:t>
      </w:r>
    </w:p>
    <w:p w14:paraId="704504A1" w14:textId="77777777" w:rsidR="00A93346" w:rsidRPr="00A239E1" w:rsidRDefault="00A93346" w:rsidP="00A93346">
      <w:pPr>
        <w:widowControl w:val="0"/>
        <w:spacing w:after="200" w:line="360" w:lineRule="auto"/>
        <w:ind w:left="708" w:firstLine="142"/>
        <w:jc w:val="both"/>
        <w:rPr>
          <w:rFonts w:eastAsia="Calibri"/>
          <w:i/>
          <w:color w:val="auto"/>
          <w:shd w:val="clear" w:color="auto" w:fill="FFFFFF"/>
        </w:rPr>
      </w:pPr>
      <w:r w:rsidRPr="00A239E1">
        <w:rPr>
          <w:rFonts w:eastAsia="Calibri"/>
          <w:i/>
          <w:color w:val="auto"/>
          <w:shd w:val="clear" w:color="auto" w:fill="FFFFFF"/>
        </w:rPr>
        <w:t>grado de primaria de Lima</w:t>
      </w:r>
      <w:r w:rsidRPr="00A239E1">
        <w:rPr>
          <w:rFonts w:eastAsia="Calibri"/>
          <w:color w:val="auto"/>
          <w:shd w:val="clear" w:color="auto" w:fill="FFFFFF"/>
        </w:rPr>
        <w:t xml:space="preserve">. Perú </w:t>
      </w:r>
    </w:p>
    <w:p w14:paraId="22CF8B40" w14:textId="77777777" w:rsidR="00A93346" w:rsidRPr="00A239E1" w:rsidRDefault="00A93346" w:rsidP="00A93346">
      <w:pPr>
        <w:spacing w:after="0" w:line="360" w:lineRule="auto"/>
        <w:jc w:val="both"/>
        <w:rPr>
          <w:rFonts w:eastAsia="Calibri"/>
          <w:color w:val="auto"/>
        </w:rPr>
      </w:pPr>
      <w:r w:rsidRPr="00A239E1">
        <w:rPr>
          <w:rFonts w:eastAsia="Calibri"/>
          <w:color w:val="auto"/>
        </w:rPr>
        <w:t xml:space="preserve">Piaget J. (1979) </w:t>
      </w:r>
      <w:proofErr w:type="spellStart"/>
      <w:r w:rsidRPr="00A239E1">
        <w:rPr>
          <w:rFonts w:eastAsia="Calibri"/>
          <w:i/>
          <w:color w:val="auto"/>
        </w:rPr>
        <w:t>Piaget's</w:t>
      </w:r>
      <w:proofErr w:type="spellEnd"/>
      <w:r w:rsidRPr="00A239E1">
        <w:rPr>
          <w:rFonts w:eastAsia="Calibri"/>
          <w:i/>
          <w:color w:val="auto"/>
        </w:rPr>
        <w:t xml:space="preserve"> </w:t>
      </w:r>
      <w:proofErr w:type="spellStart"/>
      <w:r w:rsidRPr="00A239E1">
        <w:rPr>
          <w:rFonts w:eastAsia="Calibri"/>
          <w:i/>
          <w:color w:val="auto"/>
        </w:rPr>
        <w:t>Teory</w:t>
      </w:r>
      <w:proofErr w:type="spellEnd"/>
      <w:r w:rsidRPr="00A239E1">
        <w:rPr>
          <w:rFonts w:eastAsia="Calibri"/>
          <w:color w:val="auto"/>
        </w:rPr>
        <w:t xml:space="preserve"> (traducción </w:t>
      </w:r>
      <w:proofErr w:type="spellStart"/>
      <w:r w:rsidRPr="00A239E1">
        <w:rPr>
          <w:rFonts w:eastAsia="Calibri"/>
          <w:color w:val="auto"/>
        </w:rPr>
        <w:t>Martine</w:t>
      </w:r>
      <w:proofErr w:type="spellEnd"/>
      <w:r w:rsidRPr="00A239E1">
        <w:rPr>
          <w:rFonts w:eastAsia="Calibri"/>
          <w:color w:val="auto"/>
        </w:rPr>
        <w:t xml:space="preserve"> </w:t>
      </w:r>
      <w:proofErr w:type="spellStart"/>
      <w:r w:rsidRPr="00A239E1">
        <w:rPr>
          <w:rFonts w:eastAsia="Calibri"/>
          <w:color w:val="auto"/>
        </w:rPr>
        <w:t>Serigos</w:t>
      </w:r>
      <w:proofErr w:type="spellEnd"/>
      <w:r w:rsidRPr="00A239E1">
        <w:rPr>
          <w:rFonts w:eastAsia="Calibri"/>
          <w:color w:val="auto"/>
        </w:rPr>
        <w:t>)</w:t>
      </w:r>
    </w:p>
    <w:p w14:paraId="0F1DEC59" w14:textId="77777777" w:rsidR="00A93346" w:rsidRPr="00A239E1" w:rsidRDefault="00A93346" w:rsidP="00A93346">
      <w:pPr>
        <w:spacing w:after="0" w:line="360" w:lineRule="auto"/>
        <w:jc w:val="both"/>
        <w:rPr>
          <w:rFonts w:eastAsia="Calibri"/>
          <w:color w:val="auto"/>
        </w:rPr>
      </w:pPr>
    </w:p>
    <w:p w14:paraId="0A00BA7F" w14:textId="77777777" w:rsidR="00A93346" w:rsidRPr="00A239E1" w:rsidRDefault="00A93346" w:rsidP="00A93346">
      <w:pPr>
        <w:spacing w:after="0" w:line="360" w:lineRule="auto"/>
        <w:jc w:val="both"/>
        <w:rPr>
          <w:rFonts w:eastAsia="Calibri"/>
          <w:color w:val="auto"/>
        </w:rPr>
      </w:pPr>
      <w:r w:rsidRPr="00A239E1">
        <w:rPr>
          <w:rFonts w:eastAsia="Calibri"/>
          <w:color w:val="auto"/>
        </w:rPr>
        <w:t xml:space="preserve">Sales B. (2009) </w:t>
      </w:r>
      <w:r w:rsidRPr="00A239E1">
        <w:rPr>
          <w:rFonts w:eastAsia="Calibri"/>
          <w:i/>
          <w:color w:val="auto"/>
        </w:rPr>
        <w:t>Unidades didácticas para primaria X</w:t>
      </w:r>
      <w:r w:rsidRPr="00A239E1">
        <w:rPr>
          <w:rFonts w:eastAsia="Calibri"/>
          <w:color w:val="auto"/>
        </w:rPr>
        <w:t xml:space="preserve">, Volumen 10. </w:t>
      </w:r>
    </w:p>
    <w:p w14:paraId="58FF5B66" w14:textId="77777777" w:rsidR="00A93346" w:rsidRPr="00A239E1" w:rsidRDefault="00A93346" w:rsidP="00A93346">
      <w:pPr>
        <w:spacing w:after="0" w:line="360" w:lineRule="auto"/>
        <w:ind w:left="708" w:firstLine="142"/>
        <w:jc w:val="both"/>
        <w:rPr>
          <w:rFonts w:eastAsia="Calibri"/>
          <w:color w:val="auto"/>
        </w:rPr>
      </w:pPr>
      <w:r w:rsidRPr="00A239E1">
        <w:rPr>
          <w:rFonts w:eastAsia="Calibri"/>
          <w:color w:val="auto"/>
        </w:rPr>
        <w:t>Editorial INDE.</w:t>
      </w:r>
      <w:r w:rsidRPr="00A239E1">
        <w:rPr>
          <w:rFonts w:eastAsia="Calibri"/>
          <w:b/>
          <w:color w:val="auto"/>
        </w:rPr>
        <w:t xml:space="preserve"> </w:t>
      </w:r>
      <w:r w:rsidRPr="00A239E1">
        <w:rPr>
          <w:rFonts w:eastAsia="Calibri"/>
          <w:color w:val="auto"/>
        </w:rPr>
        <w:t>España.</w:t>
      </w:r>
    </w:p>
    <w:p w14:paraId="576239E9" w14:textId="77777777" w:rsidR="00A93346" w:rsidRPr="00A239E1" w:rsidRDefault="00A93346" w:rsidP="00A93346">
      <w:pPr>
        <w:spacing w:after="0" w:line="360" w:lineRule="auto"/>
        <w:ind w:left="708" w:firstLine="142"/>
        <w:jc w:val="both"/>
        <w:rPr>
          <w:rFonts w:eastAsia="Calibri"/>
          <w:color w:val="auto"/>
        </w:rPr>
      </w:pPr>
    </w:p>
    <w:p w14:paraId="6E548206" w14:textId="77777777" w:rsidR="00A93346" w:rsidRPr="00A239E1" w:rsidRDefault="00A93346" w:rsidP="00A93346">
      <w:pPr>
        <w:spacing w:after="0" w:line="360" w:lineRule="auto"/>
        <w:ind w:firstLine="142"/>
        <w:jc w:val="both"/>
        <w:rPr>
          <w:rFonts w:eastAsia="Calibri"/>
          <w:i/>
          <w:color w:val="auto"/>
          <w:shd w:val="clear" w:color="auto" w:fill="FFFFFF"/>
        </w:rPr>
      </w:pPr>
      <w:r w:rsidRPr="00A239E1">
        <w:rPr>
          <w:rFonts w:eastAsia="Calibri"/>
          <w:color w:val="auto"/>
          <w:shd w:val="clear" w:color="auto" w:fill="FFFFFF"/>
        </w:rPr>
        <w:t xml:space="preserve">Tapia J. (2005) </w:t>
      </w:r>
      <w:r w:rsidRPr="00A239E1">
        <w:rPr>
          <w:rFonts w:eastAsia="Calibri"/>
          <w:i/>
          <w:color w:val="auto"/>
          <w:shd w:val="clear" w:color="auto" w:fill="FFFFFF"/>
        </w:rPr>
        <w:t xml:space="preserve">CLAVES PARA LA ENSEÑANZA DE LA </w:t>
      </w:r>
    </w:p>
    <w:p w14:paraId="3B0D0CFA" w14:textId="77777777" w:rsidR="00A93346" w:rsidRPr="00A239E1" w:rsidRDefault="00A93346" w:rsidP="00A93346">
      <w:pPr>
        <w:spacing w:after="0" w:line="360" w:lineRule="auto"/>
        <w:ind w:left="1416" w:firstLine="142"/>
        <w:jc w:val="both"/>
        <w:rPr>
          <w:rFonts w:eastAsia="Calibri"/>
          <w:color w:val="auto"/>
          <w:shd w:val="clear" w:color="auto" w:fill="FFFFFF"/>
        </w:rPr>
      </w:pPr>
      <w:r w:rsidRPr="00A239E1">
        <w:rPr>
          <w:rFonts w:eastAsia="Calibri"/>
          <w:i/>
          <w:color w:val="auto"/>
          <w:shd w:val="clear" w:color="auto" w:fill="FFFFFF"/>
        </w:rPr>
        <w:t>COMPRENSIÓN LECTORA</w:t>
      </w:r>
      <w:r w:rsidRPr="00A239E1">
        <w:rPr>
          <w:rFonts w:eastAsia="Calibri"/>
          <w:color w:val="auto"/>
          <w:shd w:val="clear" w:color="auto" w:fill="FFFFFF"/>
        </w:rPr>
        <w:t>.</w:t>
      </w:r>
      <w:r w:rsidRPr="00A239E1">
        <w:rPr>
          <w:rFonts w:eastAsia="Calibri"/>
          <w:color w:val="auto"/>
        </w:rPr>
        <w:t xml:space="preserve"> </w:t>
      </w:r>
      <w:r w:rsidRPr="00A239E1">
        <w:rPr>
          <w:rFonts w:eastAsia="Calibri"/>
          <w:color w:val="auto"/>
          <w:shd w:val="clear" w:color="auto" w:fill="FFFFFF"/>
        </w:rPr>
        <w:t>Revista de Educación, núm. extraordinario 2005, pp. 63-93 Fecha de entrada: 07-07-2005</w:t>
      </w:r>
    </w:p>
    <w:p w14:paraId="7EB7A2C4" w14:textId="77777777" w:rsidR="00A93346" w:rsidRPr="00A239E1" w:rsidRDefault="00A93346" w:rsidP="00A93346">
      <w:pPr>
        <w:spacing w:after="0" w:line="360" w:lineRule="auto"/>
        <w:ind w:left="708" w:firstLine="142"/>
        <w:jc w:val="both"/>
        <w:rPr>
          <w:rFonts w:eastAsia="Calibri"/>
          <w:color w:val="auto"/>
        </w:rPr>
      </w:pPr>
    </w:p>
    <w:p w14:paraId="65EC3223" w14:textId="77777777" w:rsidR="00A93346" w:rsidRPr="00A239E1" w:rsidRDefault="00A93346" w:rsidP="00A93346">
      <w:pPr>
        <w:widowControl w:val="0"/>
        <w:spacing w:after="200" w:line="360" w:lineRule="auto"/>
        <w:jc w:val="both"/>
        <w:rPr>
          <w:rFonts w:eastAsia="Calibri"/>
          <w:i/>
          <w:color w:val="auto"/>
        </w:rPr>
      </w:pPr>
      <w:r w:rsidRPr="00A239E1">
        <w:rPr>
          <w:rFonts w:eastAsia="Calibri"/>
          <w:color w:val="auto"/>
        </w:rPr>
        <w:t>Vega</w:t>
      </w:r>
      <w:r w:rsidRPr="00A239E1">
        <w:rPr>
          <w:rFonts w:eastAsia="Calibri"/>
          <w:b/>
          <w:color w:val="auto"/>
        </w:rPr>
        <w:t>,</w:t>
      </w:r>
      <w:r w:rsidRPr="00A239E1">
        <w:rPr>
          <w:rFonts w:eastAsia="Calibri"/>
          <w:color w:val="auto"/>
        </w:rPr>
        <w:t xml:space="preserve"> C. (2012) </w:t>
      </w:r>
      <w:r w:rsidRPr="00A239E1">
        <w:rPr>
          <w:rFonts w:eastAsia="Calibri"/>
          <w:i/>
          <w:color w:val="auto"/>
        </w:rPr>
        <w:t xml:space="preserve">Nivel de compresión lectora en alumnos del quinto grado de </w:t>
      </w:r>
    </w:p>
    <w:p w14:paraId="314C4926" w14:textId="77777777" w:rsidR="00A93346" w:rsidRPr="00A239E1" w:rsidRDefault="00A93346" w:rsidP="00A93346">
      <w:pPr>
        <w:widowControl w:val="0"/>
        <w:spacing w:after="200" w:line="360" w:lineRule="auto"/>
        <w:ind w:left="708" w:firstLine="142"/>
        <w:jc w:val="both"/>
        <w:rPr>
          <w:rFonts w:eastAsia="Calibri"/>
          <w:i/>
          <w:color w:val="auto"/>
        </w:rPr>
      </w:pPr>
      <w:r w:rsidRPr="00A239E1">
        <w:rPr>
          <w:rFonts w:eastAsia="Calibri"/>
          <w:i/>
          <w:color w:val="auto"/>
        </w:rPr>
        <w:t>primaria de una institución educativa de Bellavista-Callao.</w:t>
      </w:r>
    </w:p>
    <w:p w14:paraId="569F07E0" w14:textId="77777777" w:rsidR="00A93346" w:rsidRPr="00A239E1" w:rsidRDefault="00A93346" w:rsidP="00A93346">
      <w:pPr>
        <w:spacing w:after="200" w:line="276" w:lineRule="auto"/>
        <w:jc w:val="both"/>
        <w:rPr>
          <w:rFonts w:eastAsia="Calibri"/>
          <w:color w:val="auto"/>
        </w:rPr>
      </w:pPr>
      <w:r w:rsidRPr="00A239E1">
        <w:rPr>
          <w:rFonts w:eastAsia="Calibri"/>
          <w:color w:val="auto"/>
        </w:rPr>
        <w:t xml:space="preserve">Velazco y Mosquera (2010) manual de estrategias didácticas </w:t>
      </w:r>
    </w:p>
    <w:p w14:paraId="2DFE0ABF" w14:textId="77777777" w:rsidR="00A93346" w:rsidRPr="00A239E1" w:rsidRDefault="00A93346" w:rsidP="00A93346">
      <w:pPr>
        <w:widowControl w:val="0"/>
        <w:spacing w:after="200" w:line="360" w:lineRule="auto"/>
        <w:jc w:val="both"/>
        <w:rPr>
          <w:rFonts w:eastAsia="Calibri"/>
          <w:i/>
          <w:color w:val="auto"/>
        </w:rPr>
      </w:pPr>
      <w:r w:rsidRPr="00A239E1">
        <w:rPr>
          <w:rFonts w:eastAsia="Calibri"/>
          <w:color w:val="auto"/>
        </w:rPr>
        <w:t>Vásquez</w:t>
      </w:r>
      <w:r w:rsidRPr="00A239E1">
        <w:rPr>
          <w:rFonts w:eastAsia="Calibri"/>
          <w:b/>
          <w:color w:val="auto"/>
        </w:rPr>
        <w:t xml:space="preserve"> </w:t>
      </w:r>
      <w:r w:rsidRPr="00A239E1">
        <w:rPr>
          <w:rFonts w:eastAsia="Calibri"/>
          <w:color w:val="auto"/>
        </w:rPr>
        <w:t xml:space="preserve">B. 2014. </w:t>
      </w:r>
      <w:r w:rsidRPr="00A239E1">
        <w:rPr>
          <w:rFonts w:eastAsia="Calibri"/>
          <w:i/>
          <w:color w:val="auto"/>
        </w:rPr>
        <w:t xml:space="preserve">Efectos del programa “aprendo jugando” para la </w:t>
      </w:r>
    </w:p>
    <w:p w14:paraId="05EF0A39" w14:textId="77777777" w:rsidR="00A93346" w:rsidRPr="00A239E1" w:rsidRDefault="00A93346" w:rsidP="00A93346">
      <w:pPr>
        <w:widowControl w:val="0"/>
        <w:spacing w:after="200" w:line="360" w:lineRule="auto"/>
        <w:ind w:left="1416" w:firstLine="142"/>
        <w:jc w:val="both"/>
        <w:rPr>
          <w:rFonts w:eastAsia="Calibri"/>
          <w:i/>
          <w:color w:val="auto"/>
        </w:rPr>
      </w:pPr>
      <w:r w:rsidRPr="00A239E1">
        <w:rPr>
          <w:rFonts w:eastAsia="Calibri"/>
          <w:i/>
          <w:color w:val="auto"/>
        </w:rPr>
        <w:t xml:space="preserve">mejora de la comprensión lectora de textos narrativos en niños de segundo </w:t>
      </w:r>
      <w:proofErr w:type="spellStart"/>
      <w:r w:rsidRPr="00A239E1">
        <w:rPr>
          <w:rFonts w:eastAsia="Calibri"/>
          <w:i/>
          <w:color w:val="auto"/>
        </w:rPr>
        <w:t>gradode</w:t>
      </w:r>
      <w:proofErr w:type="spellEnd"/>
      <w:r w:rsidRPr="00A239E1">
        <w:rPr>
          <w:rFonts w:eastAsia="Calibri"/>
          <w:i/>
          <w:color w:val="auto"/>
        </w:rPr>
        <w:t xml:space="preserve"> primaria del Colegio Lord Byron </w:t>
      </w:r>
      <w:r w:rsidRPr="00A239E1">
        <w:rPr>
          <w:rFonts w:eastAsia="Calibri"/>
          <w:color w:val="auto"/>
        </w:rPr>
        <w:t xml:space="preserve">– Perú. </w:t>
      </w:r>
    </w:p>
    <w:p w14:paraId="3E67CF19" w14:textId="77777777" w:rsidR="00A93346" w:rsidRPr="00A239E1" w:rsidRDefault="00A93346" w:rsidP="00A93346">
      <w:pPr>
        <w:spacing w:after="0" w:line="360" w:lineRule="auto"/>
        <w:ind w:firstLine="142"/>
        <w:jc w:val="both"/>
        <w:rPr>
          <w:rFonts w:eastAsia="Calibri"/>
          <w:color w:val="auto"/>
          <w:shd w:val="clear" w:color="auto" w:fill="FFFFFF"/>
        </w:rPr>
      </w:pPr>
      <w:proofErr w:type="spellStart"/>
      <w:r w:rsidRPr="00A239E1">
        <w:rPr>
          <w:rFonts w:eastAsia="Calibri"/>
          <w:color w:val="auto"/>
          <w:shd w:val="clear" w:color="auto" w:fill="FFFFFF"/>
        </w:rPr>
        <w:t>Vigotsky</w:t>
      </w:r>
      <w:proofErr w:type="spellEnd"/>
      <w:r w:rsidRPr="00A239E1">
        <w:rPr>
          <w:rFonts w:eastAsia="Calibri"/>
          <w:color w:val="auto"/>
          <w:shd w:val="clear" w:color="auto" w:fill="FFFFFF"/>
        </w:rPr>
        <w:t xml:space="preserve">  L (2013) </w:t>
      </w:r>
      <w:r w:rsidRPr="00A239E1">
        <w:rPr>
          <w:rFonts w:eastAsia="Calibri"/>
          <w:i/>
          <w:color w:val="auto"/>
          <w:shd w:val="clear" w:color="auto" w:fill="FFFFFF"/>
        </w:rPr>
        <w:t>Pensamiento y lenguaje</w:t>
      </w:r>
      <w:r w:rsidRPr="00A239E1">
        <w:rPr>
          <w:rFonts w:eastAsia="Calibri"/>
          <w:color w:val="auto"/>
          <w:shd w:val="clear" w:color="auto" w:fill="FFFFFF"/>
        </w:rPr>
        <w:t xml:space="preserve">. Editorial  PAIDÓS </w:t>
      </w:r>
    </w:p>
    <w:p w14:paraId="2F80DA3C" w14:textId="77777777" w:rsidR="00A93346" w:rsidRPr="00A239E1" w:rsidRDefault="00A93346" w:rsidP="00A93346">
      <w:pPr>
        <w:spacing w:after="200" w:line="276" w:lineRule="auto"/>
        <w:ind w:firstLine="142"/>
        <w:jc w:val="both"/>
        <w:rPr>
          <w:rFonts w:eastAsia="Calibri"/>
          <w:color w:val="auto"/>
        </w:rPr>
      </w:pPr>
      <w:proofErr w:type="spellStart"/>
      <w:r w:rsidRPr="00A239E1">
        <w:rPr>
          <w:rFonts w:eastAsia="Calibri"/>
          <w:color w:val="auto"/>
          <w:shd w:val="clear" w:color="auto" w:fill="FFFFFF"/>
        </w:rPr>
        <w:t>Vigotsky</w:t>
      </w:r>
      <w:proofErr w:type="spellEnd"/>
      <w:r w:rsidRPr="00A239E1">
        <w:rPr>
          <w:rFonts w:eastAsia="Calibri"/>
          <w:color w:val="auto"/>
          <w:shd w:val="clear" w:color="auto" w:fill="FFFFFF"/>
        </w:rPr>
        <w:t xml:space="preserve">  L (2013) </w:t>
      </w:r>
      <w:r w:rsidRPr="00A239E1">
        <w:rPr>
          <w:rFonts w:eastAsia="Calibri"/>
          <w:i/>
          <w:color w:val="auto"/>
        </w:rPr>
        <w:t>Constructivismo y educación.</w:t>
      </w:r>
    </w:p>
    <w:p w14:paraId="7D40F5B4" w14:textId="77777777" w:rsidR="00A93346" w:rsidRPr="00A239E1" w:rsidRDefault="00A93346" w:rsidP="00A93346">
      <w:pPr>
        <w:spacing w:after="200" w:line="360" w:lineRule="auto"/>
        <w:jc w:val="both"/>
        <w:rPr>
          <w:rFonts w:eastAsia="Calibri"/>
          <w:i/>
          <w:color w:val="auto"/>
          <w:shd w:val="clear" w:color="auto" w:fill="FFFFFF"/>
        </w:rPr>
      </w:pPr>
      <w:r w:rsidRPr="00A239E1">
        <w:rPr>
          <w:rFonts w:eastAsia="Calibri"/>
          <w:color w:val="auto"/>
        </w:rPr>
        <w:t xml:space="preserve">   Villalonga M. (2012) </w:t>
      </w:r>
      <w:r w:rsidRPr="00A239E1">
        <w:rPr>
          <w:rFonts w:eastAsia="Calibri"/>
          <w:i/>
          <w:color w:val="auto"/>
          <w:shd w:val="clear" w:color="auto" w:fill="FFFFFF"/>
        </w:rPr>
        <w:t xml:space="preserve">Comprensión lectora en niños de escolaridad </w:t>
      </w:r>
    </w:p>
    <w:p w14:paraId="401EE64A" w14:textId="77777777" w:rsidR="00A93346" w:rsidRPr="00A239E1" w:rsidRDefault="00A93346" w:rsidP="00A93346">
      <w:pPr>
        <w:spacing w:after="200" w:line="360" w:lineRule="auto"/>
        <w:ind w:left="1416" w:firstLine="142"/>
        <w:jc w:val="both"/>
        <w:rPr>
          <w:rFonts w:eastAsia="Calibri"/>
          <w:color w:val="auto"/>
          <w:shd w:val="clear" w:color="auto" w:fill="FFFFFF"/>
        </w:rPr>
      </w:pPr>
      <w:r w:rsidRPr="00A239E1">
        <w:rPr>
          <w:rFonts w:eastAsia="Calibri"/>
          <w:i/>
          <w:color w:val="auto"/>
          <w:shd w:val="clear" w:color="auto" w:fill="FFFFFF"/>
        </w:rPr>
        <w:t xml:space="preserve">primaria de San Miguel de Tucumán que viven en contexto de pobreza. Universidad Autónoma de Madrid. </w:t>
      </w:r>
      <w:r w:rsidRPr="00A239E1">
        <w:rPr>
          <w:rFonts w:eastAsia="Calibri"/>
          <w:color w:val="auto"/>
          <w:shd w:val="clear" w:color="auto" w:fill="FFFFFF"/>
        </w:rPr>
        <w:t>España.</w:t>
      </w:r>
    </w:p>
    <w:p w14:paraId="7C756DEF" w14:textId="77777777" w:rsidR="00A93346" w:rsidRPr="00A239E1" w:rsidRDefault="00A93346" w:rsidP="00A93346">
      <w:pPr>
        <w:spacing w:after="200" w:line="360" w:lineRule="auto"/>
        <w:ind w:left="1416" w:firstLine="142"/>
        <w:jc w:val="both"/>
        <w:rPr>
          <w:rFonts w:eastAsia="Calibri"/>
          <w:i/>
          <w:color w:val="auto"/>
          <w:shd w:val="clear" w:color="auto" w:fill="FFFFFF"/>
        </w:rPr>
      </w:pPr>
    </w:p>
    <w:p w14:paraId="40076DD9" w14:textId="77777777" w:rsidR="00A93346" w:rsidRPr="00A239E1" w:rsidRDefault="00A93346" w:rsidP="00A93346">
      <w:pPr>
        <w:spacing w:after="200" w:line="360" w:lineRule="auto"/>
        <w:ind w:left="1416" w:firstLine="142"/>
        <w:jc w:val="both"/>
        <w:rPr>
          <w:rFonts w:eastAsia="Calibri"/>
          <w:i/>
          <w:color w:val="auto"/>
          <w:shd w:val="clear" w:color="auto" w:fill="FFFFFF"/>
        </w:rPr>
      </w:pPr>
    </w:p>
    <w:p w14:paraId="780DF9C4" w14:textId="77777777" w:rsidR="00A93346" w:rsidRPr="00A239E1" w:rsidRDefault="00A93346" w:rsidP="00A93346">
      <w:pPr>
        <w:spacing w:after="0" w:line="360" w:lineRule="auto"/>
        <w:ind w:firstLine="142"/>
        <w:jc w:val="both"/>
        <w:rPr>
          <w:rFonts w:eastAsia="Calibri"/>
          <w:color w:val="auto"/>
          <w:shd w:val="clear" w:color="auto" w:fill="FFFFFF"/>
        </w:rPr>
      </w:pPr>
    </w:p>
    <w:p w14:paraId="4B33CF89" w14:textId="77777777" w:rsidR="00A93346" w:rsidRPr="00A239E1" w:rsidRDefault="00A93346" w:rsidP="00A93346">
      <w:pPr>
        <w:spacing w:after="200" w:line="276" w:lineRule="auto"/>
        <w:rPr>
          <w:rFonts w:eastAsia="Calibri"/>
          <w:color w:val="auto"/>
        </w:rPr>
      </w:pPr>
    </w:p>
    <w:p w14:paraId="1DAD9403" w14:textId="77777777" w:rsidR="00A93346" w:rsidRPr="00A239E1" w:rsidRDefault="00A93346" w:rsidP="00A93346">
      <w:pPr>
        <w:keepNext/>
        <w:spacing w:before="240" w:after="60" w:line="360" w:lineRule="auto"/>
        <w:jc w:val="center"/>
        <w:outlineLvl w:val="0"/>
        <w:rPr>
          <w:rFonts w:eastAsia="Times New Roman"/>
          <w:b/>
          <w:bCs/>
          <w:color w:val="auto"/>
          <w:kern w:val="32"/>
        </w:rPr>
      </w:pPr>
      <w:bookmarkStart w:id="43" w:name="_Toc456452398"/>
      <w:r w:rsidRPr="00A239E1">
        <w:rPr>
          <w:rFonts w:eastAsia="Times New Roman"/>
          <w:b/>
          <w:bCs/>
          <w:color w:val="auto"/>
          <w:kern w:val="32"/>
        </w:rPr>
        <w:lastRenderedPageBreak/>
        <w:t>ANEXOS</w:t>
      </w:r>
      <w:bookmarkEnd w:id="43"/>
    </w:p>
    <w:p w14:paraId="2713F761" w14:textId="77777777" w:rsidR="00A93346" w:rsidRPr="00A239E1" w:rsidRDefault="00A93346" w:rsidP="00A93346">
      <w:pPr>
        <w:spacing w:after="0" w:line="360" w:lineRule="auto"/>
        <w:rPr>
          <w:rFonts w:eastAsia="Calibri"/>
          <w:color w:val="auto"/>
        </w:rPr>
      </w:pPr>
    </w:p>
    <w:p w14:paraId="4406183C" w14:textId="77777777" w:rsidR="00A93346" w:rsidRPr="00A239E1" w:rsidRDefault="00A93346" w:rsidP="00A93346">
      <w:pPr>
        <w:spacing w:after="0" w:line="360" w:lineRule="auto"/>
        <w:rPr>
          <w:rFonts w:eastAsia="Calibri"/>
          <w:b/>
          <w:color w:val="auto"/>
        </w:rPr>
      </w:pPr>
      <w:r w:rsidRPr="00A239E1">
        <w:rPr>
          <w:rFonts w:eastAsia="Calibri"/>
          <w:b/>
          <w:color w:val="auto"/>
        </w:rPr>
        <w:t>Actividad:</w:t>
      </w:r>
    </w:p>
    <w:p w14:paraId="38DC8107" w14:textId="77777777" w:rsidR="00A93346" w:rsidRPr="00A239E1" w:rsidRDefault="00A93346" w:rsidP="00A93346">
      <w:pPr>
        <w:spacing w:after="200" w:line="360" w:lineRule="auto"/>
        <w:jc w:val="both"/>
        <w:rPr>
          <w:rFonts w:eastAsia="Calibri"/>
          <w:color w:val="auto"/>
        </w:rPr>
      </w:pPr>
      <w:r w:rsidRPr="00A239E1">
        <w:rPr>
          <w:rFonts w:eastAsia="Calibri"/>
          <w:color w:val="auto"/>
        </w:rPr>
        <w:t>La finalidad de las pruebas de la estrategia didáctica es la de medir el nivel de comprensión lectora de los niños. La investigación se desarrolló usando el método científico, orientado metodológicamente por la investigación Aplicada cuasi experimental de enfoque cuantitativo.</w:t>
      </w:r>
    </w:p>
    <w:p w14:paraId="7E4EAB1A" w14:textId="77777777" w:rsidR="00A93346" w:rsidRPr="00A239E1" w:rsidRDefault="00A93346" w:rsidP="00A93346">
      <w:pPr>
        <w:spacing w:after="200" w:line="360" w:lineRule="auto"/>
        <w:jc w:val="both"/>
        <w:rPr>
          <w:rFonts w:eastAsia="Calibri"/>
          <w:color w:val="auto"/>
        </w:rPr>
      </w:pPr>
      <w:r w:rsidRPr="00A239E1">
        <w:rPr>
          <w:rFonts w:eastAsia="Calibri"/>
          <w:color w:val="auto"/>
        </w:rPr>
        <w:t>Estas acciones toman en cuenta, por ejemplo, mejorar nuestras actividades en el aula para desarrollar habilidades lectoras en nuestros estudiantes.</w:t>
      </w:r>
    </w:p>
    <w:p w14:paraId="2B07022D" w14:textId="77777777" w:rsidR="00A93346" w:rsidRPr="00A239E1" w:rsidRDefault="00A93346" w:rsidP="00A93346">
      <w:pPr>
        <w:spacing w:after="200" w:line="360" w:lineRule="auto"/>
        <w:jc w:val="both"/>
        <w:rPr>
          <w:rFonts w:eastAsia="Calibri"/>
          <w:color w:val="auto"/>
        </w:rPr>
      </w:pPr>
      <w:r w:rsidRPr="00A239E1">
        <w:rPr>
          <w:rFonts w:eastAsia="Calibri"/>
          <w:color w:val="auto"/>
        </w:rPr>
        <w:t>Sin embargo, debemos tener claro que estas acciones de mejora no consisten en reducir las estrategias y actividades didácticas a solo tomarles a los niños pruebas escritas de comprensión lectora para marcar respuestas.</w:t>
      </w:r>
    </w:p>
    <w:p w14:paraId="46EB4A65" w14:textId="77777777" w:rsidR="00A93346" w:rsidRPr="00A239E1" w:rsidRDefault="00A93346" w:rsidP="00A93346">
      <w:pPr>
        <w:spacing w:after="200" w:line="360" w:lineRule="auto"/>
        <w:jc w:val="both"/>
        <w:rPr>
          <w:rFonts w:eastAsia="Calibri"/>
          <w:color w:val="auto"/>
        </w:rPr>
      </w:pPr>
      <w:r w:rsidRPr="00A239E1">
        <w:rPr>
          <w:rFonts w:eastAsia="Calibri"/>
          <w:color w:val="auto"/>
        </w:rPr>
        <w:t>Mejorar los resultados de los niños no se logra entrenándolos para rendir pruebas sino acompañándolos durante el año con diversas estrategias y actividades pertinentes que desarrollen sus habilidades lectoras.</w:t>
      </w:r>
    </w:p>
    <w:p w14:paraId="4B91DA8F" w14:textId="77777777" w:rsidR="00A93346" w:rsidRPr="00A239E1" w:rsidRDefault="00A93346" w:rsidP="00A93346">
      <w:pPr>
        <w:spacing w:after="200" w:line="360" w:lineRule="auto"/>
        <w:jc w:val="both"/>
        <w:rPr>
          <w:rFonts w:eastAsia="Calibri"/>
          <w:color w:val="auto"/>
        </w:rPr>
      </w:pPr>
      <w:r w:rsidRPr="00A239E1">
        <w:rPr>
          <w:rFonts w:eastAsia="Calibri"/>
          <w:color w:val="auto"/>
        </w:rPr>
        <w:t>Ver si nuestras prácticas docentes dan resultado y analizar si los niños están logrando aprendizajes sí puede ser parte del objetivo de una evaluación bien entendida. La evaluación nos permite ver en qué nivel de aprendizaje están nuestros estudiantes, pero por sí sola no es una estrategia de enseñanza.</w:t>
      </w:r>
    </w:p>
    <w:p w14:paraId="357A7FEF" w14:textId="77777777" w:rsidR="00A93346" w:rsidRPr="00A239E1" w:rsidRDefault="00A93346" w:rsidP="00A93346">
      <w:pPr>
        <w:spacing w:after="200" w:line="360" w:lineRule="auto"/>
        <w:jc w:val="both"/>
        <w:rPr>
          <w:rFonts w:eastAsia="Calibri"/>
          <w:color w:val="auto"/>
        </w:rPr>
      </w:pPr>
      <w:r w:rsidRPr="00A239E1">
        <w:rPr>
          <w:rFonts w:eastAsia="Calibri"/>
          <w:color w:val="auto"/>
        </w:rPr>
        <w:t xml:space="preserve">Las actividades didácticas que les presentamos a continuación utilizan los textos de lectura que se emplearan como material para trabajar el desarrollo de habilidades lectoras en los niños. </w:t>
      </w:r>
    </w:p>
    <w:p w14:paraId="378AC173" w14:textId="77777777" w:rsidR="00A93346" w:rsidRPr="00A239E1" w:rsidRDefault="00A93346" w:rsidP="00A93346">
      <w:pPr>
        <w:spacing w:after="200" w:line="360" w:lineRule="auto"/>
        <w:ind w:left="708"/>
        <w:jc w:val="both"/>
        <w:rPr>
          <w:rFonts w:eastAsia="Calibri"/>
          <w:color w:val="auto"/>
        </w:rPr>
      </w:pPr>
    </w:p>
    <w:p w14:paraId="612C3982" w14:textId="77777777" w:rsidR="00A93346" w:rsidRPr="00A239E1" w:rsidRDefault="00A93346" w:rsidP="00A93346">
      <w:pPr>
        <w:spacing w:after="200" w:line="360" w:lineRule="auto"/>
        <w:ind w:left="708"/>
        <w:jc w:val="both"/>
        <w:rPr>
          <w:rFonts w:eastAsia="Calibri"/>
          <w:color w:val="auto"/>
        </w:rPr>
      </w:pPr>
    </w:p>
    <w:p w14:paraId="78A71D2B" w14:textId="77777777" w:rsidR="00A93346" w:rsidRPr="00A239E1" w:rsidRDefault="00A93346" w:rsidP="00A93346">
      <w:pPr>
        <w:spacing w:after="200" w:line="360" w:lineRule="auto"/>
        <w:ind w:left="708"/>
        <w:jc w:val="both"/>
        <w:rPr>
          <w:rFonts w:eastAsia="Calibri"/>
          <w:color w:val="auto"/>
        </w:rPr>
      </w:pPr>
    </w:p>
    <w:p w14:paraId="3E16FEDF" w14:textId="77777777" w:rsidR="00A93346" w:rsidRPr="00A239E1" w:rsidRDefault="00A93346" w:rsidP="00A93346">
      <w:pPr>
        <w:spacing w:after="200" w:line="360" w:lineRule="auto"/>
        <w:ind w:left="708"/>
        <w:jc w:val="both"/>
        <w:rPr>
          <w:rFonts w:eastAsia="Calibri"/>
          <w:color w:val="auto"/>
        </w:rPr>
      </w:pPr>
    </w:p>
    <w:p w14:paraId="133C7B6B" w14:textId="77777777" w:rsidR="00A93346" w:rsidRPr="00A239E1" w:rsidRDefault="00A93346" w:rsidP="00A93346">
      <w:pPr>
        <w:spacing w:after="200" w:line="360" w:lineRule="auto"/>
        <w:ind w:left="708"/>
        <w:jc w:val="both"/>
        <w:rPr>
          <w:rFonts w:eastAsia="Calibri"/>
          <w:color w:val="auto"/>
        </w:rPr>
      </w:pPr>
    </w:p>
    <w:p w14:paraId="12577983" w14:textId="77777777" w:rsidR="00A93346" w:rsidRPr="00A239E1" w:rsidRDefault="00A93346" w:rsidP="00A93346">
      <w:pPr>
        <w:spacing w:after="200" w:line="360" w:lineRule="auto"/>
        <w:ind w:firstLine="360"/>
        <w:jc w:val="both"/>
        <w:rPr>
          <w:rFonts w:eastAsia="Calibri"/>
          <w:b/>
          <w:color w:val="auto"/>
        </w:rPr>
      </w:pPr>
      <w:r w:rsidRPr="00A239E1">
        <w:rPr>
          <w:rFonts w:eastAsia="Calibri"/>
          <w:b/>
          <w:color w:val="auto"/>
          <w:u w:val="single"/>
        </w:rPr>
        <w:lastRenderedPageBreak/>
        <w:t>Procedimiento</w:t>
      </w:r>
      <w:r w:rsidRPr="00A239E1">
        <w:rPr>
          <w:rFonts w:eastAsia="Calibri"/>
          <w:b/>
          <w:color w:val="auto"/>
        </w:rPr>
        <w:t xml:space="preserve">s </w:t>
      </w:r>
    </w:p>
    <w:p w14:paraId="40DD4E90" w14:textId="77777777" w:rsidR="00A93346" w:rsidRPr="00A239E1" w:rsidRDefault="00A93346" w:rsidP="00A93346">
      <w:pPr>
        <w:numPr>
          <w:ilvl w:val="0"/>
          <w:numId w:val="4"/>
        </w:numPr>
        <w:spacing w:after="200" w:line="360" w:lineRule="auto"/>
        <w:jc w:val="both"/>
        <w:rPr>
          <w:rFonts w:eastAsia="Calibri"/>
          <w:b/>
          <w:color w:val="auto"/>
        </w:rPr>
      </w:pPr>
      <w:r w:rsidRPr="00A239E1">
        <w:rPr>
          <w:rFonts w:eastAsia="Calibri"/>
          <w:b/>
          <w:color w:val="auto"/>
        </w:rPr>
        <w:t xml:space="preserve">Clases de comprensión lectora para los dos grupos sin emplear ninguna estrategia </w:t>
      </w:r>
    </w:p>
    <w:p w14:paraId="051BB818" w14:textId="77777777" w:rsidR="00A93346" w:rsidRPr="00A239E1" w:rsidRDefault="00A93346" w:rsidP="00A93346">
      <w:pPr>
        <w:spacing w:after="200" w:line="360" w:lineRule="auto"/>
        <w:ind w:left="720"/>
        <w:jc w:val="both"/>
        <w:rPr>
          <w:rFonts w:eastAsia="Calibri"/>
          <w:color w:val="auto"/>
        </w:rPr>
      </w:pPr>
      <w:r w:rsidRPr="00A239E1">
        <w:rPr>
          <w:rFonts w:eastAsia="Calibri"/>
          <w:color w:val="auto"/>
        </w:rPr>
        <w:t>Inicialmente se les desarrolla la clase a los dos grupos (Grupo control y grupo experimental) para evaluar el nivel comprensión lectora.</w:t>
      </w:r>
    </w:p>
    <w:p w14:paraId="137212AA" w14:textId="77777777" w:rsidR="00A93346" w:rsidRPr="00A239E1" w:rsidRDefault="00A93346" w:rsidP="00A93346">
      <w:pPr>
        <w:spacing w:after="200" w:line="360" w:lineRule="auto"/>
        <w:ind w:left="720"/>
        <w:jc w:val="both"/>
        <w:rPr>
          <w:rFonts w:eastAsia="Calibri"/>
          <w:color w:val="auto"/>
        </w:rPr>
      </w:pPr>
    </w:p>
    <w:p w14:paraId="1A42C21A" w14:textId="77777777" w:rsidR="00A93346" w:rsidRPr="00A239E1" w:rsidRDefault="00A93346" w:rsidP="00A93346">
      <w:pPr>
        <w:numPr>
          <w:ilvl w:val="0"/>
          <w:numId w:val="4"/>
        </w:numPr>
        <w:spacing w:after="200" w:line="360" w:lineRule="auto"/>
        <w:jc w:val="both"/>
        <w:rPr>
          <w:rFonts w:eastAsia="Calibri"/>
          <w:b/>
          <w:color w:val="auto"/>
        </w:rPr>
      </w:pPr>
      <w:r w:rsidRPr="00A239E1">
        <w:rPr>
          <w:rFonts w:eastAsia="Calibri"/>
          <w:b/>
          <w:color w:val="auto"/>
        </w:rPr>
        <w:t>Grupo control</w:t>
      </w:r>
    </w:p>
    <w:p w14:paraId="0E1D17B8" w14:textId="77777777" w:rsidR="00A93346" w:rsidRPr="00A239E1" w:rsidRDefault="00A93346" w:rsidP="00A93346">
      <w:pPr>
        <w:spacing w:after="200" w:line="360" w:lineRule="auto"/>
        <w:ind w:left="709"/>
        <w:jc w:val="both"/>
        <w:rPr>
          <w:rFonts w:eastAsia="Calibri"/>
          <w:color w:val="auto"/>
        </w:rPr>
      </w:pPr>
      <w:r w:rsidRPr="00A239E1">
        <w:rPr>
          <w:rFonts w:eastAsia="Calibri"/>
          <w:color w:val="auto"/>
        </w:rPr>
        <w:t xml:space="preserve"> Está conformado por el primer grado “A” de la IE “Democracia y Libertad”, Lima  2019.</w:t>
      </w:r>
    </w:p>
    <w:p w14:paraId="0D23B122" w14:textId="77777777" w:rsidR="00A93346" w:rsidRPr="00A239E1" w:rsidRDefault="00A93346" w:rsidP="00A93346">
      <w:pPr>
        <w:spacing w:after="200" w:line="360" w:lineRule="auto"/>
        <w:ind w:left="709"/>
        <w:jc w:val="both"/>
        <w:rPr>
          <w:rFonts w:eastAsia="Calibri"/>
          <w:color w:val="auto"/>
        </w:rPr>
      </w:pPr>
      <w:r w:rsidRPr="00A239E1">
        <w:rPr>
          <w:rFonts w:eastAsia="Calibri"/>
          <w:color w:val="auto"/>
        </w:rPr>
        <w:t xml:space="preserve"> Se inicia la clase sin el preámbulo, sin la lámina,  se procede a la lectura sin el empleo de materiales visuales. </w:t>
      </w:r>
      <w:r w:rsidRPr="00A239E1">
        <w:rPr>
          <w:rFonts w:eastAsia="Calibri"/>
          <w:color w:val="auto"/>
        </w:rPr>
        <w:tab/>
      </w:r>
    </w:p>
    <w:p w14:paraId="2D4F1D2D" w14:textId="77777777" w:rsidR="00A93346" w:rsidRPr="00A239E1" w:rsidRDefault="00A93346" w:rsidP="00A93346">
      <w:pPr>
        <w:spacing w:after="200" w:line="360" w:lineRule="auto"/>
        <w:ind w:left="709"/>
        <w:jc w:val="both"/>
        <w:rPr>
          <w:rFonts w:eastAsia="Calibri"/>
          <w:color w:val="auto"/>
        </w:rPr>
      </w:pPr>
      <w:r w:rsidRPr="00A239E1">
        <w:rPr>
          <w:rFonts w:eastAsia="Calibri"/>
          <w:color w:val="auto"/>
        </w:rPr>
        <w:t>Es el grupo para el cual no hay intervención; es el grupo que se comparará al grupo que experimenta la intervención y la diferencia de los resultados del grupo atribuidos al efecto de la intervención; creado al azar en diseños experimentales; creados usando medios no aleatorios en diseños casi experimentales.</w:t>
      </w:r>
    </w:p>
    <w:p w14:paraId="4F1F0730" w14:textId="77777777" w:rsidR="00A93346" w:rsidRPr="00A239E1" w:rsidRDefault="00A93346" w:rsidP="00A93346">
      <w:pPr>
        <w:spacing w:after="200" w:line="360" w:lineRule="auto"/>
        <w:ind w:left="709"/>
        <w:jc w:val="both"/>
        <w:rPr>
          <w:rFonts w:eastAsia="Calibri"/>
          <w:color w:val="auto"/>
        </w:rPr>
      </w:pPr>
    </w:p>
    <w:p w14:paraId="74638CFC" w14:textId="77777777" w:rsidR="00A93346" w:rsidRPr="00A239E1" w:rsidRDefault="00A93346" w:rsidP="00A93346">
      <w:pPr>
        <w:numPr>
          <w:ilvl w:val="0"/>
          <w:numId w:val="4"/>
        </w:numPr>
        <w:spacing w:after="200" w:line="360" w:lineRule="auto"/>
        <w:jc w:val="both"/>
        <w:rPr>
          <w:rFonts w:eastAsia="Calibri"/>
          <w:b/>
          <w:color w:val="auto"/>
        </w:rPr>
      </w:pPr>
      <w:r w:rsidRPr="00A239E1">
        <w:rPr>
          <w:rFonts w:eastAsia="Calibri"/>
          <w:b/>
          <w:color w:val="auto"/>
        </w:rPr>
        <w:t xml:space="preserve">Grupo experimental </w:t>
      </w:r>
    </w:p>
    <w:p w14:paraId="2A248381" w14:textId="77777777" w:rsidR="00A93346" w:rsidRPr="00A239E1" w:rsidRDefault="00A93346" w:rsidP="00A93346">
      <w:pPr>
        <w:spacing w:after="200" w:line="360" w:lineRule="auto"/>
        <w:ind w:left="708"/>
        <w:jc w:val="both"/>
        <w:rPr>
          <w:rFonts w:eastAsia="Calibri"/>
          <w:color w:val="auto"/>
        </w:rPr>
      </w:pPr>
      <w:r w:rsidRPr="00A239E1">
        <w:rPr>
          <w:rFonts w:eastAsia="Calibri"/>
          <w:color w:val="auto"/>
        </w:rPr>
        <w:t>Está conformado por el primer grado “B” de la IE “Democracia y Libertad”, Lima 2019.</w:t>
      </w:r>
    </w:p>
    <w:p w14:paraId="55D5AB54" w14:textId="77777777" w:rsidR="00A93346" w:rsidRPr="00A239E1" w:rsidRDefault="00A93346" w:rsidP="00A93346">
      <w:pPr>
        <w:spacing w:after="200" w:line="360" w:lineRule="auto"/>
        <w:ind w:left="708"/>
        <w:jc w:val="both"/>
        <w:rPr>
          <w:rFonts w:eastAsia="Calibri"/>
          <w:color w:val="auto"/>
        </w:rPr>
      </w:pPr>
      <w:r w:rsidRPr="00A239E1">
        <w:rPr>
          <w:rFonts w:eastAsia="Calibri"/>
          <w:color w:val="auto"/>
        </w:rPr>
        <w:t>Se califica.</w:t>
      </w:r>
      <w:r w:rsidRPr="00A239E1">
        <w:rPr>
          <w:rFonts w:eastAsia="Calibri"/>
          <w:color w:val="auto"/>
        </w:rPr>
        <w:tab/>
        <w:t>Grupo experimental a una situación, objeto o fenómeno siempre que se lo entienda como el resultado de una prueba que busca variar los parámetros normales para tal elemento o experiencia y que todavía no ha sido establecido oficialmente como nuevo elemento. Un experimento siempre supone la práctica de prueba y contraprueba con el fin de obtener nuevas soluciones, posibilidades y elementos que puedan aplicarse a determinadas situaciones. De tal modo, experimental será todo aquello que se cree a modo de búsqueda.</w:t>
      </w:r>
    </w:p>
    <w:p w14:paraId="011A8997" w14:textId="77777777" w:rsidR="00A93346" w:rsidRPr="00A239E1" w:rsidRDefault="00A93346" w:rsidP="00A93346">
      <w:pPr>
        <w:spacing w:after="200" w:line="360" w:lineRule="auto"/>
        <w:ind w:left="709"/>
        <w:jc w:val="both"/>
        <w:rPr>
          <w:rFonts w:eastAsia="Calibri"/>
          <w:color w:val="auto"/>
        </w:rPr>
      </w:pPr>
    </w:p>
    <w:p w14:paraId="721D11B0" w14:textId="77777777" w:rsidR="00A93346" w:rsidRPr="00A239E1" w:rsidRDefault="00A93346" w:rsidP="00A93346">
      <w:pPr>
        <w:numPr>
          <w:ilvl w:val="0"/>
          <w:numId w:val="4"/>
        </w:numPr>
        <w:spacing w:after="200" w:line="360" w:lineRule="auto"/>
        <w:jc w:val="both"/>
        <w:rPr>
          <w:rFonts w:eastAsia="Calibri"/>
          <w:color w:val="auto"/>
        </w:rPr>
      </w:pPr>
      <w:r w:rsidRPr="00A239E1">
        <w:rPr>
          <w:rFonts w:eastAsia="Calibri"/>
          <w:b/>
          <w:color w:val="auto"/>
        </w:rPr>
        <w:lastRenderedPageBreak/>
        <w:t>Hoja de actividad par el grupo experimental</w:t>
      </w:r>
    </w:p>
    <w:p w14:paraId="603C70BE" w14:textId="77777777" w:rsidR="00A93346" w:rsidRPr="00A239E1" w:rsidRDefault="00A93346" w:rsidP="00A93346">
      <w:pPr>
        <w:numPr>
          <w:ilvl w:val="0"/>
          <w:numId w:val="2"/>
        </w:numPr>
        <w:spacing w:after="200" w:line="360" w:lineRule="auto"/>
        <w:ind w:left="1068"/>
        <w:jc w:val="both"/>
        <w:rPr>
          <w:rFonts w:eastAsia="Calibri"/>
          <w:color w:val="auto"/>
        </w:rPr>
      </w:pPr>
      <w:r w:rsidRPr="00A239E1">
        <w:rPr>
          <w:rFonts w:eastAsia="Calibri"/>
          <w:color w:val="auto"/>
        </w:rPr>
        <w:t>Saludar al grupo y fomentar el dialogo :</w:t>
      </w:r>
    </w:p>
    <w:p w14:paraId="09BE0C4F" w14:textId="77777777" w:rsidR="00A93346" w:rsidRPr="00A239E1" w:rsidRDefault="00A93346" w:rsidP="00A93346">
      <w:pPr>
        <w:spacing w:after="200" w:line="360" w:lineRule="auto"/>
        <w:ind w:left="1068"/>
        <w:jc w:val="both"/>
        <w:rPr>
          <w:rFonts w:eastAsia="Calibri"/>
          <w:color w:val="auto"/>
        </w:rPr>
      </w:pPr>
      <w:r w:rsidRPr="00A239E1">
        <w:rPr>
          <w:rFonts w:eastAsia="Calibri"/>
          <w:color w:val="auto"/>
        </w:rPr>
        <w:t>Preguntar cómo está, que actividades han realizado en sus hogares, etc.</w:t>
      </w:r>
    </w:p>
    <w:p w14:paraId="5AEAD9A9" w14:textId="77777777" w:rsidR="00A93346" w:rsidRPr="00A239E1" w:rsidRDefault="00A93346" w:rsidP="00A93346">
      <w:pPr>
        <w:numPr>
          <w:ilvl w:val="0"/>
          <w:numId w:val="2"/>
        </w:numPr>
        <w:spacing w:after="200" w:line="360" w:lineRule="auto"/>
        <w:ind w:left="1068"/>
        <w:jc w:val="both"/>
        <w:rPr>
          <w:rFonts w:eastAsia="Calibri"/>
          <w:b/>
          <w:color w:val="auto"/>
        </w:rPr>
      </w:pPr>
      <w:r w:rsidRPr="00A239E1">
        <w:rPr>
          <w:rFonts w:eastAsia="Calibri"/>
          <w:color w:val="auto"/>
        </w:rPr>
        <w:t>Después del saludo se hace una motivación antes de la clase con el tema que se va a desarrollar “COMPRENSION LECTORA” del cuento leído por la maestra, por lo que deben prestar mucha atención "Pipo encuentra un amigo".</w:t>
      </w:r>
    </w:p>
    <w:p w14:paraId="7EAD139D" w14:textId="77777777" w:rsidR="00A93346" w:rsidRPr="00A239E1" w:rsidRDefault="00A93346" w:rsidP="00A93346">
      <w:pPr>
        <w:numPr>
          <w:ilvl w:val="0"/>
          <w:numId w:val="2"/>
        </w:numPr>
        <w:spacing w:after="200" w:line="360" w:lineRule="auto"/>
        <w:ind w:left="1068"/>
        <w:jc w:val="both"/>
        <w:rPr>
          <w:rFonts w:eastAsia="Calibri"/>
          <w:color w:val="auto"/>
        </w:rPr>
      </w:pPr>
      <w:r w:rsidRPr="00A239E1">
        <w:rPr>
          <w:rFonts w:eastAsia="Calibri"/>
          <w:b/>
          <w:color w:val="auto"/>
        </w:rPr>
        <w:t xml:space="preserve"> Materiales</w:t>
      </w:r>
      <w:r w:rsidRPr="00A239E1">
        <w:rPr>
          <w:rFonts w:eastAsia="Calibri"/>
          <w:color w:val="auto"/>
        </w:rPr>
        <w:t>.</w:t>
      </w:r>
    </w:p>
    <w:p w14:paraId="50D66B77" w14:textId="77777777" w:rsidR="00A93346" w:rsidRPr="00A239E1" w:rsidRDefault="00A93346" w:rsidP="00A93346">
      <w:pPr>
        <w:numPr>
          <w:ilvl w:val="0"/>
          <w:numId w:val="3"/>
        </w:numPr>
        <w:spacing w:after="200" w:line="360" w:lineRule="auto"/>
        <w:ind w:left="1701" w:hanging="283"/>
        <w:jc w:val="both"/>
        <w:rPr>
          <w:rFonts w:eastAsia="Calibri"/>
          <w:color w:val="auto"/>
        </w:rPr>
      </w:pPr>
      <w:r w:rsidRPr="00A239E1">
        <w:rPr>
          <w:rFonts w:eastAsia="Calibri"/>
          <w:color w:val="auto"/>
        </w:rPr>
        <w:t xml:space="preserve">Libro de cuentos </w:t>
      </w:r>
    </w:p>
    <w:p w14:paraId="4CE590C4" w14:textId="77777777" w:rsidR="00A93346" w:rsidRPr="00A239E1" w:rsidRDefault="00A93346" w:rsidP="00A93346">
      <w:pPr>
        <w:numPr>
          <w:ilvl w:val="0"/>
          <w:numId w:val="3"/>
        </w:numPr>
        <w:spacing w:after="200" w:line="360" w:lineRule="auto"/>
        <w:ind w:left="1776"/>
        <w:jc w:val="both"/>
        <w:rPr>
          <w:rFonts w:eastAsia="Calibri"/>
          <w:color w:val="auto"/>
        </w:rPr>
      </w:pPr>
      <w:r w:rsidRPr="00A239E1">
        <w:rPr>
          <w:rFonts w:eastAsia="Calibri"/>
          <w:color w:val="auto"/>
        </w:rPr>
        <w:t>Laminas</w:t>
      </w:r>
    </w:p>
    <w:p w14:paraId="1DEF958F" w14:textId="77777777" w:rsidR="00A93346" w:rsidRPr="00A239E1" w:rsidRDefault="00A93346" w:rsidP="00A93346">
      <w:pPr>
        <w:numPr>
          <w:ilvl w:val="0"/>
          <w:numId w:val="3"/>
        </w:numPr>
        <w:spacing w:after="200" w:line="360" w:lineRule="auto"/>
        <w:ind w:left="1776"/>
        <w:jc w:val="both"/>
        <w:rPr>
          <w:rFonts w:eastAsia="Calibri"/>
          <w:color w:val="auto"/>
        </w:rPr>
      </w:pPr>
      <w:r w:rsidRPr="00A239E1">
        <w:rPr>
          <w:rFonts w:eastAsia="Calibri"/>
          <w:color w:val="auto"/>
        </w:rPr>
        <w:t>Hoja de actividad</w:t>
      </w:r>
    </w:p>
    <w:p w14:paraId="0B494713" w14:textId="77777777" w:rsidR="00A93346" w:rsidRPr="00A239E1" w:rsidRDefault="00A93346" w:rsidP="00A93346">
      <w:pPr>
        <w:numPr>
          <w:ilvl w:val="0"/>
          <w:numId w:val="2"/>
        </w:numPr>
        <w:spacing w:after="200" w:line="360" w:lineRule="auto"/>
        <w:ind w:left="1068"/>
        <w:jc w:val="both"/>
        <w:rPr>
          <w:rFonts w:eastAsia="Calibri"/>
          <w:color w:val="auto"/>
        </w:rPr>
      </w:pPr>
      <w:r w:rsidRPr="00A239E1">
        <w:rPr>
          <w:rFonts w:eastAsia="Calibri"/>
          <w:color w:val="auto"/>
        </w:rPr>
        <w:t xml:space="preserve"> Se pegan las láminas   alusivas al o cuento en la pizarra para facilitar la imaginación de los alumnos.</w:t>
      </w:r>
    </w:p>
    <w:p w14:paraId="15385941" w14:textId="77777777" w:rsidR="00A93346" w:rsidRPr="00A239E1" w:rsidRDefault="00A93346" w:rsidP="00A93346">
      <w:pPr>
        <w:numPr>
          <w:ilvl w:val="0"/>
          <w:numId w:val="2"/>
        </w:numPr>
        <w:spacing w:after="200" w:line="360" w:lineRule="auto"/>
        <w:ind w:left="1068"/>
        <w:jc w:val="both"/>
        <w:rPr>
          <w:rFonts w:eastAsia="Calibri"/>
          <w:color w:val="auto"/>
        </w:rPr>
      </w:pPr>
      <w:r w:rsidRPr="00A239E1">
        <w:rPr>
          <w:rFonts w:eastAsia="Calibri"/>
          <w:color w:val="auto"/>
        </w:rPr>
        <w:t>Desarrollo de la lectura: La muestra busca un lugar indicado desde donde los niños puedan observarla.</w:t>
      </w:r>
    </w:p>
    <w:p w14:paraId="2DC4D2AE" w14:textId="77777777" w:rsidR="00A93346" w:rsidRPr="00A239E1" w:rsidRDefault="00A93346" w:rsidP="00A93346">
      <w:pPr>
        <w:numPr>
          <w:ilvl w:val="0"/>
          <w:numId w:val="2"/>
        </w:numPr>
        <w:spacing w:after="200" w:line="360" w:lineRule="auto"/>
        <w:ind w:left="1068"/>
        <w:jc w:val="both"/>
        <w:rPr>
          <w:rFonts w:eastAsia="Calibri"/>
          <w:color w:val="auto"/>
        </w:rPr>
      </w:pPr>
      <w:r w:rsidRPr="00A239E1">
        <w:rPr>
          <w:rFonts w:eastAsia="Calibri"/>
          <w:color w:val="auto"/>
        </w:rPr>
        <w:t xml:space="preserve"> La lectura debe realizarse con un lenguaje claro y preciso manejando la vos según el argumento narrado.</w:t>
      </w:r>
    </w:p>
    <w:p w14:paraId="72D31C4C" w14:textId="77777777" w:rsidR="00A93346" w:rsidRPr="00A239E1" w:rsidRDefault="00A93346" w:rsidP="00A93346">
      <w:pPr>
        <w:numPr>
          <w:ilvl w:val="0"/>
          <w:numId w:val="2"/>
        </w:numPr>
        <w:spacing w:after="200" w:line="360" w:lineRule="auto"/>
        <w:ind w:left="1068"/>
        <w:jc w:val="both"/>
        <w:rPr>
          <w:rFonts w:eastAsia="Calibri"/>
          <w:color w:val="auto"/>
        </w:rPr>
      </w:pPr>
      <w:r w:rsidRPr="00A239E1">
        <w:rPr>
          <w:rFonts w:eastAsia="Calibri"/>
          <w:color w:val="auto"/>
        </w:rPr>
        <w:t xml:space="preserve"> Finalmente, se le toma el examen    que contienen la pregunta y dibujos como alternativas para que marquen con un aspa la respuesta.</w:t>
      </w:r>
    </w:p>
    <w:p w14:paraId="27F18D91" w14:textId="77777777" w:rsidR="00A93346" w:rsidRPr="00A239E1" w:rsidRDefault="00A93346" w:rsidP="00A93346">
      <w:pPr>
        <w:spacing w:after="200" w:line="360" w:lineRule="auto"/>
        <w:ind w:left="348"/>
        <w:jc w:val="both"/>
        <w:rPr>
          <w:rFonts w:eastAsia="Calibri"/>
          <w:color w:val="auto"/>
        </w:rPr>
      </w:pPr>
    </w:p>
    <w:p w14:paraId="78D0B430" w14:textId="77777777" w:rsidR="00A93346" w:rsidRPr="00A239E1" w:rsidRDefault="00A93346" w:rsidP="00A93346">
      <w:pPr>
        <w:spacing w:after="200" w:line="360" w:lineRule="auto"/>
        <w:jc w:val="both"/>
        <w:rPr>
          <w:rFonts w:eastAsia="Calibri"/>
          <w:b/>
          <w:color w:val="auto"/>
        </w:rPr>
      </w:pPr>
    </w:p>
    <w:p w14:paraId="799D7E55" w14:textId="77777777" w:rsidR="00A93346" w:rsidRPr="00A239E1" w:rsidRDefault="00A93346" w:rsidP="00A93346">
      <w:pPr>
        <w:spacing w:after="200" w:line="360" w:lineRule="auto"/>
        <w:jc w:val="both"/>
        <w:rPr>
          <w:rFonts w:eastAsia="Calibri"/>
          <w:b/>
          <w:color w:val="auto"/>
        </w:rPr>
      </w:pPr>
    </w:p>
    <w:p w14:paraId="2A048E79" w14:textId="77777777" w:rsidR="00A93346" w:rsidRDefault="00A93346" w:rsidP="00A93346">
      <w:pPr>
        <w:spacing w:after="200" w:line="360" w:lineRule="auto"/>
        <w:jc w:val="both"/>
        <w:rPr>
          <w:rFonts w:eastAsia="Calibri"/>
          <w:b/>
          <w:color w:val="auto"/>
        </w:rPr>
      </w:pPr>
    </w:p>
    <w:p w14:paraId="0BDA7AB9" w14:textId="77777777" w:rsidR="00A93346" w:rsidRDefault="00A93346" w:rsidP="00A93346">
      <w:pPr>
        <w:spacing w:after="200" w:line="360" w:lineRule="auto"/>
        <w:jc w:val="both"/>
        <w:rPr>
          <w:rFonts w:eastAsia="Calibri"/>
          <w:b/>
          <w:color w:val="auto"/>
        </w:rPr>
      </w:pPr>
    </w:p>
    <w:p w14:paraId="57A2B89D" w14:textId="77777777" w:rsidR="00A93346" w:rsidRPr="00A239E1" w:rsidRDefault="00A93346" w:rsidP="00A93346">
      <w:pPr>
        <w:spacing w:after="200" w:line="360" w:lineRule="auto"/>
        <w:jc w:val="both"/>
        <w:rPr>
          <w:rFonts w:eastAsia="Calibri"/>
          <w:b/>
          <w:color w:val="auto"/>
        </w:rPr>
      </w:pPr>
    </w:p>
    <w:p w14:paraId="18913BB9" w14:textId="77777777" w:rsidR="00A93346" w:rsidRPr="00A239E1" w:rsidRDefault="00A93346" w:rsidP="00A93346">
      <w:pPr>
        <w:spacing w:after="200" w:line="240" w:lineRule="auto"/>
        <w:jc w:val="center"/>
        <w:rPr>
          <w:rFonts w:eastAsia="Calibri"/>
          <w:b/>
          <w:color w:val="auto"/>
          <w:u w:val="single"/>
        </w:rPr>
      </w:pPr>
      <w:r w:rsidRPr="00A239E1">
        <w:rPr>
          <w:rFonts w:eastAsia="Calibri"/>
          <w:b/>
          <w:color w:val="auto"/>
          <w:u w:val="single"/>
        </w:rPr>
        <w:lastRenderedPageBreak/>
        <w:t>ESTRATEGIA CUENTA CUENTOS</w:t>
      </w:r>
    </w:p>
    <w:p w14:paraId="16ACF623" w14:textId="77777777" w:rsidR="00A93346" w:rsidRPr="00A239E1" w:rsidRDefault="00A93346" w:rsidP="00A93346">
      <w:pPr>
        <w:spacing w:after="200" w:line="240" w:lineRule="auto"/>
        <w:jc w:val="both"/>
        <w:rPr>
          <w:rFonts w:eastAsia="Calibri"/>
          <w:b/>
          <w:color w:val="auto"/>
        </w:rPr>
      </w:pPr>
      <w:r w:rsidRPr="00A239E1">
        <w:rPr>
          <w:rFonts w:eastAsia="Calibri"/>
          <w:b/>
          <w:color w:val="auto"/>
        </w:rPr>
        <w:t>Cuento "Pipo encuentra un amigo"</w:t>
      </w:r>
      <w:r w:rsidRPr="00A239E1">
        <w:rPr>
          <w:rFonts w:eastAsia="Calibri"/>
          <w:b/>
          <w:color w:val="auto"/>
        </w:rPr>
        <w:tab/>
      </w:r>
    </w:p>
    <w:p w14:paraId="046B4C99" w14:textId="77777777" w:rsidR="00A93346" w:rsidRPr="00A239E1" w:rsidRDefault="00A93346" w:rsidP="00A93346">
      <w:pPr>
        <w:spacing w:after="200" w:line="240" w:lineRule="auto"/>
        <w:jc w:val="both"/>
        <w:rPr>
          <w:rFonts w:eastAsia="Calibri"/>
          <w:b/>
          <w:color w:val="auto"/>
        </w:rPr>
      </w:pPr>
      <w:r w:rsidRPr="00A239E1">
        <w:rPr>
          <w:rFonts w:eastAsia="Calibri"/>
          <w:b/>
          <w:color w:val="auto"/>
        </w:rPr>
        <w:t>NOMBRE:………………………………………………. FECHA:……..</w:t>
      </w:r>
    </w:p>
    <w:p w14:paraId="23663FAF" w14:textId="77777777" w:rsidR="00A93346" w:rsidRPr="00A239E1" w:rsidRDefault="00A93346" w:rsidP="00A93346">
      <w:pPr>
        <w:spacing w:after="200" w:line="240" w:lineRule="auto"/>
        <w:jc w:val="both"/>
        <w:rPr>
          <w:rFonts w:eastAsia="Calibri"/>
          <w:b/>
          <w:color w:val="auto"/>
        </w:rPr>
      </w:pPr>
      <w:r w:rsidRPr="00A239E1">
        <w:rPr>
          <w:rFonts w:eastAsia="Calibri"/>
          <w:b/>
          <w:color w:val="auto"/>
        </w:rPr>
        <w:t xml:space="preserve"> GRADO:…………………………….</w:t>
      </w:r>
    </w:p>
    <w:p w14:paraId="24A5D599" w14:textId="77777777" w:rsidR="00A93346" w:rsidRPr="00A239E1" w:rsidRDefault="00A93346" w:rsidP="00A93346">
      <w:pPr>
        <w:spacing w:after="200" w:line="240" w:lineRule="auto"/>
        <w:jc w:val="both"/>
        <w:rPr>
          <w:rFonts w:eastAsia="Calibri"/>
          <w:b/>
          <w:color w:val="auto"/>
        </w:rPr>
      </w:pPr>
    </w:p>
    <w:p w14:paraId="09000AD4" w14:textId="77777777" w:rsidR="00A93346" w:rsidRPr="00A239E1" w:rsidRDefault="009F09C5" w:rsidP="00A93346">
      <w:pPr>
        <w:spacing w:after="200" w:line="360" w:lineRule="auto"/>
        <w:jc w:val="center"/>
        <w:rPr>
          <w:rFonts w:eastAsia="Calibri"/>
          <w:color w:val="auto"/>
        </w:rPr>
      </w:pPr>
      <w:r>
        <w:rPr>
          <w:rFonts w:eastAsia="Calibri"/>
          <w:noProof/>
          <w:color w:val="auto"/>
        </w:rPr>
        <w:fldChar w:fldCharType="begin"/>
      </w:r>
      <w:r>
        <w:rPr>
          <w:rFonts w:eastAsia="Calibri"/>
          <w:noProof/>
          <w:color w:val="auto"/>
        </w:rPr>
        <w:instrText xml:space="preserve"> INCLUDEPICTURE  "http://lh4.googleusercontent.com/-GSuKpsj6Dtc/Uc9WaM-wZZI/AAAAAAAAOTA/0fFfWGpCDgM/s640/pipo.jpg" \* MERGEFORMATINET </w:instrText>
      </w:r>
      <w:r>
        <w:rPr>
          <w:rFonts w:eastAsia="Calibri"/>
          <w:noProof/>
          <w:color w:val="auto"/>
        </w:rPr>
        <w:fldChar w:fldCharType="separate"/>
      </w:r>
      <w:r w:rsidR="00547E9D">
        <w:rPr>
          <w:rFonts w:eastAsia="Calibri"/>
          <w:noProof/>
          <w:color w:val="auto"/>
        </w:rPr>
        <w:fldChar w:fldCharType="begin"/>
      </w:r>
      <w:r w:rsidR="00547E9D">
        <w:rPr>
          <w:rFonts w:eastAsia="Calibri"/>
          <w:noProof/>
          <w:color w:val="auto"/>
        </w:rPr>
        <w:instrText xml:space="preserve"> INCLUDEPICTURE  "http://lh4.googleusercontent.com/-GSuKpsj6Dtc/Uc9WaM-wZZI/AAAAAAAAOTA/0fFfWGpCDgM/s640/pipo.jpg" \* MERGEFORMATINET </w:instrText>
      </w:r>
      <w:r w:rsidR="00547E9D">
        <w:rPr>
          <w:rFonts w:eastAsia="Calibri"/>
          <w:noProof/>
          <w:color w:val="auto"/>
        </w:rPr>
        <w:fldChar w:fldCharType="separate"/>
      </w:r>
      <w:r w:rsidR="004A2C30">
        <w:rPr>
          <w:rFonts w:eastAsia="Calibri"/>
          <w:noProof/>
          <w:color w:val="auto"/>
        </w:rPr>
        <w:fldChar w:fldCharType="begin"/>
      </w:r>
      <w:r w:rsidR="004A2C30">
        <w:rPr>
          <w:rFonts w:eastAsia="Calibri"/>
          <w:noProof/>
          <w:color w:val="auto"/>
        </w:rPr>
        <w:instrText xml:space="preserve"> </w:instrText>
      </w:r>
      <w:r w:rsidR="004A2C30">
        <w:rPr>
          <w:rFonts w:eastAsia="Calibri"/>
          <w:noProof/>
          <w:color w:val="auto"/>
        </w:rPr>
        <w:instrText>INCLUDEPICTURE  "http://lh4.googleusercontent.com/-GSuKpsj6Dtc/Uc9WaM-wZZI/AAAAAAAAOTA/0fFfWGpCDgM/s640/pipo.jpg" \* MERGEFORMATINET</w:instrText>
      </w:r>
      <w:r w:rsidR="004A2C30">
        <w:rPr>
          <w:rFonts w:eastAsia="Calibri"/>
          <w:noProof/>
          <w:color w:val="auto"/>
        </w:rPr>
        <w:instrText xml:space="preserve"> </w:instrText>
      </w:r>
      <w:r w:rsidR="004A2C30">
        <w:rPr>
          <w:rFonts w:eastAsia="Calibri"/>
          <w:noProof/>
          <w:color w:val="auto"/>
        </w:rPr>
        <w:fldChar w:fldCharType="separate"/>
      </w:r>
      <w:r w:rsidR="00E2728B">
        <w:rPr>
          <w:rFonts w:eastAsia="Calibri"/>
          <w:noProof/>
          <w:color w:val="auto"/>
        </w:rPr>
        <w:pict w14:anchorId="50649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4pt;height:535.8pt">
            <v:imagedata r:id="rId72" r:href="rId73" croptop="2372f" cropbottom="1988f" cropleft="1724f" cropright="8480f"/>
          </v:shape>
        </w:pict>
      </w:r>
      <w:r w:rsidR="004A2C30">
        <w:rPr>
          <w:rFonts w:eastAsia="Calibri"/>
          <w:noProof/>
          <w:color w:val="auto"/>
        </w:rPr>
        <w:fldChar w:fldCharType="end"/>
      </w:r>
      <w:r w:rsidR="00547E9D">
        <w:rPr>
          <w:rFonts w:eastAsia="Calibri"/>
          <w:noProof/>
          <w:color w:val="auto"/>
        </w:rPr>
        <w:fldChar w:fldCharType="end"/>
      </w:r>
      <w:r>
        <w:rPr>
          <w:rFonts w:eastAsia="Calibri"/>
          <w:noProof/>
          <w:color w:val="auto"/>
        </w:rPr>
        <w:fldChar w:fldCharType="end"/>
      </w:r>
    </w:p>
    <w:p w14:paraId="61AC1BFD" w14:textId="77777777" w:rsidR="00A93346" w:rsidRPr="00985528" w:rsidRDefault="00A93346" w:rsidP="00A93346">
      <w:pPr>
        <w:spacing w:after="200" w:line="360" w:lineRule="auto"/>
        <w:jc w:val="both"/>
        <w:rPr>
          <w:rFonts w:eastAsia="Times New Roman"/>
          <w:color w:val="auto"/>
          <w:lang w:eastAsia="es-PE"/>
        </w:rPr>
      </w:pPr>
      <w:bookmarkStart w:id="44" w:name="10243332802647777"/>
      <w:bookmarkEnd w:id="44"/>
      <w:r>
        <w:rPr>
          <w:noProof/>
          <w:lang w:eastAsia="es-PE"/>
        </w:rPr>
        <w:lastRenderedPageBreak/>
        <w:drawing>
          <wp:anchor distT="0" distB="0" distL="114300" distR="114300" simplePos="0" relativeHeight="251661312" behindDoc="0" locked="0" layoutInCell="1" allowOverlap="1" wp14:anchorId="403721D9" wp14:editId="1E1A6783">
            <wp:simplePos x="0" y="0"/>
            <wp:positionH relativeFrom="column">
              <wp:posOffset>-501015</wp:posOffset>
            </wp:positionH>
            <wp:positionV relativeFrom="paragraph">
              <wp:posOffset>0</wp:posOffset>
            </wp:positionV>
            <wp:extent cx="6118860" cy="8651240"/>
            <wp:effectExtent l="0" t="0" r="0" b="0"/>
            <wp:wrapSquare wrapText="bothSides"/>
            <wp:docPr id="53" name="Imagen 53" descr="Calaméo - Pipo Lectura Blo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améo - Pipo Lectura Blogg"/>
                    <pic:cNvPicPr>
                      <a:picLocks noChangeAspect="1" noChangeArrowheads="1"/>
                    </pic:cNvPicPr>
                  </pic:nvPicPr>
                  <pic:blipFill rotWithShape="1">
                    <a:blip r:embed="rId74">
                      <a:extLst>
                        <a:ext uri="{BEBA8EAE-BF5A-486C-A8C5-ECC9F3942E4B}">
                          <a14:imgProps xmlns:a14="http://schemas.microsoft.com/office/drawing/2010/main">
                            <a14:imgLayer r:embed="rId75">
                              <a14:imgEffect>
                                <a14:sharpenSoften amount="50000"/>
                              </a14:imgEffect>
                            </a14:imgLayer>
                          </a14:imgProps>
                        </a:ext>
                        <a:ext uri="{28A0092B-C50C-407E-A947-70E740481C1C}">
                          <a14:useLocalDpi xmlns:a14="http://schemas.microsoft.com/office/drawing/2010/main" val="0"/>
                        </a:ext>
                      </a:extLst>
                    </a:blip>
                    <a:srcRect l="13431" t="20590" r="11632" b="11894"/>
                    <a:stretch/>
                  </pic:blipFill>
                  <pic:spPr bwMode="auto">
                    <a:xfrm>
                      <a:off x="0" y="0"/>
                      <a:ext cx="6118860" cy="865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6" w:history="1"/>
    </w:p>
    <w:p w14:paraId="22BAA2DC" w14:textId="77777777" w:rsidR="00A93346" w:rsidRDefault="00A93346" w:rsidP="00A93346">
      <w:pPr>
        <w:kinsoku w:val="0"/>
        <w:overflowPunct w:val="0"/>
        <w:spacing w:after="0" w:line="240" w:lineRule="auto"/>
        <w:jc w:val="center"/>
        <w:textAlignment w:val="baseline"/>
        <w:rPr>
          <w:rFonts w:eastAsia="Times New Roman"/>
          <w:b/>
          <w:color w:val="auto"/>
          <w:lang w:eastAsia="es-PE"/>
        </w:rPr>
      </w:pPr>
      <w:r>
        <w:rPr>
          <w:noProof/>
          <w:lang w:eastAsia="es-PE"/>
        </w:rPr>
        <w:lastRenderedPageBreak/>
        <w:drawing>
          <wp:anchor distT="0" distB="0" distL="114300" distR="114300" simplePos="0" relativeHeight="251662336" behindDoc="0" locked="0" layoutInCell="1" allowOverlap="1" wp14:anchorId="7601D2B8" wp14:editId="3EFDDDA5">
            <wp:simplePos x="0" y="0"/>
            <wp:positionH relativeFrom="margin">
              <wp:posOffset>-446405</wp:posOffset>
            </wp:positionH>
            <wp:positionV relativeFrom="paragraph">
              <wp:posOffset>0</wp:posOffset>
            </wp:positionV>
            <wp:extent cx="6084570" cy="8576945"/>
            <wp:effectExtent l="0" t="0" r="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BEBA8EAE-BF5A-486C-A8C5-ECC9F3942E4B}">
                          <a14:imgProps xmlns:a14="http://schemas.microsoft.com/office/drawing/2010/main">
                            <a14:imgLayer r:embed="rId78">
                              <a14:imgEffect>
                                <a14:sharpenSoften amount="50000"/>
                              </a14:imgEffect>
                            </a14:imgLayer>
                          </a14:imgProps>
                        </a:ext>
                        <a:ext uri="{28A0092B-C50C-407E-A947-70E740481C1C}">
                          <a14:useLocalDpi xmlns:a14="http://schemas.microsoft.com/office/drawing/2010/main" val="0"/>
                        </a:ext>
                      </a:extLst>
                    </a:blip>
                    <a:srcRect l="46387" t="18309" r="24630" b="8979"/>
                    <a:stretch/>
                  </pic:blipFill>
                  <pic:spPr bwMode="auto">
                    <a:xfrm>
                      <a:off x="0" y="0"/>
                      <a:ext cx="6084570" cy="8576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06A59D" w14:textId="77777777" w:rsidR="00A93346" w:rsidRDefault="00A93346" w:rsidP="00A93346">
      <w:pPr>
        <w:kinsoku w:val="0"/>
        <w:overflowPunct w:val="0"/>
        <w:spacing w:after="0" w:line="240" w:lineRule="auto"/>
        <w:jc w:val="center"/>
        <w:textAlignment w:val="baseline"/>
        <w:rPr>
          <w:rFonts w:eastAsia="Times New Roman"/>
          <w:b/>
          <w:color w:val="auto"/>
          <w:lang w:eastAsia="es-PE"/>
        </w:rPr>
      </w:pPr>
      <w:r>
        <w:rPr>
          <w:noProof/>
          <w:lang w:eastAsia="es-PE"/>
        </w:rPr>
        <w:lastRenderedPageBreak/>
        <w:drawing>
          <wp:anchor distT="0" distB="0" distL="114300" distR="114300" simplePos="0" relativeHeight="251663360" behindDoc="0" locked="0" layoutInCell="1" allowOverlap="1" wp14:anchorId="2C2CE613" wp14:editId="5183264A">
            <wp:simplePos x="0" y="0"/>
            <wp:positionH relativeFrom="margin">
              <wp:align>right</wp:align>
            </wp:positionH>
            <wp:positionV relativeFrom="paragraph">
              <wp:posOffset>0</wp:posOffset>
            </wp:positionV>
            <wp:extent cx="5984240" cy="8311515"/>
            <wp:effectExtent l="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extLst>
                        <a:ext uri="{BEBA8EAE-BF5A-486C-A8C5-ECC9F3942E4B}">
                          <a14:imgProps xmlns:a14="http://schemas.microsoft.com/office/drawing/2010/main">
                            <a14:imgLayer r:embed="rId80">
                              <a14:imgEffect>
                                <a14:sharpenSoften amount="50000"/>
                              </a14:imgEffect>
                            </a14:imgLayer>
                          </a14:imgProps>
                        </a:ext>
                        <a:ext uri="{28A0092B-C50C-407E-A947-70E740481C1C}">
                          <a14:useLocalDpi xmlns:a14="http://schemas.microsoft.com/office/drawing/2010/main" val="0"/>
                        </a:ext>
                      </a:extLst>
                    </a:blip>
                    <a:srcRect l="46033" t="21327" r="23992" b="6286"/>
                    <a:stretch/>
                  </pic:blipFill>
                  <pic:spPr bwMode="auto">
                    <a:xfrm>
                      <a:off x="0" y="0"/>
                      <a:ext cx="5984240" cy="831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0C741E" w14:textId="77777777" w:rsidR="00A93346" w:rsidRDefault="00A93346" w:rsidP="00A93346">
      <w:pPr>
        <w:kinsoku w:val="0"/>
        <w:overflowPunct w:val="0"/>
        <w:spacing w:after="0" w:line="240" w:lineRule="auto"/>
        <w:textAlignment w:val="baseline"/>
        <w:rPr>
          <w:rFonts w:eastAsia="Times New Roman"/>
          <w:b/>
          <w:color w:val="auto"/>
          <w:lang w:eastAsia="es-PE"/>
        </w:rPr>
      </w:pPr>
    </w:p>
    <w:p w14:paraId="7FCF74F1" w14:textId="77777777" w:rsidR="00A93346" w:rsidRDefault="00A93346" w:rsidP="00A93346">
      <w:pPr>
        <w:kinsoku w:val="0"/>
        <w:overflowPunct w:val="0"/>
        <w:spacing w:after="0" w:line="240" w:lineRule="auto"/>
        <w:jc w:val="center"/>
        <w:textAlignment w:val="baseline"/>
        <w:rPr>
          <w:rFonts w:eastAsia="Times New Roman"/>
          <w:b/>
          <w:color w:val="auto"/>
          <w:sz w:val="28"/>
          <w:lang w:eastAsia="es-PE"/>
        </w:rPr>
      </w:pPr>
      <w:r w:rsidRPr="00FF6181">
        <w:rPr>
          <w:noProof/>
          <w:color w:val="auto"/>
          <w:sz w:val="28"/>
          <w:lang w:eastAsia="es-PE"/>
        </w:rPr>
        <w:lastRenderedPageBreak/>
        <w:drawing>
          <wp:anchor distT="0" distB="0" distL="114300" distR="114300" simplePos="0" relativeHeight="251664384" behindDoc="0" locked="0" layoutInCell="1" allowOverlap="1" wp14:anchorId="2F60D859" wp14:editId="3158A4A7">
            <wp:simplePos x="0" y="0"/>
            <wp:positionH relativeFrom="column">
              <wp:posOffset>-562206</wp:posOffset>
            </wp:positionH>
            <wp:positionV relativeFrom="paragraph">
              <wp:posOffset>280958</wp:posOffset>
            </wp:positionV>
            <wp:extent cx="5718508" cy="8394931"/>
            <wp:effectExtent l="0" t="0" r="0"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28A0092B-C50C-407E-A947-70E740481C1C}">
                          <a14:useLocalDpi xmlns:a14="http://schemas.microsoft.com/office/drawing/2010/main" val="0"/>
                        </a:ext>
                      </a:extLst>
                    </a:blip>
                    <a:srcRect l="46634" t="21761" r="24635" b="11493"/>
                    <a:stretch/>
                  </pic:blipFill>
                  <pic:spPr bwMode="auto">
                    <a:xfrm>
                      <a:off x="0" y="0"/>
                      <a:ext cx="5718508" cy="83949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6181">
        <w:rPr>
          <w:rFonts w:eastAsia="Times New Roman"/>
          <w:b/>
          <w:color w:val="auto"/>
          <w:sz w:val="28"/>
          <w:lang w:eastAsia="es-PE"/>
        </w:rPr>
        <w:t>FICHA DE COMPRENSI</w:t>
      </w:r>
      <w:r>
        <w:rPr>
          <w:rFonts w:eastAsia="Times New Roman"/>
          <w:b/>
          <w:color w:val="auto"/>
          <w:sz w:val="28"/>
          <w:lang w:eastAsia="es-PE"/>
        </w:rPr>
        <w:t>ÓN DE LECTURA</w:t>
      </w:r>
    </w:p>
    <w:p w14:paraId="54C63DC8" w14:textId="77777777" w:rsidR="00A93346" w:rsidRDefault="00A93346" w:rsidP="00A93346">
      <w:pPr>
        <w:kinsoku w:val="0"/>
        <w:overflowPunct w:val="0"/>
        <w:spacing w:after="0" w:line="240" w:lineRule="auto"/>
        <w:jc w:val="center"/>
        <w:textAlignment w:val="baseline"/>
        <w:rPr>
          <w:rFonts w:eastAsia="Times New Roman"/>
          <w:b/>
          <w:color w:val="auto"/>
          <w:lang w:eastAsia="es-PE"/>
        </w:rPr>
      </w:pPr>
      <w:r>
        <w:rPr>
          <w:noProof/>
          <w:lang w:eastAsia="es-PE"/>
        </w:rPr>
        <w:lastRenderedPageBreak/>
        <w:drawing>
          <wp:anchor distT="0" distB="0" distL="114300" distR="114300" simplePos="0" relativeHeight="251665408" behindDoc="0" locked="0" layoutInCell="1" allowOverlap="1" wp14:anchorId="30B157BC" wp14:editId="1E7FA290">
            <wp:simplePos x="0" y="0"/>
            <wp:positionH relativeFrom="column">
              <wp:posOffset>-213360</wp:posOffset>
            </wp:positionH>
            <wp:positionV relativeFrom="paragraph">
              <wp:posOffset>179705</wp:posOffset>
            </wp:positionV>
            <wp:extent cx="5768340" cy="8013065"/>
            <wp:effectExtent l="0" t="0" r="3810" b="6985"/>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print">
                      <a:extLst>
                        <a:ext uri="{BEBA8EAE-BF5A-486C-A8C5-ECC9F3942E4B}">
                          <a14:imgProps xmlns:a14="http://schemas.microsoft.com/office/drawing/2010/main">
                            <a14:imgLayer r:embed="rId83">
                              <a14:imgEffect>
                                <a14:sharpenSoften amount="50000"/>
                              </a14:imgEffect>
                            </a14:imgLayer>
                          </a14:imgProps>
                        </a:ext>
                        <a:ext uri="{28A0092B-C50C-407E-A947-70E740481C1C}">
                          <a14:useLocalDpi xmlns:a14="http://schemas.microsoft.com/office/drawing/2010/main" val="0"/>
                        </a:ext>
                      </a:extLst>
                    </a:blip>
                    <a:srcRect l="46635" t="23695" r="24900" b="7901"/>
                    <a:stretch/>
                  </pic:blipFill>
                  <pic:spPr bwMode="auto">
                    <a:xfrm>
                      <a:off x="0" y="0"/>
                      <a:ext cx="5768340" cy="8013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3D01CA" w14:textId="77777777" w:rsidR="00A93346" w:rsidRDefault="00A93346" w:rsidP="00A93346">
      <w:pPr>
        <w:kinsoku w:val="0"/>
        <w:overflowPunct w:val="0"/>
        <w:spacing w:after="0" w:line="240" w:lineRule="auto"/>
        <w:jc w:val="center"/>
        <w:textAlignment w:val="baseline"/>
        <w:rPr>
          <w:rFonts w:eastAsia="Times New Roman"/>
          <w:b/>
          <w:color w:val="auto"/>
          <w:lang w:eastAsia="es-PE"/>
        </w:rPr>
      </w:pPr>
    </w:p>
    <w:p w14:paraId="437A7DF2" w14:textId="77777777" w:rsidR="00A93346" w:rsidRDefault="00A93346" w:rsidP="00A93346">
      <w:pPr>
        <w:kinsoku w:val="0"/>
        <w:overflowPunct w:val="0"/>
        <w:spacing w:after="0" w:line="240" w:lineRule="auto"/>
        <w:textAlignment w:val="baseline"/>
        <w:rPr>
          <w:rFonts w:eastAsia="Times New Roman"/>
          <w:b/>
          <w:color w:val="auto"/>
          <w:lang w:eastAsia="es-PE"/>
        </w:rPr>
      </w:pPr>
    </w:p>
    <w:p w14:paraId="4D3E8567" w14:textId="77777777" w:rsidR="00A93346" w:rsidRDefault="00A93346" w:rsidP="00A93346">
      <w:pPr>
        <w:kinsoku w:val="0"/>
        <w:overflowPunct w:val="0"/>
        <w:spacing w:after="0" w:line="240" w:lineRule="auto"/>
        <w:jc w:val="center"/>
        <w:textAlignment w:val="baseline"/>
        <w:rPr>
          <w:rFonts w:eastAsia="Times New Roman"/>
          <w:b/>
          <w:color w:val="auto"/>
          <w:lang w:eastAsia="es-PE"/>
        </w:rPr>
      </w:pPr>
    </w:p>
    <w:p w14:paraId="7290AE1C" w14:textId="77777777" w:rsidR="00A93346" w:rsidRPr="00C01118" w:rsidRDefault="00A93346" w:rsidP="00A93346">
      <w:pPr>
        <w:kinsoku w:val="0"/>
        <w:overflowPunct w:val="0"/>
        <w:spacing w:after="0" w:line="240" w:lineRule="auto"/>
        <w:jc w:val="center"/>
        <w:textAlignment w:val="baseline"/>
        <w:rPr>
          <w:rFonts w:eastAsia="Times New Roman"/>
          <w:b/>
          <w:color w:val="auto"/>
          <w:lang w:eastAsia="es-PE"/>
        </w:rPr>
      </w:pPr>
      <w:r w:rsidRPr="00C01118">
        <w:rPr>
          <w:rFonts w:eastAsia="Times New Roman"/>
          <w:b/>
          <w:color w:val="auto"/>
          <w:lang w:eastAsia="es-PE"/>
        </w:rPr>
        <w:t>CUESTIONARIO</w:t>
      </w:r>
    </w:p>
    <w:p w14:paraId="33746561" w14:textId="77777777" w:rsidR="00A93346" w:rsidRPr="00C01118" w:rsidRDefault="00A93346" w:rsidP="00A93346">
      <w:pPr>
        <w:kinsoku w:val="0"/>
        <w:overflowPunct w:val="0"/>
        <w:spacing w:after="0" w:line="240" w:lineRule="auto"/>
        <w:jc w:val="center"/>
        <w:textAlignment w:val="baseline"/>
        <w:rPr>
          <w:rFonts w:eastAsia="MS PGothic"/>
          <w:b/>
          <w:bCs/>
          <w:color w:val="auto"/>
          <w:kern w:val="24"/>
          <w:lang w:eastAsia="es-ES"/>
        </w:rPr>
      </w:pPr>
    </w:p>
    <w:p w14:paraId="136201CC" w14:textId="77777777" w:rsidR="00A93346" w:rsidRPr="00C01118" w:rsidRDefault="00A93346" w:rsidP="00A93346">
      <w:pPr>
        <w:spacing w:after="200" w:line="276" w:lineRule="auto"/>
        <w:jc w:val="both"/>
        <w:rPr>
          <w:rFonts w:eastAsia="Times New Roman"/>
          <w:color w:val="auto"/>
          <w:lang w:eastAsia="es-PE"/>
        </w:rPr>
      </w:pPr>
      <w:r w:rsidRPr="00C01118">
        <w:rPr>
          <w:rFonts w:eastAsia="Times New Roman"/>
          <w:color w:val="auto"/>
          <w:lang w:eastAsia="es-PE"/>
        </w:rPr>
        <w:t xml:space="preserve">El presente instrumento tiene como objetivo recoger información sobre la comprensión de textos, la información recabada será de carácter anónimo. </w:t>
      </w:r>
    </w:p>
    <w:p w14:paraId="31EBB47F" w14:textId="77777777" w:rsidR="00A93346" w:rsidRPr="00C01118" w:rsidRDefault="00A93346" w:rsidP="00A93346">
      <w:pPr>
        <w:spacing w:after="200" w:line="276" w:lineRule="auto"/>
        <w:jc w:val="both"/>
        <w:rPr>
          <w:rFonts w:eastAsia="Times New Roman"/>
          <w:color w:val="auto"/>
          <w:lang w:eastAsia="es-PE"/>
        </w:rPr>
      </w:pPr>
      <w:r w:rsidRPr="00C01118">
        <w:rPr>
          <w:rFonts w:eastAsia="Times New Roman"/>
          <w:color w:val="auto"/>
          <w:lang w:eastAsia="es-PE"/>
        </w:rPr>
        <w:t>Agradeceré contestar todas las preguntas de acuerdo a las siguientes opciones.</w:t>
      </w:r>
    </w:p>
    <w:p w14:paraId="3A782741" w14:textId="77777777" w:rsidR="00A93346" w:rsidRPr="00C01118" w:rsidRDefault="00A93346" w:rsidP="00A93346">
      <w:pPr>
        <w:widowControl w:val="0"/>
        <w:numPr>
          <w:ilvl w:val="0"/>
          <w:numId w:val="30"/>
        </w:numPr>
        <w:spacing w:after="200" w:line="276" w:lineRule="auto"/>
        <w:contextualSpacing/>
        <w:jc w:val="both"/>
        <w:rPr>
          <w:rFonts w:eastAsia="Times New Roman"/>
          <w:color w:val="auto"/>
          <w:lang w:eastAsia="es-PE"/>
        </w:rPr>
      </w:pPr>
      <w:r w:rsidRPr="00C01118">
        <w:rPr>
          <w:rFonts w:eastAsia="Times New Roman"/>
          <w:color w:val="auto"/>
          <w:lang w:eastAsia="es-PE"/>
        </w:rPr>
        <w:t xml:space="preserve">Nunca   </w:t>
      </w:r>
      <w:r w:rsidRPr="00C01118">
        <w:rPr>
          <w:rFonts w:eastAsia="Times New Roman"/>
          <w:b/>
          <w:color w:val="auto"/>
          <w:lang w:eastAsia="es-PE"/>
        </w:rPr>
        <w:t>2)</w:t>
      </w:r>
      <w:r w:rsidRPr="00C01118">
        <w:rPr>
          <w:rFonts w:eastAsia="Times New Roman"/>
          <w:color w:val="auto"/>
          <w:lang w:eastAsia="es-PE"/>
        </w:rPr>
        <w:t xml:space="preserve"> Algunas veces  </w:t>
      </w:r>
      <w:r w:rsidRPr="00C01118">
        <w:rPr>
          <w:rFonts w:eastAsia="Times New Roman"/>
          <w:b/>
          <w:color w:val="auto"/>
          <w:lang w:eastAsia="es-PE"/>
        </w:rPr>
        <w:t>3)</w:t>
      </w:r>
      <w:r w:rsidRPr="00C01118">
        <w:rPr>
          <w:rFonts w:eastAsia="Times New Roman"/>
          <w:color w:val="auto"/>
          <w:lang w:eastAsia="es-PE"/>
        </w:rPr>
        <w:t xml:space="preserve"> Siempre</w:t>
      </w:r>
    </w:p>
    <w:p w14:paraId="2E86CE84" w14:textId="77777777" w:rsidR="00A93346" w:rsidRPr="00C01118" w:rsidRDefault="00A93346" w:rsidP="00A93346">
      <w:pPr>
        <w:widowControl w:val="0"/>
        <w:spacing w:after="200" w:line="276" w:lineRule="auto"/>
        <w:contextualSpacing/>
        <w:jc w:val="both"/>
        <w:rPr>
          <w:rFonts w:eastAsia="Times New Roman"/>
          <w:color w:val="auto"/>
          <w:lang w:eastAsia="es-PE"/>
        </w:rPr>
      </w:pPr>
    </w:p>
    <w:tbl>
      <w:tblPr>
        <w:tblStyle w:val="Tablaconcuadrcula222"/>
        <w:tblW w:w="7867" w:type="dxa"/>
        <w:tblLayout w:type="fixed"/>
        <w:tblLook w:val="04A0" w:firstRow="1" w:lastRow="0" w:firstColumn="1" w:lastColumn="0" w:noHBand="0" w:noVBand="1"/>
      </w:tblPr>
      <w:tblGrid>
        <w:gridCol w:w="528"/>
        <w:gridCol w:w="5761"/>
        <w:gridCol w:w="450"/>
        <w:gridCol w:w="562"/>
        <w:gridCol w:w="566"/>
      </w:tblGrid>
      <w:tr w:rsidR="00A93346" w:rsidRPr="00C01118" w14:paraId="683D2DCF" w14:textId="77777777" w:rsidTr="009F09C5">
        <w:trPr>
          <w:trHeight w:val="264"/>
        </w:trPr>
        <w:tc>
          <w:tcPr>
            <w:tcW w:w="528" w:type="dxa"/>
            <w:vMerge w:val="restart"/>
            <w:vAlign w:val="center"/>
          </w:tcPr>
          <w:p w14:paraId="04AD78FF" w14:textId="77777777" w:rsidR="00A93346" w:rsidRPr="00C01118" w:rsidRDefault="00A93346" w:rsidP="009F09C5">
            <w:pPr>
              <w:jc w:val="center"/>
              <w:rPr>
                <w:rFonts w:eastAsia="Times New Roman"/>
                <w:b/>
              </w:rPr>
            </w:pPr>
            <w:r w:rsidRPr="00C01118">
              <w:rPr>
                <w:rFonts w:eastAsia="Times New Roman"/>
                <w:b/>
              </w:rPr>
              <w:t>Nº</w:t>
            </w:r>
          </w:p>
        </w:tc>
        <w:tc>
          <w:tcPr>
            <w:tcW w:w="5761" w:type="dxa"/>
            <w:vMerge w:val="restart"/>
            <w:vAlign w:val="center"/>
          </w:tcPr>
          <w:p w14:paraId="0E07765A" w14:textId="77777777" w:rsidR="00A93346" w:rsidRPr="00C01118" w:rsidRDefault="00A93346" w:rsidP="009F09C5">
            <w:pPr>
              <w:jc w:val="center"/>
              <w:rPr>
                <w:rFonts w:eastAsia="Times New Roman"/>
                <w:b/>
              </w:rPr>
            </w:pPr>
            <w:r w:rsidRPr="00C01118">
              <w:rPr>
                <w:rFonts w:eastAsia="Times New Roman"/>
                <w:b/>
              </w:rPr>
              <w:t>Ítems</w:t>
            </w:r>
          </w:p>
        </w:tc>
        <w:tc>
          <w:tcPr>
            <w:tcW w:w="1578" w:type="dxa"/>
            <w:gridSpan w:val="3"/>
            <w:vAlign w:val="center"/>
          </w:tcPr>
          <w:p w14:paraId="4F541883" w14:textId="77777777" w:rsidR="00A93346" w:rsidRPr="00C01118" w:rsidRDefault="00A93346" w:rsidP="009F09C5">
            <w:pPr>
              <w:jc w:val="center"/>
              <w:rPr>
                <w:rFonts w:eastAsia="Times New Roman"/>
                <w:b/>
              </w:rPr>
            </w:pPr>
            <w:r w:rsidRPr="00C01118">
              <w:rPr>
                <w:rFonts w:eastAsia="Times New Roman"/>
                <w:b/>
              </w:rPr>
              <w:t>Valoración</w:t>
            </w:r>
          </w:p>
        </w:tc>
      </w:tr>
      <w:tr w:rsidR="00A93346" w:rsidRPr="00C01118" w14:paraId="64A82267" w14:textId="77777777" w:rsidTr="009F09C5">
        <w:trPr>
          <w:trHeight w:val="158"/>
        </w:trPr>
        <w:tc>
          <w:tcPr>
            <w:tcW w:w="528" w:type="dxa"/>
            <w:vMerge/>
            <w:vAlign w:val="center"/>
          </w:tcPr>
          <w:p w14:paraId="0E133E56" w14:textId="77777777" w:rsidR="00A93346" w:rsidRPr="00C01118" w:rsidRDefault="00A93346" w:rsidP="009F09C5">
            <w:pPr>
              <w:jc w:val="center"/>
              <w:rPr>
                <w:rFonts w:eastAsia="Times New Roman"/>
              </w:rPr>
            </w:pPr>
          </w:p>
        </w:tc>
        <w:tc>
          <w:tcPr>
            <w:tcW w:w="5761" w:type="dxa"/>
            <w:vMerge/>
            <w:vAlign w:val="center"/>
          </w:tcPr>
          <w:p w14:paraId="134B1E72" w14:textId="77777777" w:rsidR="00A93346" w:rsidRPr="00C01118" w:rsidRDefault="00A93346" w:rsidP="009F09C5">
            <w:pPr>
              <w:jc w:val="center"/>
              <w:rPr>
                <w:rFonts w:eastAsia="Times New Roman"/>
              </w:rPr>
            </w:pPr>
          </w:p>
        </w:tc>
        <w:tc>
          <w:tcPr>
            <w:tcW w:w="450" w:type="dxa"/>
            <w:vAlign w:val="center"/>
          </w:tcPr>
          <w:p w14:paraId="43DBAD8B" w14:textId="77777777" w:rsidR="00A93346" w:rsidRPr="00C01118" w:rsidRDefault="00A93346" w:rsidP="009F09C5">
            <w:pPr>
              <w:jc w:val="center"/>
              <w:rPr>
                <w:rFonts w:eastAsia="Times New Roman"/>
                <w:b/>
              </w:rPr>
            </w:pPr>
            <w:r w:rsidRPr="00C01118">
              <w:rPr>
                <w:rFonts w:eastAsia="Times New Roman"/>
                <w:b/>
              </w:rPr>
              <w:t>1</w:t>
            </w:r>
          </w:p>
        </w:tc>
        <w:tc>
          <w:tcPr>
            <w:tcW w:w="562" w:type="dxa"/>
            <w:vAlign w:val="center"/>
          </w:tcPr>
          <w:p w14:paraId="5D9D74D4" w14:textId="77777777" w:rsidR="00A93346" w:rsidRPr="00C01118" w:rsidRDefault="00A93346" w:rsidP="009F09C5">
            <w:pPr>
              <w:jc w:val="center"/>
              <w:rPr>
                <w:rFonts w:eastAsia="Times New Roman"/>
                <w:b/>
              </w:rPr>
            </w:pPr>
            <w:r w:rsidRPr="00C01118">
              <w:rPr>
                <w:rFonts w:eastAsia="Times New Roman"/>
                <w:b/>
              </w:rPr>
              <w:t>2</w:t>
            </w:r>
          </w:p>
        </w:tc>
        <w:tc>
          <w:tcPr>
            <w:tcW w:w="566" w:type="dxa"/>
            <w:vAlign w:val="center"/>
          </w:tcPr>
          <w:p w14:paraId="7C97BFDB" w14:textId="77777777" w:rsidR="00A93346" w:rsidRPr="00C01118" w:rsidRDefault="00A93346" w:rsidP="009F09C5">
            <w:pPr>
              <w:jc w:val="center"/>
              <w:rPr>
                <w:rFonts w:eastAsia="Times New Roman"/>
                <w:b/>
              </w:rPr>
            </w:pPr>
            <w:r w:rsidRPr="00C01118">
              <w:rPr>
                <w:rFonts w:eastAsia="Times New Roman"/>
                <w:b/>
              </w:rPr>
              <w:t>3</w:t>
            </w:r>
          </w:p>
        </w:tc>
      </w:tr>
      <w:tr w:rsidR="00A93346" w:rsidRPr="00C01118" w14:paraId="36C1A831" w14:textId="77777777" w:rsidTr="009F09C5">
        <w:trPr>
          <w:trHeight w:val="412"/>
        </w:trPr>
        <w:tc>
          <w:tcPr>
            <w:tcW w:w="6289" w:type="dxa"/>
            <w:gridSpan w:val="2"/>
            <w:vAlign w:val="center"/>
          </w:tcPr>
          <w:p w14:paraId="213CAE59" w14:textId="77777777" w:rsidR="00A93346" w:rsidRPr="00C01118" w:rsidRDefault="00A93346" w:rsidP="009F09C5">
            <w:pPr>
              <w:jc w:val="center"/>
              <w:rPr>
                <w:rFonts w:eastAsia="Times New Roman"/>
                <w:b/>
              </w:rPr>
            </w:pPr>
            <w:r w:rsidRPr="00C01118">
              <w:rPr>
                <w:rFonts w:eastAsia="Times New Roman"/>
                <w:b/>
                <w:lang w:val="es-ES_tradnl"/>
              </w:rPr>
              <w:t>DIMENSIÓN:</w:t>
            </w:r>
            <w:r w:rsidRPr="00C01118">
              <w:rPr>
                <w:rFonts w:eastAsia="Times New Roman"/>
                <w:b/>
                <w:bCs/>
                <w:lang w:eastAsia="es-ES"/>
              </w:rPr>
              <w:t xml:space="preserve"> </w:t>
            </w:r>
            <w:r w:rsidRPr="00C01118">
              <w:rPr>
                <w:rFonts w:eastAsia="Times New Roman"/>
                <w:b/>
                <w:lang w:eastAsia="es-ES"/>
              </w:rPr>
              <w:t>Nivel Literal</w:t>
            </w:r>
          </w:p>
        </w:tc>
        <w:tc>
          <w:tcPr>
            <w:tcW w:w="450" w:type="dxa"/>
            <w:vAlign w:val="center"/>
          </w:tcPr>
          <w:p w14:paraId="2FF95982" w14:textId="77777777" w:rsidR="00A93346" w:rsidRPr="00C01118" w:rsidRDefault="00A93346" w:rsidP="009F09C5">
            <w:pPr>
              <w:jc w:val="center"/>
              <w:rPr>
                <w:rFonts w:eastAsia="Times New Roman"/>
              </w:rPr>
            </w:pPr>
          </w:p>
        </w:tc>
        <w:tc>
          <w:tcPr>
            <w:tcW w:w="562" w:type="dxa"/>
            <w:vAlign w:val="center"/>
          </w:tcPr>
          <w:p w14:paraId="0BEBAD84" w14:textId="77777777" w:rsidR="00A93346" w:rsidRPr="00C01118" w:rsidRDefault="00A93346" w:rsidP="009F09C5">
            <w:pPr>
              <w:jc w:val="center"/>
              <w:rPr>
                <w:rFonts w:eastAsia="Times New Roman"/>
              </w:rPr>
            </w:pPr>
          </w:p>
        </w:tc>
        <w:tc>
          <w:tcPr>
            <w:tcW w:w="566" w:type="dxa"/>
            <w:vAlign w:val="center"/>
          </w:tcPr>
          <w:p w14:paraId="6B6C59E5" w14:textId="77777777" w:rsidR="00A93346" w:rsidRPr="00C01118" w:rsidRDefault="00A93346" w:rsidP="009F09C5">
            <w:pPr>
              <w:jc w:val="center"/>
              <w:rPr>
                <w:rFonts w:eastAsia="Times New Roman"/>
              </w:rPr>
            </w:pPr>
          </w:p>
        </w:tc>
      </w:tr>
      <w:tr w:rsidR="00A93346" w:rsidRPr="00C01118" w14:paraId="1CBF9EBA" w14:textId="77777777" w:rsidTr="009F09C5">
        <w:trPr>
          <w:trHeight w:val="468"/>
        </w:trPr>
        <w:tc>
          <w:tcPr>
            <w:tcW w:w="528" w:type="dxa"/>
            <w:vAlign w:val="center"/>
          </w:tcPr>
          <w:p w14:paraId="3E5E3F56" w14:textId="77777777" w:rsidR="00A93346" w:rsidRPr="00C01118" w:rsidRDefault="00A93346" w:rsidP="009F09C5">
            <w:pPr>
              <w:jc w:val="center"/>
              <w:rPr>
                <w:rFonts w:eastAsia="Times New Roman"/>
                <w:lang w:eastAsia="es-ES"/>
              </w:rPr>
            </w:pPr>
            <w:r w:rsidRPr="00C01118">
              <w:rPr>
                <w:rFonts w:eastAsia="Times New Roman"/>
                <w:lang w:eastAsia="es-ES"/>
              </w:rPr>
              <w:t>01</w:t>
            </w:r>
          </w:p>
        </w:tc>
        <w:tc>
          <w:tcPr>
            <w:tcW w:w="5761" w:type="dxa"/>
            <w:vAlign w:val="center"/>
          </w:tcPr>
          <w:p w14:paraId="40B0906C" w14:textId="77777777" w:rsidR="00A93346" w:rsidRPr="00C01118" w:rsidRDefault="00A93346" w:rsidP="009F09C5">
            <w:pPr>
              <w:contextualSpacing/>
              <w:jc w:val="both"/>
              <w:rPr>
                <w:rFonts w:eastAsia="Times New Roman"/>
                <w:sz w:val="20"/>
                <w:szCs w:val="20"/>
              </w:rPr>
            </w:pPr>
            <w:r w:rsidRPr="00C01118">
              <w:rPr>
                <w:rFonts w:eastAsia="Times New Roman"/>
                <w:sz w:val="20"/>
                <w:szCs w:val="20"/>
              </w:rPr>
              <w:t>Identifica el personaje principal del cuento</w:t>
            </w:r>
          </w:p>
        </w:tc>
        <w:tc>
          <w:tcPr>
            <w:tcW w:w="450" w:type="dxa"/>
            <w:vAlign w:val="center"/>
          </w:tcPr>
          <w:p w14:paraId="50A15254" w14:textId="77777777" w:rsidR="00A93346" w:rsidRPr="00C01118" w:rsidRDefault="00A93346" w:rsidP="009F09C5">
            <w:pPr>
              <w:jc w:val="center"/>
              <w:rPr>
                <w:rFonts w:eastAsia="Times New Roman"/>
              </w:rPr>
            </w:pPr>
          </w:p>
        </w:tc>
        <w:tc>
          <w:tcPr>
            <w:tcW w:w="562" w:type="dxa"/>
            <w:vAlign w:val="center"/>
          </w:tcPr>
          <w:p w14:paraId="57E04B36" w14:textId="77777777" w:rsidR="00A93346" w:rsidRPr="00C01118" w:rsidRDefault="00A93346" w:rsidP="009F09C5">
            <w:pPr>
              <w:jc w:val="center"/>
              <w:rPr>
                <w:rFonts w:eastAsia="Times New Roman"/>
              </w:rPr>
            </w:pPr>
          </w:p>
        </w:tc>
        <w:tc>
          <w:tcPr>
            <w:tcW w:w="566" w:type="dxa"/>
            <w:vAlign w:val="center"/>
          </w:tcPr>
          <w:p w14:paraId="52B249A2" w14:textId="77777777" w:rsidR="00A93346" w:rsidRPr="00C01118" w:rsidRDefault="00A93346" w:rsidP="009F09C5">
            <w:pPr>
              <w:jc w:val="center"/>
              <w:rPr>
                <w:rFonts w:eastAsia="Times New Roman"/>
              </w:rPr>
            </w:pPr>
          </w:p>
        </w:tc>
      </w:tr>
      <w:tr w:rsidR="00A93346" w:rsidRPr="00C01118" w14:paraId="1B95383E" w14:textId="77777777" w:rsidTr="009F09C5">
        <w:trPr>
          <w:trHeight w:val="419"/>
        </w:trPr>
        <w:tc>
          <w:tcPr>
            <w:tcW w:w="528" w:type="dxa"/>
            <w:vAlign w:val="center"/>
          </w:tcPr>
          <w:p w14:paraId="7E38F4FF" w14:textId="77777777" w:rsidR="00A93346" w:rsidRPr="00C01118" w:rsidRDefault="00A93346" w:rsidP="009F09C5">
            <w:pPr>
              <w:jc w:val="center"/>
              <w:rPr>
                <w:rFonts w:eastAsia="Times New Roman"/>
                <w:lang w:eastAsia="es-ES"/>
              </w:rPr>
            </w:pPr>
            <w:r w:rsidRPr="00C01118">
              <w:rPr>
                <w:rFonts w:eastAsia="Times New Roman"/>
                <w:lang w:eastAsia="es-ES"/>
              </w:rPr>
              <w:t>02</w:t>
            </w:r>
          </w:p>
        </w:tc>
        <w:tc>
          <w:tcPr>
            <w:tcW w:w="5761" w:type="dxa"/>
            <w:vAlign w:val="center"/>
          </w:tcPr>
          <w:p w14:paraId="6A1BDA03" w14:textId="77777777" w:rsidR="00A93346" w:rsidRPr="00C01118" w:rsidRDefault="00A93346" w:rsidP="009F09C5">
            <w:pPr>
              <w:contextualSpacing/>
              <w:jc w:val="both"/>
              <w:rPr>
                <w:rFonts w:eastAsia="Times New Roman"/>
                <w:sz w:val="20"/>
                <w:szCs w:val="20"/>
              </w:rPr>
            </w:pPr>
            <w:r w:rsidRPr="00C01118">
              <w:rPr>
                <w:rFonts w:eastAsia="Times New Roman"/>
                <w:sz w:val="20"/>
                <w:szCs w:val="20"/>
              </w:rPr>
              <w:t>Identifica los personajes del cuento</w:t>
            </w:r>
          </w:p>
        </w:tc>
        <w:tc>
          <w:tcPr>
            <w:tcW w:w="450" w:type="dxa"/>
            <w:vAlign w:val="center"/>
          </w:tcPr>
          <w:p w14:paraId="49879D33" w14:textId="77777777" w:rsidR="00A93346" w:rsidRPr="00C01118" w:rsidRDefault="00A93346" w:rsidP="009F09C5">
            <w:pPr>
              <w:jc w:val="center"/>
              <w:rPr>
                <w:rFonts w:eastAsia="Times New Roman"/>
              </w:rPr>
            </w:pPr>
          </w:p>
        </w:tc>
        <w:tc>
          <w:tcPr>
            <w:tcW w:w="562" w:type="dxa"/>
            <w:vAlign w:val="center"/>
          </w:tcPr>
          <w:p w14:paraId="72A68DE2" w14:textId="77777777" w:rsidR="00A93346" w:rsidRPr="00C01118" w:rsidRDefault="00A93346" w:rsidP="009F09C5">
            <w:pPr>
              <w:jc w:val="center"/>
              <w:rPr>
                <w:rFonts w:eastAsia="Times New Roman"/>
              </w:rPr>
            </w:pPr>
          </w:p>
        </w:tc>
        <w:tc>
          <w:tcPr>
            <w:tcW w:w="566" w:type="dxa"/>
            <w:vAlign w:val="center"/>
          </w:tcPr>
          <w:p w14:paraId="7A9E0791" w14:textId="77777777" w:rsidR="00A93346" w:rsidRPr="00C01118" w:rsidRDefault="00A93346" w:rsidP="009F09C5">
            <w:pPr>
              <w:jc w:val="center"/>
              <w:rPr>
                <w:rFonts w:eastAsia="Times New Roman"/>
              </w:rPr>
            </w:pPr>
          </w:p>
        </w:tc>
      </w:tr>
      <w:tr w:rsidR="00A93346" w:rsidRPr="00C01118" w14:paraId="07B85204" w14:textId="77777777" w:rsidTr="009F09C5">
        <w:trPr>
          <w:trHeight w:val="428"/>
        </w:trPr>
        <w:tc>
          <w:tcPr>
            <w:tcW w:w="528" w:type="dxa"/>
            <w:vAlign w:val="center"/>
          </w:tcPr>
          <w:p w14:paraId="469B7206" w14:textId="77777777" w:rsidR="00A93346" w:rsidRPr="00C01118" w:rsidRDefault="00A93346" w:rsidP="009F09C5">
            <w:pPr>
              <w:jc w:val="center"/>
              <w:rPr>
                <w:rFonts w:eastAsia="Times New Roman"/>
                <w:lang w:eastAsia="es-ES"/>
              </w:rPr>
            </w:pPr>
            <w:r w:rsidRPr="00C01118">
              <w:rPr>
                <w:rFonts w:eastAsia="Times New Roman"/>
                <w:lang w:eastAsia="es-ES"/>
              </w:rPr>
              <w:t>03</w:t>
            </w:r>
          </w:p>
        </w:tc>
        <w:tc>
          <w:tcPr>
            <w:tcW w:w="5761" w:type="dxa"/>
            <w:vAlign w:val="center"/>
          </w:tcPr>
          <w:p w14:paraId="54721F4E" w14:textId="77777777" w:rsidR="00A93346" w:rsidRPr="00C01118" w:rsidRDefault="00A93346" w:rsidP="009F09C5">
            <w:pPr>
              <w:contextualSpacing/>
              <w:jc w:val="both"/>
              <w:rPr>
                <w:rFonts w:eastAsia="Times New Roman"/>
                <w:sz w:val="20"/>
                <w:szCs w:val="20"/>
              </w:rPr>
            </w:pPr>
            <w:r w:rsidRPr="00C01118">
              <w:rPr>
                <w:rFonts w:eastAsia="Times New Roman"/>
                <w:sz w:val="20"/>
                <w:szCs w:val="20"/>
              </w:rPr>
              <w:t xml:space="preserve">Menciona los hechos más importantes del cuento </w:t>
            </w:r>
          </w:p>
        </w:tc>
        <w:tc>
          <w:tcPr>
            <w:tcW w:w="450" w:type="dxa"/>
            <w:vAlign w:val="center"/>
          </w:tcPr>
          <w:p w14:paraId="3927C5FC" w14:textId="77777777" w:rsidR="00A93346" w:rsidRPr="00C01118" w:rsidRDefault="00A93346" w:rsidP="009F09C5">
            <w:pPr>
              <w:jc w:val="center"/>
              <w:rPr>
                <w:rFonts w:eastAsia="Times New Roman"/>
              </w:rPr>
            </w:pPr>
          </w:p>
        </w:tc>
        <w:tc>
          <w:tcPr>
            <w:tcW w:w="562" w:type="dxa"/>
            <w:vAlign w:val="center"/>
          </w:tcPr>
          <w:p w14:paraId="45E3156F" w14:textId="77777777" w:rsidR="00A93346" w:rsidRPr="00C01118" w:rsidRDefault="00A93346" w:rsidP="009F09C5">
            <w:pPr>
              <w:jc w:val="center"/>
              <w:rPr>
                <w:rFonts w:eastAsia="Times New Roman"/>
              </w:rPr>
            </w:pPr>
          </w:p>
        </w:tc>
        <w:tc>
          <w:tcPr>
            <w:tcW w:w="566" w:type="dxa"/>
            <w:vAlign w:val="center"/>
          </w:tcPr>
          <w:p w14:paraId="33BA28B4" w14:textId="77777777" w:rsidR="00A93346" w:rsidRPr="00C01118" w:rsidRDefault="00A93346" w:rsidP="009F09C5">
            <w:pPr>
              <w:jc w:val="center"/>
              <w:rPr>
                <w:rFonts w:eastAsia="Times New Roman"/>
              </w:rPr>
            </w:pPr>
          </w:p>
        </w:tc>
      </w:tr>
      <w:tr w:rsidR="00A93346" w:rsidRPr="00C01118" w14:paraId="7DA28E15" w14:textId="77777777" w:rsidTr="009F09C5">
        <w:trPr>
          <w:trHeight w:val="412"/>
        </w:trPr>
        <w:tc>
          <w:tcPr>
            <w:tcW w:w="528" w:type="dxa"/>
            <w:vAlign w:val="center"/>
          </w:tcPr>
          <w:p w14:paraId="452F2803" w14:textId="77777777" w:rsidR="00A93346" w:rsidRPr="00C01118" w:rsidRDefault="00A93346" w:rsidP="009F09C5">
            <w:pPr>
              <w:jc w:val="center"/>
              <w:rPr>
                <w:rFonts w:eastAsia="Times New Roman"/>
                <w:lang w:eastAsia="es-ES"/>
              </w:rPr>
            </w:pPr>
            <w:r w:rsidRPr="00C01118">
              <w:rPr>
                <w:rFonts w:eastAsia="Times New Roman"/>
                <w:lang w:eastAsia="es-ES"/>
              </w:rPr>
              <w:t>04</w:t>
            </w:r>
          </w:p>
        </w:tc>
        <w:tc>
          <w:tcPr>
            <w:tcW w:w="5761" w:type="dxa"/>
            <w:vAlign w:val="center"/>
          </w:tcPr>
          <w:p w14:paraId="3D1EDCA6" w14:textId="77777777" w:rsidR="00A93346" w:rsidRPr="00C01118" w:rsidRDefault="00A93346" w:rsidP="009F09C5">
            <w:pPr>
              <w:contextualSpacing/>
              <w:jc w:val="both"/>
              <w:rPr>
                <w:rFonts w:eastAsia="Times New Roman"/>
                <w:sz w:val="20"/>
                <w:szCs w:val="20"/>
              </w:rPr>
            </w:pPr>
            <w:r w:rsidRPr="00C01118">
              <w:rPr>
                <w:rFonts w:eastAsia="Times New Roman"/>
                <w:sz w:val="20"/>
                <w:szCs w:val="20"/>
              </w:rPr>
              <w:t>Menciona en qué lugar se desarrolló la historia</w:t>
            </w:r>
          </w:p>
        </w:tc>
        <w:tc>
          <w:tcPr>
            <w:tcW w:w="450" w:type="dxa"/>
            <w:vAlign w:val="center"/>
          </w:tcPr>
          <w:p w14:paraId="640392CF" w14:textId="77777777" w:rsidR="00A93346" w:rsidRPr="00C01118" w:rsidRDefault="00A93346" w:rsidP="009F09C5">
            <w:pPr>
              <w:jc w:val="center"/>
              <w:rPr>
                <w:rFonts w:eastAsia="Times New Roman"/>
              </w:rPr>
            </w:pPr>
          </w:p>
        </w:tc>
        <w:tc>
          <w:tcPr>
            <w:tcW w:w="562" w:type="dxa"/>
            <w:vAlign w:val="center"/>
          </w:tcPr>
          <w:p w14:paraId="78240C7A" w14:textId="77777777" w:rsidR="00A93346" w:rsidRPr="00C01118" w:rsidRDefault="00A93346" w:rsidP="009F09C5">
            <w:pPr>
              <w:jc w:val="center"/>
              <w:rPr>
                <w:rFonts w:eastAsia="Times New Roman"/>
              </w:rPr>
            </w:pPr>
          </w:p>
        </w:tc>
        <w:tc>
          <w:tcPr>
            <w:tcW w:w="566" w:type="dxa"/>
            <w:vAlign w:val="center"/>
          </w:tcPr>
          <w:p w14:paraId="19FF9923" w14:textId="77777777" w:rsidR="00A93346" w:rsidRPr="00C01118" w:rsidRDefault="00A93346" w:rsidP="009F09C5">
            <w:pPr>
              <w:jc w:val="center"/>
              <w:rPr>
                <w:rFonts w:eastAsia="Times New Roman"/>
              </w:rPr>
            </w:pPr>
          </w:p>
        </w:tc>
      </w:tr>
      <w:tr w:rsidR="00A93346" w:rsidRPr="00C01118" w14:paraId="6C429CE8" w14:textId="77777777" w:rsidTr="009F09C5">
        <w:trPr>
          <w:trHeight w:val="412"/>
        </w:trPr>
        <w:tc>
          <w:tcPr>
            <w:tcW w:w="528" w:type="dxa"/>
            <w:vAlign w:val="center"/>
          </w:tcPr>
          <w:p w14:paraId="6031A893" w14:textId="77777777" w:rsidR="00A93346" w:rsidRPr="00C01118" w:rsidRDefault="00A93346" w:rsidP="009F09C5">
            <w:pPr>
              <w:jc w:val="center"/>
              <w:rPr>
                <w:rFonts w:eastAsia="Times New Roman"/>
                <w:lang w:eastAsia="es-ES"/>
              </w:rPr>
            </w:pPr>
            <w:r w:rsidRPr="00C01118">
              <w:rPr>
                <w:rFonts w:eastAsia="Times New Roman"/>
                <w:lang w:eastAsia="es-ES"/>
              </w:rPr>
              <w:t>05</w:t>
            </w:r>
          </w:p>
        </w:tc>
        <w:tc>
          <w:tcPr>
            <w:tcW w:w="5761" w:type="dxa"/>
            <w:vAlign w:val="center"/>
          </w:tcPr>
          <w:p w14:paraId="6C1CED6F" w14:textId="77777777" w:rsidR="00A93346" w:rsidRPr="00C01118" w:rsidRDefault="00A93346" w:rsidP="009F09C5">
            <w:pPr>
              <w:contextualSpacing/>
              <w:jc w:val="both"/>
              <w:rPr>
                <w:rFonts w:eastAsia="Times New Roman"/>
                <w:sz w:val="20"/>
                <w:szCs w:val="20"/>
              </w:rPr>
            </w:pPr>
            <w:r w:rsidRPr="00C01118">
              <w:rPr>
                <w:rFonts w:eastAsia="Times New Roman"/>
                <w:sz w:val="20"/>
                <w:szCs w:val="20"/>
              </w:rPr>
              <w:t>Relata uno de los sucesos que ocurrieron en la historia</w:t>
            </w:r>
          </w:p>
        </w:tc>
        <w:tc>
          <w:tcPr>
            <w:tcW w:w="450" w:type="dxa"/>
            <w:vAlign w:val="center"/>
          </w:tcPr>
          <w:p w14:paraId="2CCDB9F4" w14:textId="77777777" w:rsidR="00A93346" w:rsidRPr="00C01118" w:rsidRDefault="00A93346" w:rsidP="009F09C5">
            <w:pPr>
              <w:jc w:val="center"/>
              <w:rPr>
                <w:rFonts w:eastAsia="Times New Roman"/>
              </w:rPr>
            </w:pPr>
          </w:p>
        </w:tc>
        <w:tc>
          <w:tcPr>
            <w:tcW w:w="562" w:type="dxa"/>
            <w:vAlign w:val="center"/>
          </w:tcPr>
          <w:p w14:paraId="6B639E94" w14:textId="77777777" w:rsidR="00A93346" w:rsidRPr="00C01118" w:rsidRDefault="00A93346" w:rsidP="009F09C5">
            <w:pPr>
              <w:jc w:val="center"/>
              <w:rPr>
                <w:rFonts w:eastAsia="Times New Roman"/>
              </w:rPr>
            </w:pPr>
          </w:p>
        </w:tc>
        <w:tc>
          <w:tcPr>
            <w:tcW w:w="566" w:type="dxa"/>
            <w:vAlign w:val="center"/>
          </w:tcPr>
          <w:p w14:paraId="67C784E8" w14:textId="77777777" w:rsidR="00A93346" w:rsidRPr="00C01118" w:rsidRDefault="00A93346" w:rsidP="009F09C5">
            <w:pPr>
              <w:jc w:val="center"/>
              <w:rPr>
                <w:rFonts w:eastAsia="Times New Roman"/>
              </w:rPr>
            </w:pPr>
          </w:p>
        </w:tc>
      </w:tr>
      <w:tr w:rsidR="00A93346" w:rsidRPr="00C01118" w14:paraId="3C154241" w14:textId="77777777" w:rsidTr="009F09C5">
        <w:trPr>
          <w:trHeight w:val="428"/>
        </w:trPr>
        <w:tc>
          <w:tcPr>
            <w:tcW w:w="528" w:type="dxa"/>
            <w:vAlign w:val="center"/>
          </w:tcPr>
          <w:p w14:paraId="528A6E4F" w14:textId="77777777" w:rsidR="00A93346" w:rsidRPr="00C01118" w:rsidRDefault="00A93346" w:rsidP="009F09C5">
            <w:pPr>
              <w:jc w:val="center"/>
              <w:rPr>
                <w:rFonts w:eastAsia="Times New Roman"/>
              </w:rPr>
            </w:pPr>
            <w:r w:rsidRPr="00C01118">
              <w:rPr>
                <w:rFonts w:eastAsia="Times New Roman"/>
              </w:rPr>
              <w:t>06</w:t>
            </w:r>
          </w:p>
        </w:tc>
        <w:tc>
          <w:tcPr>
            <w:tcW w:w="5761" w:type="dxa"/>
            <w:vAlign w:val="center"/>
          </w:tcPr>
          <w:p w14:paraId="23B6BA9F" w14:textId="77777777" w:rsidR="00A93346" w:rsidRPr="00C01118" w:rsidRDefault="00A93346" w:rsidP="009F09C5">
            <w:pPr>
              <w:contextualSpacing/>
              <w:jc w:val="both"/>
              <w:rPr>
                <w:rFonts w:eastAsia="Times New Roman"/>
                <w:sz w:val="20"/>
                <w:szCs w:val="20"/>
              </w:rPr>
            </w:pPr>
            <w:r w:rsidRPr="00C01118">
              <w:rPr>
                <w:rFonts w:eastAsia="Times New Roman"/>
                <w:sz w:val="20"/>
                <w:szCs w:val="20"/>
              </w:rPr>
              <w:t>Dice de que se trata la historia</w:t>
            </w:r>
          </w:p>
        </w:tc>
        <w:tc>
          <w:tcPr>
            <w:tcW w:w="450" w:type="dxa"/>
            <w:vAlign w:val="center"/>
          </w:tcPr>
          <w:p w14:paraId="34222B25" w14:textId="77777777" w:rsidR="00A93346" w:rsidRPr="00C01118" w:rsidRDefault="00A93346" w:rsidP="009F09C5">
            <w:pPr>
              <w:jc w:val="center"/>
              <w:rPr>
                <w:rFonts w:eastAsia="Times New Roman"/>
              </w:rPr>
            </w:pPr>
          </w:p>
        </w:tc>
        <w:tc>
          <w:tcPr>
            <w:tcW w:w="562" w:type="dxa"/>
            <w:vAlign w:val="center"/>
          </w:tcPr>
          <w:p w14:paraId="1DDE0BED" w14:textId="77777777" w:rsidR="00A93346" w:rsidRPr="00C01118" w:rsidRDefault="00A93346" w:rsidP="009F09C5">
            <w:pPr>
              <w:jc w:val="center"/>
              <w:rPr>
                <w:rFonts w:eastAsia="Times New Roman"/>
              </w:rPr>
            </w:pPr>
          </w:p>
        </w:tc>
        <w:tc>
          <w:tcPr>
            <w:tcW w:w="566" w:type="dxa"/>
            <w:vAlign w:val="center"/>
          </w:tcPr>
          <w:p w14:paraId="6A7C42A2" w14:textId="77777777" w:rsidR="00A93346" w:rsidRPr="00C01118" w:rsidRDefault="00A93346" w:rsidP="009F09C5">
            <w:pPr>
              <w:jc w:val="center"/>
              <w:rPr>
                <w:rFonts w:eastAsia="Times New Roman"/>
              </w:rPr>
            </w:pPr>
          </w:p>
        </w:tc>
      </w:tr>
      <w:tr w:rsidR="00A93346" w:rsidRPr="00C01118" w14:paraId="7453C515" w14:textId="77777777" w:rsidTr="009F09C5">
        <w:trPr>
          <w:trHeight w:val="412"/>
        </w:trPr>
        <w:tc>
          <w:tcPr>
            <w:tcW w:w="528" w:type="dxa"/>
            <w:vAlign w:val="center"/>
          </w:tcPr>
          <w:p w14:paraId="169B85B1" w14:textId="77777777" w:rsidR="00A93346" w:rsidRPr="00C01118" w:rsidRDefault="00A93346" w:rsidP="009F09C5">
            <w:pPr>
              <w:jc w:val="center"/>
              <w:rPr>
                <w:rFonts w:eastAsia="Times New Roman"/>
              </w:rPr>
            </w:pPr>
            <w:r w:rsidRPr="00C01118">
              <w:rPr>
                <w:rFonts w:eastAsia="Times New Roman"/>
              </w:rPr>
              <w:t>07</w:t>
            </w:r>
          </w:p>
        </w:tc>
        <w:tc>
          <w:tcPr>
            <w:tcW w:w="5761" w:type="dxa"/>
            <w:vAlign w:val="center"/>
          </w:tcPr>
          <w:p w14:paraId="6764951D" w14:textId="77777777" w:rsidR="00A93346" w:rsidRPr="00C01118" w:rsidRDefault="00A93346" w:rsidP="009F09C5">
            <w:pPr>
              <w:jc w:val="both"/>
              <w:rPr>
                <w:rFonts w:eastAsia="Times New Roman"/>
                <w:sz w:val="20"/>
                <w:szCs w:val="20"/>
              </w:rPr>
            </w:pPr>
            <w:r w:rsidRPr="00C01118">
              <w:rPr>
                <w:rFonts w:eastAsia="Times New Roman"/>
                <w:sz w:val="20"/>
                <w:szCs w:val="20"/>
              </w:rPr>
              <w:t>Expresa otras ideas que sugiera la historia</w:t>
            </w:r>
          </w:p>
        </w:tc>
        <w:tc>
          <w:tcPr>
            <w:tcW w:w="450" w:type="dxa"/>
            <w:vAlign w:val="center"/>
          </w:tcPr>
          <w:p w14:paraId="18B9741F" w14:textId="77777777" w:rsidR="00A93346" w:rsidRPr="00C01118" w:rsidRDefault="00A93346" w:rsidP="009F09C5">
            <w:pPr>
              <w:jc w:val="center"/>
              <w:rPr>
                <w:rFonts w:eastAsia="Times New Roman"/>
              </w:rPr>
            </w:pPr>
          </w:p>
        </w:tc>
        <w:tc>
          <w:tcPr>
            <w:tcW w:w="562" w:type="dxa"/>
            <w:vAlign w:val="center"/>
          </w:tcPr>
          <w:p w14:paraId="1DA88309" w14:textId="77777777" w:rsidR="00A93346" w:rsidRPr="00C01118" w:rsidRDefault="00A93346" w:rsidP="009F09C5">
            <w:pPr>
              <w:jc w:val="center"/>
              <w:rPr>
                <w:rFonts w:eastAsia="Times New Roman"/>
              </w:rPr>
            </w:pPr>
          </w:p>
        </w:tc>
        <w:tc>
          <w:tcPr>
            <w:tcW w:w="566" w:type="dxa"/>
            <w:vAlign w:val="center"/>
          </w:tcPr>
          <w:p w14:paraId="64B7A577" w14:textId="77777777" w:rsidR="00A93346" w:rsidRPr="00C01118" w:rsidRDefault="00A93346" w:rsidP="009F09C5">
            <w:pPr>
              <w:jc w:val="center"/>
              <w:rPr>
                <w:rFonts w:eastAsia="Times New Roman"/>
              </w:rPr>
            </w:pPr>
          </w:p>
        </w:tc>
      </w:tr>
      <w:tr w:rsidR="00A93346" w:rsidRPr="00C01118" w14:paraId="0BEB3932" w14:textId="77777777" w:rsidTr="009F09C5">
        <w:trPr>
          <w:trHeight w:val="412"/>
        </w:trPr>
        <w:tc>
          <w:tcPr>
            <w:tcW w:w="6289" w:type="dxa"/>
            <w:gridSpan w:val="2"/>
            <w:vAlign w:val="center"/>
          </w:tcPr>
          <w:p w14:paraId="4CBCA453" w14:textId="77777777" w:rsidR="00A93346" w:rsidRPr="00C01118" w:rsidRDefault="00A93346" w:rsidP="009F09C5">
            <w:pPr>
              <w:jc w:val="center"/>
              <w:rPr>
                <w:rFonts w:eastAsia="Times New Roman"/>
                <w:b/>
              </w:rPr>
            </w:pPr>
            <w:r w:rsidRPr="00C01118">
              <w:rPr>
                <w:rFonts w:eastAsia="Times New Roman"/>
                <w:b/>
              </w:rPr>
              <w:t>DIMENSIÓN:</w:t>
            </w:r>
            <w:r w:rsidRPr="00C01118">
              <w:rPr>
                <w:rFonts w:eastAsia="Times New Roman"/>
                <w:b/>
                <w:lang w:eastAsia="es-ES"/>
              </w:rPr>
              <w:t xml:space="preserve"> Nivel Inferencial</w:t>
            </w:r>
          </w:p>
        </w:tc>
        <w:tc>
          <w:tcPr>
            <w:tcW w:w="450" w:type="dxa"/>
            <w:vAlign w:val="center"/>
          </w:tcPr>
          <w:p w14:paraId="7BF8DAFE" w14:textId="77777777" w:rsidR="00A93346" w:rsidRPr="00C01118" w:rsidRDefault="00A93346" w:rsidP="009F09C5">
            <w:pPr>
              <w:jc w:val="center"/>
              <w:rPr>
                <w:rFonts w:eastAsia="Times New Roman"/>
              </w:rPr>
            </w:pPr>
          </w:p>
        </w:tc>
        <w:tc>
          <w:tcPr>
            <w:tcW w:w="562" w:type="dxa"/>
            <w:vAlign w:val="center"/>
          </w:tcPr>
          <w:p w14:paraId="14F6301F" w14:textId="77777777" w:rsidR="00A93346" w:rsidRPr="00C01118" w:rsidRDefault="00A93346" w:rsidP="009F09C5">
            <w:pPr>
              <w:jc w:val="center"/>
              <w:rPr>
                <w:rFonts w:eastAsia="Times New Roman"/>
              </w:rPr>
            </w:pPr>
          </w:p>
        </w:tc>
        <w:tc>
          <w:tcPr>
            <w:tcW w:w="566" w:type="dxa"/>
            <w:vAlign w:val="center"/>
          </w:tcPr>
          <w:p w14:paraId="43A0D3D4" w14:textId="77777777" w:rsidR="00A93346" w:rsidRPr="00C01118" w:rsidRDefault="00A93346" w:rsidP="009F09C5">
            <w:pPr>
              <w:jc w:val="center"/>
              <w:rPr>
                <w:rFonts w:eastAsia="Times New Roman"/>
              </w:rPr>
            </w:pPr>
          </w:p>
        </w:tc>
      </w:tr>
      <w:tr w:rsidR="00A93346" w:rsidRPr="00C01118" w14:paraId="7AE95A6B" w14:textId="77777777" w:rsidTr="009F09C5">
        <w:trPr>
          <w:trHeight w:val="422"/>
        </w:trPr>
        <w:tc>
          <w:tcPr>
            <w:tcW w:w="528" w:type="dxa"/>
            <w:vAlign w:val="center"/>
          </w:tcPr>
          <w:p w14:paraId="59FDEA16" w14:textId="77777777" w:rsidR="00A93346" w:rsidRPr="00C01118" w:rsidRDefault="00A93346" w:rsidP="009F09C5">
            <w:pPr>
              <w:jc w:val="center"/>
              <w:rPr>
                <w:rFonts w:eastAsia="Times New Roman"/>
              </w:rPr>
            </w:pPr>
            <w:r w:rsidRPr="00C01118">
              <w:rPr>
                <w:rFonts w:eastAsia="Times New Roman"/>
              </w:rPr>
              <w:t>08</w:t>
            </w:r>
          </w:p>
        </w:tc>
        <w:tc>
          <w:tcPr>
            <w:tcW w:w="5761" w:type="dxa"/>
            <w:vAlign w:val="center"/>
          </w:tcPr>
          <w:p w14:paraId="7D0A2D4C" w14:textId="77777777" w:rsidR="00A93346" w:rsidRPr="00C01118" w:rsidRDefault="00A93346" w:rsidP="009F09C5">
            <w:pPr>
              <w:spacing w:line="360" w:lineRule="auto"/>
              <w:contextualSpacing/>
              <w:rPr>
                <w:rFonts w:eastAsia="Times New Roman"/>
                <w:sz w:val="20"/>
              </w:rPr>
            </w:pPr>
            <w:r w:rsidRPr="00C01118">
              <w:rPr>
                <w:rFonts w:eastAsia="Times New Roman"/>
                <w:sz w:val="20"/>
              </w:rPr>
              <w:t>Narra un suceso del cuento</w:t>
            </w:r>
          </w:p>
        </w:tc>
        <w:tc>
          <w:tcPr>
            <w:tcW w:w="450" w:type="dxa"/>
            <w:vAlign w:val="center"/>
          </w:tcPr>
          <w:p w14:paraId="0A78BE9D" w14:textId="77777777" w:rsidR="00A93346" w:rsidRPr="00C01118" w:rsidRDefault="00A93346" w:rsidP="009F09C5">
            <w:pPr>
              <w:jc w:val="center"/>
              <w:rPr>
                <w:rFonts w:eastAsia="Times New Roman"/>
              </w:rPr>
            </w:pPr>
          </w:p>
        </w:tc>
        <w:tc>
          <w:tcPr>
            <w:tcW w:w="562" w:type="dxa"/>
            <w:vAlign w:val="center"/>
          </w:tcPr>
          <w:p w14:paraId="55354634" w14:textId="77777777" w:rsidR="00A93346" w:rsidRPr="00C01118" w:rsidRDefault="00A93346" w:rsidP="009F09C5">
            <w:pPr>
              <w:jc w:val="center"/>
              <w:rPr>
                <w:rFonts w:eastAsia="Times New Roman"/>
              </w:rPr>
            </w:pPr>
          </w:p>
        </w:tc>
        <w:tc>
          <w:tcPr>
            <w:tcW w:w="566" w:type="dxa"/>
            <w:vAlign w:val="center"/>
          </w:tcPr>
          <w:p w14:paraId="77D3296E" w14:textId="77777777" w:rsidR="00A93346" w:rsidRPr="00C01118" w:rsidRDefault="00A93346" w:rsidP="009F09C5">
            <w:pPr>
              <w:jc w:val="center"/>
              <w:rPr>
                <w:rFonts w:eastAsia="Times New Roman"/>
              </w:rPr>
            </w:pPr>
          </w:p>
        </w:tc>
      </w:tr>
      <w:tr w:rsidR="00A93346" w:rsidRPr="00C01118" w14:paraId="481D31B9" w14:textId="77777777" w:rsidTr="009F09C5">
        <w:trPr>
          <w:trHeight w:val="400"/>
        </w:trPr>
        <w:tc>
          <w:tcPr>
            <w:tcW w:w="528" w:type="dxa"/>
            <w:vAlign w:val="center"/>
          </w:tcPr>
          <w:p w14:paraId="653EA5A4" w14:textId="77777777" w:rsidR="00A93346" w:rsidRPr="00C01118" w:rsidRDefault="00A93346" w:rsidP="009F09C5">
            <w:pPr>
              <w:jc w:val="center"/>
              <w:rPr>
                <w:rFonts w:eastAsia="Times New Roman"/>
              </w:rPr>
            </w:pPr>
            <w:r w:rsidRPr="00C01118">
              <w:rPr>
                <w:rFonts w:eastAsia="Times New Roman"/>
              </w:rPr>
              <w:t>09</w:t>
            </w:r>
          </w:p>
        </w:tc>
        <w:tc>
          <w:tcPr>
            <w:tcW w:w="5761" w:type="dxa"/>
            <w:vAlign w:val="center"/>
          </w:tcPr>
          <w:p w14:paraId="2F657EA3" w14:textId="77777777" w:rsidR="00A93346" w:rsidRPr="00C01118" w:rsidRDefault="00A93346" w:rsidP="009F09C5">
            <w:pPr>
              <w:jc w:val="both"/>
              <w:rPr>
                <w:rFonts w:eastAsia="Times New Roman"/>
              </w:rPr>
            </w:pPr>
            <w:r w:rsidRPr="00C01118">
              <w:rPr>
                <w:rFonts w:eastAsia="Times New Roman"/>
                <w:sz w:val="20"/>
              </w:rPr>
              <w:t>Agregándole un hecho nuevo</w:t>
            </w:r>
          </w:p>
        </w:tc>
        <w:tc>
          <w:tcPr>
            <w:tcW w:w="450" w:type="dxa"/>
            <w:vAlign w:val="center"/>
          </w:tcPr>
          <w:p w14:paraId="63B808EE" w14:textId="77777777" w:rsidR="00A93346" w:rsidRPr="00C01118" w:rsidRDefault="00A93346" w:rsidP="009F09C5">
            <w:pPr>
              <w:jc w:val="center"/>
              <w:rPr>
                <w:rFonts w:eastAsia="Times New Roman"/>
              </w:rPr>
            </w:pPr>
          </w:p>
        </w:tc>
        <w:tc>
          <w:tcPr>
            <w:tcW w:w="562" w:type="dxa"/>
            <w:vAlign w:val="center"/>
          </w:tcPr>
          <w:p w14:paraId="263B8ADF" w14:textId="77777777" w:rsidR="00A93346" w:rsidRPr="00C01118" w:rsidRDefault="00A93346" w:rsidP="009F09C5">
            <w:pPr>
              <w:jc w:val="center"/>
              <w:rPr>
                <w:rFonts w:eastAsia="Times New Roman"/>
              </w:rPr>
            </w:pPr>
          </w:p>
        </w:tc>
        <w:tc>
          <w:tcPr>
            <w:tcW w:w="566" w:type="dxa"/>
            <w:vAlign w:val="center"/>
          </w:tcPr>
          <w:p w14:paraId="554B62E1" w14:textId="77777777" w:rsidR="00A93346" w:rsidRPr="00C01118" w:rsidRDefault="00A93346" w:rsidP="009F09C5">
            <w:pPr>
              <w:jc w:val="center"/>
              <w:rPr>
                <w:rFonts w:eastAsia="Times New Roman"/>
              </w:rPr>
            </w:pPr>
          </w:p>
        </w:tc>
      </w:tr>
      <w:tr w:rsidR="00A93346" w:rsidRPr="00C01118" w14:paraId="6AA0F64F" w14:textId="77777777" w:rsidTr="009F09C5">
        <w:trPr>
          <w:trHeight w:val="292"/>
        </w:trPr>
        <w:tc>
          <w:tcPr>
            <w:tcW w:w="528" w:type="dxa"/>
            <w:vAlign w:val="center"/>
          </w:tcPr>
          <w:p w14:paraId="230953D6" w14:textId="77777777" w:rsidR="00A93346" w:rsidRPr="00C01118" w:rsidRDefault="00A93346" w:rsidP="009F09C5">
            <w:pPr>
              <w:jc w:val="center"/>
              <w:rPr>
                <w:rFonts w:eastAsia="Times New Roman"/>
              </w:rPr>
            </w:pPr>
            <w:r w:rsidRPr="00C01118">
              <w:rPr>
                <w:rFonts w:eastAsia="Times New Roman"/>
              </w:rPr>
              <w:t>10</w:t>
            </w:r>
          </w:p>
        </w:tc>
        <w:tc>
          <w:tcPr>
            <w:tcW w:w="5761" w:type="dxa"/>
            <w:vAlign w:val="center"/>
          </w:tcPr>
          <w:p w14:paraId="37E1F31D" w14:textId="77777777" w:rsidR="00A93346" w:rsidRPr="00C01118" w:rsidRDefault="00A93346" w:rsidP="009F09C5">
            <w:pPr>
              <w:spacing w:line="360" w:lineRule="auto"/>
              <w:contextualSpacing/>
              <w:rPr>
                <w:rFonts w:eastAsia="Times New Roman"/>
                <w:sz w:val="20"/>
              </w:rPr>
            </w:pPr>
            <w:r w:rsidRPr="00C01118">
              <w:rPr>
                <w:rFonts w:eastAsia="Times New Roman"/>
                <w:sz w:val="20"/>
              </w:rPr>
              <w:t xml:space="preserve">Narra un suceso del cuento cambiando un lugar </w:t>
            </w:r>
          </w:p>
        </w:tc>
        <w:tc>
          <w:tcPr>
            <w:tcW w:w="450" w:type="dxa"/>
            <w:vAlign w:val="center"/>
          </w:tcPr>
          <w:p w14:paraId="7238661D" w14:textId="77777777" w:rsidR="00A93346" w:rsidRPr="00C01118" w:rsidRDefault="00A93346" w:rsidP="009F09C5">
            <w:pPr>
              <w:jc w:val="center"/>
              <w:rPr>
                <w:rFonts w:eastAsia="Times New Roman"/>
              </w:rPr>
            </w:pPr>
          </w:p>
        </w:tc>
        <w:tc>
          <w:tcPr>
            <w:tcW w:w="562" w:type="dxa"/>
            <w:vAlign w:val="center"/>
          </w:tcPr>
          <w:p w14:paraId="78B26AC8" w14:textId="77777777" w:rsidR="00A93346" w:rsidRPr="00C01118" w:rsidRDefault="00A93346" w:rsidP="009F09C5">
            <w:pPr>
              <w:jc w:val="center"/>
              <w:rPr>
                <w:rFonts w:eastAsia="Times New Roman"/>
              </w:rPr>
            </w:pPr>
          </w:p>
        </w:tc>
        <w:tc>
          <w:tcPr>
            <w:tcW w:w="566" w:type="dxa"/>
            <w:vAlign w:val="center"/>
          </w:tcPr>
          <w:p w14:paraId="6FB76B6C" w14:textId="77777777" w:rsidR="00A93346" w:rsidRPr="00C01118" w:rsidRDefault="00A93346" w:rsidP="009F09C5">
            <w:pPr>
              <w:jc w:val="center"/>
              <w:rPr>
                <w:rFonts w:eastAsia="Times New Roman"/>
              </w:rPr>
            </w:pPr>
          </w:p>
        </w:tc>
      </w:tr>
      <w:tr w:rsidR="00A93346" w:rsidRPr="00C01118" w14:paraId="29C5025B" w14:textId="77777777" w:rsidTr="009F09C5">
        <w:trPr>
          <w:trHeight w:val="268"/>
        </w:trPr>
        <w:tc>
          <w:tcPr>
            <w:tcW w:w="528" w:type="dxa"/>
            <w:vAlign w:val="center"/>
          </w:tcPr>
          <w:p w14:paraId="3C161A14" w14:textId="77777777" w:rsidR="00A93346" w:rsidRPr="00C01118" w:rsidRDefault="00A93346" w:rsidP="009F09C5">
            <w:pPr>
              <w:jc w:val="center"/>
              <w:rPr>
                <w:rFonts w:eastAsia="Times New Roman"/>
              </w:rPr>
            </w:pPr>
            <w:r w:rsidRPr="00C01118">
              <w:rPr>
                <w:rFonts w:eastAsia="Times New Roman"/>
              </w:rPr>
              <w:t>11</w:t>
            </w:r>
          </w:p>
        </w:tc>
        <w:tc>
          <w:tcPr>
            <w:tcW w:w="5761" w:type="dxa"/>
            <w:vAlign w:val="center"/>
          </w:tcPr>
          <w:p w14:paraId="36F341E4" w14:textId="77777777" w:rsidR="00A93346" w:rsidRPr="00C01118" w:rsidRDefault="00A93346" w:rsidP="009F09C5">
            <w:pPr>
              <w:jc w:val="both"/>
              <w:rPr>
                <w:rFonts w:eastAsia="Times New Roman"/>
              </w:rPr>
            </w:pPr>
            <w:r w:rsidRPr="00C01118">
              <w:rPr>
                <w:rFonts w:eastAsia="Times New Roman"/>
                <w:sz w:val="20"/>
              </w:rPr>
              <w:t>Narra un suceso del cuento variando un personaje</w:t>
            </w:r>
          </w:p>
        </w:tc>
        <w:tc>
          <w:tcPr>
            <w:tcW w:w="450" w:type="dxa"/>
            <w:vAlign w:val="center"/>
          </w:tcPr>
          <w:p w14:paraId="2D338C64" w14:textId="77777777" w:rsidR="00A93346" w:rsidRPr="00C01118" w:rsidRDefault="00A93346" w:rsidP="009F09C5">
            <w:pPr>
              <w:jc w:val="center"/>
              <w:rPr>
                <w:rFonts w:eastAsia="Times New Roman"/>
              </w:rPr>
            </w:pPr>
          </w:p>
        </w:tc>
        <w:tc>
          <w:tcPr>
            <w:tcW w:w="562" w:type="dxa"/>
            <w:vAlign w:val="center"/>
          </w:tcPr>
          <w:p w14:paraId="2D9D9386" w14:textId="77777777" w:rsidR="00A93346" w:rsidRPr="00C01118" w:rsidRDefault="00A93346" w:rsidP="009F09C5">
            <w:pPr>
              <w:jc w:val="center"/>
              <w:rPr>
                <w:rFonts w:eastAsia="Times New Roman"/>
              </w:rPr>
            </w:pPr>
          </w:p>
        </w:tc>
        <w:tc>
          <w:tcPr>
            <w:tcW w:w="566" w:type="dxa"/>
            <w:vAlign w:val="center"/>
          </w:tcPr>
          <w:p w14:paraId="11314231" w14:textId="77777777" w:rsidR="00A93346" w:rsidRPr="00C01118" w:rsidRDefault="00A93346" w:rsidP="009F09C5">
            <w:pPr>
              <w:jc w:val="center"/>
              <w:rPr>
                <w:rFonts w:eastAsia="Times New Roman"/>
              </w:rPr>
            </w:pPr>
          </w:p>
        </w:tc>
      </w:tr>
      <w:tr w:rsidR="00A93346" w:rsidRPr="00C01118" w14:paraId="6613F63A" w14:textId="77777777" w:rsidTr="009F09C5">
        <w:trPr>
          <w:trHeight w:val="403"/>
        </w:trPr>
        <w:tc>
          <w:tcPr>
            <w:tcW w:w="528" w:type="dxa"/>
            <w:vAlign w:val="center"/>
          </w:tcPr>
          <w:p w14:paraId="05F82B83" w14:textId="77777777" w:rsidR="00A93346" w:rsidRPr="00C01118" w:rsidRDefault="00A93346" w:rsidP="009F09C5">
            <w:pPr>
              <w:jc w:val="center"/>
              <w:rPr>
                <w:rFonts w:eastAsia="Times New Roman"/>
              </w:rPr>
            </w:pPr>
            <w:r w:rsidRPr="00C01118">
              <w:rPr>
                <w:rFonts w:eastAsia="Times New Roman"/>
              </w:rPr>
              <w:t>12</w:t>
            </w:r>
          </w:p>
        </w:tc>
        <w:tc>
          <w:tcPr>
            <w:tcW w:w="5761" w:type="dxa"/>
            <w:vAlign w:val="center"/>
          </w:tcPr>
          <w:p w14:paraId="1CA9FAE3" w14:textId="77777777" w:rsidR="00A93346" w:rsidRPr="00C01118" w:rsidRDefault="00A93346" w:rsidP="009F09C5">
            <w:pPr>
              <w:jc w:val="both"/>
              <w:rPr>
                <w:rFonts w:eastAsia="Times New Roman"/>
              </w:rPr>
            </w:pPr>
            <w:r w:rsidRPr="00C01118">
              <w:rPr>
                <w:rFonts w:eastAsia="Times New Roman"/>
                <w:sz w:val="20"/>
              </w:rPr>
              <w:t>Dice las consecuencias  de la acción del personaje del cuento</w:t>
            </w:r>
          </w:p>
        </w:tc>
        <w:tc>
          <w:tcPr>
            <w:tcW w:w="450" w:type="dxa"/>
            <w:vAlign w:val="center"/>
          </w:tcPr>
          <w:p w14:paraId="400A9614" w14:textId="77777777" w:rsidR="00A93346" w:rsidRPr="00C01118" w:rsidRDefault="00A93346" w:rsidP="009F09C5">
            <w:pPr>
              <w:jc w:val="center"/>
              <w:rPr>
                <w:rFonts w:eastAsia="Times New Roman"/>
              </w:rPr>
            </w:pPr>
          </w:p>
        </w:tc>
        <w:tc>
          <w:tcPr>
            <w:tcW w:w="562" w:type="dxa"/>
            <w:vAlign w:val="center"/>
          </w:tcPr>
          <w:p w14:paraId="712C5F45" w14:textId="77777777" w:rsidR="00A93346" w:rsidRPr="00C01118" w:rsidRDefault="00A93346" w:rsidP="009F09C5">
            <w:pPr>
              <w:jc w:val="center"/>
              <w:rPr>
                <w:rFonts w:eastAsia="Times New Roman"/>
              </w:rPr>
            </w:pPr>
          </w:p>
        </w:tc>
        <w:tc>
          <w:tcPr>
            <w:tcW w:w="566" w:type="dxa"/>
            <w:vAlign w:val="center"/>
          </w:tcPr>
          <w:p w14:paraId="4E4FCA62" w14:textId="77777777" w:rsidR="00A93346" w:rsidRPr="00C01118" w:rsidRDefault="00A93346" w:rsidP="009F09C5">
            <w:pPr>
              <w:jc w:val="center"/>
              <w:rPr>
                <w:rFonts w:eastAsia="Times New Roman"/>
              </w:rPr>
            </w:pPr>
          </w:p>
        </w:tc>
      </w:tr>
      <w:tr w:rsidR="00A93346" w:rsidRPr="00C01118" w14:paraId="6C71ECAC" w14:textId="77777777" w:rsidTr="009F09C5">
        <w:trPr>
          <w:trHeight w:val="412"/>
        </w:trPr>
        <w:tc>
          <w:tcPr>
            <w:tcW w:w="528" w:type="dxa"/>
            <w:vAlign w:val="center"/>
          </w:tcPr>
          <w:p w14:paraId="26DA0D1A" w14:textId="77777777" w:rsidR="00A93346" w:rsidRPr="00C01118" w:rsidRDefault="00A93346" w:rsidP="009F09C5">
            <w:pPr>
              <w:jc w:val="center"/>
              <w:rPr>
                <w:rFonts w:eastAsia="Times New Roman"/>
              </w:rPr>
            </w:pPr>
            <w:r w:rsidRPr="00C01118">
              <w:rPr>
                <w:rFonts w:eastAsia="Times New Roman"/>
              </w:rPr>
              <w:t>13</w:t>
            </w:r>
          </w:p>
        </w:tc>
        <w:tc>
          <w:tcPr>
            <w:tcW w:w="5761" w:type="dxa"/>
            <w:vAlign w:val="center"/>
          </w:tcPr>
          <w:p w14:paraId="163565DB" w14:textId="77777777" w:rsidR="00A93346" w:rsidRPr="00C01118" w:rsidRDefault="00A93346" w:rsidP="009F09C5">
            <w:pPr>
              <w:jc w:val="both"/>
              <w:rPr>
                <w:rFonts w:eastAsia="Times New Roman"/>
              </w:rPr>
            </w:pPr>
            <w:r w:rsidRPr="00C01118">
              <w:rPr>
                <w:rFonts w:eastAsia="Times New Roman"/>
                <w:sz w:val="20"/>
              </w:rPr>
              <w:t>Anticipa un suceso que pueda ocurrir en la historia</w:t>
            </w:r>
          </w:p>
        </w:tc>
        <w:tc>
          <w:tcPr>
            <w:tcW w:w="450" w:type="dxa"/>
            <w:vAlign w:val="center"/>
          </w:tcPr>
          <w:p w14:paraId="19913A02" w14:textId="77777777" w:rsidR="00A93346" w:rsidRPr="00C01118" w:rsidRDefault="00A93346" w:rsidP="009F09C5">
            <w:pPr>
              <w:jc w:val="center"/>
              <w:rPr>
                <w:rFonts w:eastAsia="Times New Roman"/>
              </w:rPr>
            </w:pPr>
          </w:p>
        </w:tc>
        <w:tc>
          <w:tcPr>
            <w:tcW w:w="562" w:type="dxa"/>
            <w:vAlign w:val="center"/>
          </w:tcPr>
          <w:p w14:paraId="736B2216" w14:textId="77777777" w:rsidR="00A93346" w:rsidRPr="00C01118" w:rsidRDefault="00A93346" w:rsidP="009F09C5">
            <w:pPr>
              <w:jc w:val="center"/>
              <w:rPr>
                <w:rFonts w:eastAsia="Times New Roman"/>
              </w:rPr>
            </w:pPr>
          </w:p>
        </w:tc>
        <w:tc>
          <w:tcPr>
            <w:tcW w:w="566" w:type="dxa"/>
            <w:vAlign w:val="center"/>
          </w:tcPr>
          <w:p w14:paraId="70078B25" w14:textId="77777777" w:rsidR="00A93346" w:rsidRPr="00C01118" w:rsidRDefault="00A93346" w:rsidP="009F09C5">
            <w:pPr>
              <w:jc w:val="center"/>
              <w:rPr>
                <w:rFonts w:eastAsia="Times New Roman"/>
              </w:rPr>
            </w:pPr>
          </w:p>
        </w:tc>
      </w:tr>
      <w:tr w:rsidR="00A93346" w:rsidRPr="00C01118" w14:paraId="6DEFFED9" w14:textId="77777777" w:rsidTr="009F09C5">
        <w:trPr>
          <w:trHeight w:val="273"/>
        </w:trPr>
        <w:tc>
          <w:tcPr>
            <w:tcW w:w="528" w:type="dxa"/>
            <w:vAlign w:val="center"/>
          </w:tcPr>
          <w:p w14:paraId="6991616B" w14:textId="77777777" w:rsidR="00A93346" w:rsidRPr="00C01118" w:rsidRDefault="00A93346" w:rsidP="009F09C5">
            <w:pPr>
              <w:jc w:val="center"/>
              <w:rPr>
                <w:rFonts w:eastAsia="Times New Roman"/>
              </w:rPr>
            </w:pPr>
            <w:r w:rsidRPr="00C01118">
              <w:rPr>
                <w:rFonts w:eastAsia="Times New Roman"/>
              </w:rPr>
              <w:t>14</w:t>
            </w:r>
          </w:p>
        </w:tc>
        <w:tc>
          <w:tcPr>
            <w:tcW w:w="5761" w:type="dxa"/>
            <w:vAlign w:val="center"/>
          </w:tcPr>
          <w:p w14:paraId="0953251C" w14:textId="77777777" w:rsidR="00A93346" w:rsidRPr="00C01118" w:rsidRDefault="00A93346" w:rsidP="009F09C5">
            <w:pPr>
              <w:jc w:val="both"/>
              <w:rPr>
                <w:rFonts w:eastAsia="Times New Roman"/>
              </w:rPr>
            </w:pPr>
            <w:r w:rsidRPr="00C01118">
              <w:rPr>
                <w:rFonts w:eastAsia="Times New Roman"/>
                <w:sz w:val="20"/>
              </w:rPr>
              <w:t>Dice el significado de algunas palabras simples de la historia</w:t>
            </w:r>
          </w:p>
        </w:tc>
        <w:tc>
          <w:tcPr>
            <w:tcW w:w="450" w:type="dxa"/>
            <w:vAlign w:val="center"/>
          </w:tcPr>
          <w:p w14:paraId="55C3517A" w14:textId="77777777" w:rsidR="00A93346" w:rsidRPr="00C01118" w:rsidRDefault="00A93346" w:rsidP="009F09C5">
            <w:pPr>
              <w:jc w:val="center"/>
              <w:rPr>
                <w:rFonts w:eastAsia="Times New Roman"/>
              </w:rPr>
            </w:pPr>
          </w:p>
        </w:tc>
        <w:tc>
          <w:tcPr>
            <w:tcW w:w="562" w:type="dxa"/>
            <w:vAlign w:val="center"/>
          </w:tcPr>
          <w:p w14:paraId="411998E6" w14:textId="77777777" w:rsidR="00A93346" w:rsidRPr="00C01118" w:rsidRDefault="00A93346" w:rsidP="009F09C5">
            <w:pPr>
              <w:jc w:val="center"/>
              <w:rPr>
                <w:rFonts w:eastAsia="Times New Roman"/>
              </w:rPr>
            </w:pPr>
          </w:p>
        </w:tc>
        <w:tc>
          <w:tcPr>
            <w:tcW w:w="566" w:type="dxa"/>
            <w:vAlign w:val="center"/>
          </w:tcPr>
          <w:p w14:paraId="0E0B98C2" w14:textId="77777777" w:rsidR="00A93346" w:rsidRPr="00C01118" w:rsidRDefault="00A93346" w:rsidP="009F09C5">
            <w:pPr>
              <w:jc w:val="center"/>
              <w:rPr>
                <w:rFonts w:eastAsia="Times New Roman"/>
              </w:rPr>
            </w:pPr>
          </w:p>
        </w:tc>
      </w:tr>
      <w:tr w:rsidR="00A93346" w:rsidRPr="00C01118" w14:paraId="1897C5AB" w14:textId="77777777" w:rsidTr="009F09C5">
        <w:trPr>
          <w:trHeight w:val="273"/>
        </w:trPr>
        <w:tc>
          <w:tcPr>
            <w:tcW w:w="528" w:type="dxa"/>
            <w:vAlign w:val="center"/>
          </w:tcPr>
          <w:p w14:paraId="2B10C9C3" w14:textId="77777777" w:rsidR="00A93346" w:rsidRPr="00C01118" w:rsidRDefault="00A93346" w:rsidP="009F09C5">
            <w:pPr>
              <w:jc w:val="center"/>
              <w:rPr>
                <w:rFonts w:eastAsia="Times New Roman"/>
              </w:rPr>
            </w:pPr>
            <w:r w:rsidRPr="00C01118">
              <w:rPr>
                <w:rFonts w:eastAsia="Times New Roman"/>
              </w:rPr>
              <w:t>15</w:t>
            </w:r>
          </w:p>
        </w:tc>
        <w:tc>
          <w:tcPr>
            <w:tcW w:w="5761" w:type="dxa"/>
            <w:vAlign w:val="center"/>
          </w:tcPr>
          <w:p w14:paraId="3E190C4A" w14:textId="77777777" w:rsidR="00A93346" w:rsidRPr="00C01118" w:rsidRDefault="00A93346" w:rsidP="009F09C5">
            <w:pPr>
              <w:jc w:val="both"/>
              <w:rPr>
                <w:rFonts w:eastAsia="Times New Roman"/>
                <w:sz w:val="20"/>
              </w:rPr>
            </w:pPr>
            <w:r w:rsidRPr="00C01118">
              <w:rPr>
                <w:rFonts w:eastAsia="Times New Roman"/>
                <w:sz w:val="20"/>
              </w:rPr>
              <w:t>Relata un final diferente de acuerdo a su imaginación</w:t>
            </w:r>
          </w:p>
        </w:tc>
        <w:tc>
          <w:tcPr>
            <w:tcW w:w="450" w:type="dxa"/>
            <w:vAlign w:val="center"/>
          </w:tcPr>
          <w:p w14:paraId="61F9538A" w14:textId="77777777" w:rsidR="00A93346" w:rsidRPr="00C01118" w:rsidRDefault="00A93346" w:rsidP="009F09C5">
            <w:pPr>
              <w:jc w:val="center"/>
              <w:rPr>
                <w:rFonts w:eastAsia="Times New Roman"/>
                <w:sz w:val="20"/>
              </w:rPr>
            </w:pPr>
          </w:p>
        </w:tc>
        <w:tc>
          <w:tcPr>
            <w:tcW w:w="562" w:type="dxa"/>
            <w:vAlign w:val="center"/>
          </w:tcPr>
          <w:p w14:paraId="3506BB1C" w14:textId="77777777" w:rsidR="00A93346" w:rsidRPr="00C01118" w:rsidRDefault="00A93346" w:rsidP="009F09C5">
            <w:pPr>
              <w:jc w:val="center"/>
              <w:rPr>
                <w:rFonts w:eastAsia="Times New Roman"/>
                <w:sz w:val="20"/>
              </w:rPr>
            </w:pPr>
          </w:p>
        </w:tc>
        <w:tc>
          <w:tcPr>
            <w:tcW w:w="566" w:type="dxa"/>
            <w:vAlign w:val="center"/>
          </w:tcPr>
          <w:p w14:paraId="5E45032D" w14:textId="77777777" w:rsidR="00A93346" w:rsidRPr="00C01118" w:rsidRDefault="00A93346" w:rsidP="009F09C5">
            <w:pPr>
              <w:jc w:val="center"/>
              <w:rPr>
                <w:rFonts w:eastAsia="Times New Roman"/>
                <w:sz w:val="20"/>
              </w:rPr>
            </w:pPr>
          </w:p>
        </w:tc>
      </w:tr>
      <w:tr w:rsidR="00A93346" w:rsidRPr="00C01118" w14:paraId="20E6D7D7" w14:textId="77777777" w:rsidTr="009F09C5">
        <w:trPr>
          <w:trHeight w:val="412"/>
        </w:trPr>
        <w:tc>
          <w:tcPr>
            <w:tcW w:w="6289" w:type="dxa"/>
            <w:gridSpan w:val="2"/>
            <w:vAlign w:val="center"/>
          </w:tcPr>
          <w:p w14:paraId="1186EF51" w14:textId="77777777" w:rsidR="00A93346" w:rsidRPr="00C01118" w:rsidRDefault="00A93346" w:rsidP="009F09C5">
            <w:pPr>
              <w:jc w:val="center"/>
              <w:rPr>
                <w:rFonts w:eastAsia="Times New Roman"/>
                <w:b/>
              </w:rPr>
            </w:pPr>
            <w:r w:rsidRPr="00C01118">
              <w:rPr>
                <w:rFonts w:eastAsia="Times New Roman"/>
                <w:b/>
                <w:lang w:eastAsia="es-ES"/>
              </w:rPr>
              <w:t>DIMENSIÓN: lectura critica</w:t>
            </w:r>
          </w:p>
        </w:tc>
        <w:tc>
          <w:tcPr>
            <w:tcW w:w="450" w:type="dxa"/>
            <w:vAlign w:val="center"/>
          </w:tcPr>
          <w:p w14:paraId="0097A0C4" w14:textId="77777777" w:rsidR="00A93346" w:rsidRPr="00C01118" w:rsidRDefault="00A93346" w:rsidP="009F09C5">
            <w:pPr>
              <w:jc w:val="center"/>
              <w:rPr>
                <w:rFonts w:eastAsia="Times New Roman"/>
              </w:rPr>
            </w:pPr>
          </w:p>
        </w:tc>
        <w:tc>
          <w:tcPr>
            <w:tcW w:w="562" w:type="dxa"/>
            <w:vAlign w:val="center"/>
          </w:tcPr>
          <w:p w14:paraId="53FF245E" w14:textId="77777777" w:rsidR="00A93346" w:rsidRPr="00C01118" w:rsidRDefault="00A93346" w:rsidP="009F09C5">
            <w:pPr>
              <w:jc w:val="center"/>
              <w:rPr>
                <w:rFonts w:eastAsia="Times New Roman"/>
              </w:rPr>
            </w:pPr>
          </w:p>
        </w:tc>
        <w:tc>
          <w:tcPr>
            <w:tcW w:w="566" w:type="dxa"/>
            <w:vAlign w:val="center"/>
          </w:tcPr>
          <w:p w14:paraId="7E230795" w14:textId="77777777" w:rsidR="00A93346" w:rsidRPr="00C01118" w:rsidRDefault="00A93346" w:rsidP="009F09C5">
            <w:pPr>
              <w:jc w:val="center"/>
              <w:rPr>
                <w:rFonts w:eastAsia="Times New Roman"/>
              </w:rPr>
            </w:pPr>
          </w:p>
        </w:tc>
      </w:tr>
      <w:tr w:rsidR="00A93346" w:rsidRPr="00C01118" w14:paraId="6F481B01" w14:textId="77777777" w:rsidTr="009F09C5">
        <w:trPr>
          <w:trHeight w:val="412"/>
        </w:trPr>
        <w:tc>
          <w:tcPr>
            <w:tcW w:w="528" w:type="dxa"/>
            <w:vAlign w:val="center"/>
          </w:tcPr>
          <w:p w14:paraId="52F31E8F" w14:textId="77777777" w:rsidR="00A93346" w:rsidRPr="00C01118" w:rsidRDefault="00A93346" w:rsidP="009F09C5">
            <w:pPr>
              <w:jc w:val="center"/>
              <w:rPr>
                <w:rFonts w:eastAsia="Times New Roman"/>
              </w:rPr>
            </w:pPr>
            <w:r w:rsidRPr="00C01118">
              <w:rPr>
                <w:rFonts w:eastAsia="Times New Roman"/>
              </w:rPr>
              <w:t>16</w:t>
            </w:r>
          </w:p>
        </w:tc>
        <w:tc>
          <w:tcPr>
            <w:tcW w:w="5761" w:type="dxa"/>
            <w:vAlign w:val="center"/>
          </w:tcPr>
          <w:p w14:paraId="53E82A6A" w14:textId="77777777" w:rsidR="00A93346" w:rsidRPr="00C01118" w:rsidRDefault="00A93346" w:rsidP="009F09C5">
            <w:pPr>
              <w:spacing w:line="360" w:lineRule="auto"/>
              <w:contextualSpacing/>
              <w:rPr>
                <w:rFonts w:eastAsia="Times New Roman"/>
                <w:sz w:val="20"/>
              </w:rPr>
            </w:pPr>
            <w:r w:rsidRPr="00C01118">
              <w:rPr>
                <w:rFonts w:eastAsia="Times New Roman"/>
                <w:sz w:val="20"/>
              </w:rPr>
              <w:t xml:space="preserve">Expresa su apreciación sobre un personaje del cuento </w:t>
            </w:r>
          </w:p>
        </w:tc>
        <w:tc>
          <w:tcPr>
            <w:tcW w:w="450" w:type="dxa"/>
            <w:vAlign w:val="center"/>
          </w:tcPr>
          <w:p w14:paraId="0CB015E1" w14:textId="77777777" w:rsidR="00A93346" w:rsidRPr="00C01118" w:rsidRDefault="00A93346" w:rsidP="009F09C5">
            <w:pPr>
              <w:jc w:val="center"/>
              <w:rPr>
                <w:rFonts w:eastAsia="Times New Roman"/>
              </w:rPr>
            </w:pPr>
          </w:p>
        </w:tc>
        <w:tc>
          <w:tcPr>
            <w:tcW w:w="562" w:type="dxa"/>
            <w:vAlign w:val="center"/>
          </w:tcPr>
          <w:p w14:paraId="5A440565" w14:textId="77777777" w:rsidR="00A93346" w:rsidRPr="00C01118" w:rsidRDefault="00A93346" w:rsidP="009F09C5">
            <w:pPr>
              <w:jc w:val="center"/>
              <w:rPr>
                <w:rFonts w:eastAsia="Times New Roman"/>
              </w:rPr>
            </w:pPr>
          </w:p>
        </w:tc>
        <w:tc>
          <w:tcPr>
            <w:tcW w:w="566" w:type="dxa"/>
            <w:vAlign w:val="center"/>
          </w:tcPr>
          <w:p w14:paraId="7E8FD76B" w14:textId="77777777" w:rsidR="00A93346" w:rsidRPr="00C01118" w:rsidRDefault="00A93346" w:rsidP="009F09C5">
            <w:pPr>
              <w:jc w:val="center"/>
              <w:rPr>
                <w:rFonts w:eastAsia="Times New Roman"/>
              </w:rPr>
            </w:pPr>
          </w:p>
        </w:tc>
      </w:tr>
      <w:tr w:rsidR="00A93346" w:rsidRPr="00C01118" w14:paraId="73AB8897" w14:textId="77777777" w:rsidTr="009F09C5">
        <w:trPr>
          <w:trHeight w:val="428"/>
        </w:trPr>
        <w:tc>
          <w:tcPr>
            <w:tcW w:w="528" w:type="dxa"/>
            <w:vAlign w:val="center"/>
          </w:tcPr>
          <w:p w14:paraId="3C40EE5F" w14:textId="77777777" w:rsidR="00A93346" w:rsidRPr="00C01118" w:rsidRDefault="00A93346" w:rsidP="009F09C5">
            <w:pPr>
              <w:jc w:val="center"/>
              <w:rPr>
                <w:rFonts w:eastAsia="Times New Roman"/>
                <w:sz w:val="20"/>
              </w:rPr>
            </w:pPr>
            <w:r w:rsidRPr="00C01118">
              <w:rPr>
                <w:rFonts w:eastAsia="Times New Roman"/>
              </w:rPr>
              <w:t>17</w:t>
            </w:r>
          </w:p>
        </w:tc>
        <w:tc>
          <w:tcPr>
            <w:tcW w:w="5761" w:type="dxa"/>
            <w:vAlign w:val="center"/>
          </w:tcPr>
          <w:p w14:paraId="220599D7" w14:textId="77777777" w:rsidR="00A93346" w:rsidRPr="00C01118" w:rsidRDefault="00A93346" w:rsidP="009F09C5">
            <w:pPr>
              <w:jc w:val="both"/>
              <w:rPr>
                <w:rFonts w:eastAsia="Times New Roman"/>
              </w:rPr>
            </w:pPr>
            <w:r w:rsidRPr="00C01118">
              <w:rPr>
                <w:rFonts w:eastAsia="Times New Roman"/>
                <w:sz w:val="20"/>
              </w:rPr>
              <w:t>Opina acerca de la parte que más le gusto del cuento</w:t>
            </w:r>
          </w:p>
        </w:tc>
        <w:tc>
          <w:tcPr>
            <w:tcW w:w="450" w:type="dxa"/>
            <w:vAlign w:val="center"/>
          </w:tcPr>
          <w:p w14:paraId="4BEB9317" w14:textId="77777777" w:rsidR="00A93346" w:rsidRPr="00C01118" w:rsidRDefault="00A93346" w:rsidP="009F09C5">
            <w:pPr>
              <w:jc w:val="center"/>
              <w:rPr>
                <w:rFonts w:eastAsia="Times New Roman"/>
              </w:rPr>
            </w:pPr>
          </w:p>
        </w:tc>
        <w:tc>
          <w:tcPr>
            <w:tcW w:w="562" w:type="dxa"/>
            <w:vAlign w:val="center"/>
          </w:tcPr>
          <w:p w14:paraId="2776A5DC" w14:textId="77777777" w:rsidR="00A93346" w:rsidRPr="00C01118" w:rsidRDefault="00A93346" w:rsidP="009F09C5">
            <w:pPr>
              <w:jc w:val="center"/>
              <w:rPr>
                <w:rFonts w:eastAsia="Times New Roman"/>
              </w:rPr>
            </w:pPr>
          </w:p>
        </w:tc>
        <w:tc>
          <w:tcPr>
            <w:tcW w:w="566" w:type="dxa"/>
            <w:vAlign w:val="center"/>
          </w:tcPr>
          <w:p w14:paraId="0DC5ADDC" w14:textId="77777777" w:rsidR="00A93346" w:rsidRPr="00C01118" w:rsidRDefault="00A93346" w:rsidP="009F09C5">
            <w:pPr>
              <w:jc w:val="center"/>
              <w:rPr>
                <w:rFonts w:eastAsia="Times New Roman"/>
              </w:rPr>
            </w:pPr>
          </w:p>
        </w:tc>
      </w:tr>
      <w:tr w:rsidR="00A93346" w:rsidRPr="00C01118" w14:paraId="5DEF8D98" w14:textId="77777777" w:rsidTr="009F09C5">
        <w:trPr>
          <w:trHeight w:val="415"/>
        </w:trPr>
        <w:tc>
          <w:tcPr>
            <w:tcW w:w="528" w:type="dxa"/>
            <w:vAlign w:val="center"/>
          </w:tcPr>
          <w:p w14:paraId="16A4077D" w14:textId="77777777" w:rsidR="00A93346" w:rsidRPr="00C01118" w:rsidRDefault="00A93346" w:rsidP="009F09C5">
            <w:pPr>
              <w:jc w:val="center"/>
              <w:rPr>
                <w:rFonts w:eastAsia="Times New Roman"/>
              </w:rPr>
            </w:pPr>
            <w:r w:rsidRPr="00C01118">
              <w:rPr>
                <w:rFonts w:eastAsia="Times New Roman"/>
              </w:rPr>
              <w:t>18</w:t>
            </w:r>
          </w:p>
        </w:tc>
        <w:tc>
          <w:tcPr>
            <w:tcW w:w="5761" w:type="dxa"/>
            <w:vAlign w:val="center"/>
          </w:tcPr>
          <w:p w14:paraId="2DBFF8FD" w14:textId="77777777" w:rsidR="00A93346" w:rsidRPr="00C01118" w:rsidRDefault="00A93346" w:rsidP="009F09C5">
            <w:pPr>
              <w:spacing w:line="360" w:lineRule="auto"/>
              <w:contextualSpacing/>
              <w:rPr>
                <w:rFonts w:eastAsia="Times New Roman"/>
                <w:sz w:val="20"/>
                <w:szCs w:val="20"/>
              </w:rPr>
            </w:pPr>
            <w:r w:rsidRPr="00C01118">
              <w:rPr>
                <w:rFonts w:eastAsia="Times New Roman"/>
                <w:sz w:val="20"/>
                <w:szCs w:val="20"/>
              </w:rPr>
              <w:t xml:space="preserve">Comenta sobre uno de los personajes del cuento </w:t>
            </w:r>
          </w:p>
        </w:tc>
        <w:tc>
          <w:tcPr>
            <w:tcW w:w="450" w:type="dxa"/>
            <w:vAlign w:val="center"/>
          </w:tcPr>
          <w:p w14:paraId="38BFCCB0" w14:textId="77777777" w:rsidR="00A93346" w:rsidRPr="00C01118" w:rsidRDefault="00A93346" w:rsidP="009F09C5">
            <w:pPr>
              <w:jc w:val="center"/>
              <w:rPr>
                <w:rFonts w:eastAsia="Times New Roman"/>
              </w:rPr>
            </w:pPr>
          </w:p>
        </w:tc>
        <w:tc>
          <w:tcPr>
            <w:tcW w:w="562" w:type="dxa"/>
            <w:vAlign w:val="center"/>
          </w:tcPr>
          <w:p w14:paraId="311C606B" w14:textId="77777777" w:rsidR="00A93346" w:rsidRPr="00C01118" w:rsidRDefault="00A93346" w:rsidP="009F09C5">
            <w:pPr>
              <w:jc w:val="center"/>
              <w:rPr>
                <w:rFonts w:eastAsia="Times New Roman"/>
              </w:rPr>
            </w:pPr>
          </w:p>
        </w:tc>
        <w:tc>
          <w:tcPr>
            <w:tcW w:w="566" w:type="dxa"/>
            <w:vAlign w:val="center"/>
          </w:tcPr>
          <w:p w14:paraId="28ABB29A" w14:textId="77777777" w:rsidR="00A93346" w:rsidRPr="00C01118" w:rsidRDefault="00A93346" w:rsidP="009F09C5">
            <w:pPr>
              <w:jc w:val="center"/>
              <w:rPr>
                <w:rFonts w:eastAsia="Times New Roman"/>
              </w:rPr>
            </w:pPr>
          </w:p>
        </w:tc>
      </w:tr>
      <w:tr w:rsidR="00A93346" w:rsidRPr="00C01118" w14:paraId="27F315DF" w14:textId="77777777" w:rsidTr="009F09C5">
        <w:trPr>
          <w:trHeight w:val="412"/>
        </w:trPr>
        <w:tc>
          <w:tcPr>
            <w:tcW w:w="528" w:type="dxa"/>
            <w:vAlign w:val="center"/>
          </w:tcPr>
          <w:p w14:paraId="4A17DD48" w14:textId="77777777" w:rsidR="00A93346" w:rsidRPr="00C01118" w:rsidRDefault="00A93346" w:rsidP="009F09C5">
            <w:pPr>
              <w:jc w:val="center"/>
              <w:rPr>
                <w:rFonts w:eastAsia="Times New Roman"/>
              </w:rPr>
            </w:pPr>
            <w:r w:rsidRPr="00C01118">
              <w:rPr>
                <w:rFonts w:eastAsia="Times New Roman"/>
              </w:rPr>
              <w:t>19</w:t>
            </w:r>
          </w:p>
        </w:tc>
        <w:tc>
          <w:tcPr>
            <w:tcW w:w="5761" w:type="dxa"/>
            <w:vAlign w:val="center"/>
          </w:tcPr>
          <w:p w14:paraId="1090DD90" w14:textId="77777777" w:rsidR="00A93346" w:rsidRPr="00C01118" w:rsidRDefault="00A93346" w:rsidP="009F09C5">
            <w:pPr>
              <w:jc w:val="both"/>
              <w:rPr>
                <w:rFonts w:eastAsia="Times New Roman"/>
              </w:rPr>
            </w:pPr>
            <w:r w:rsidRPr="00C01118">
              <w:rPr>
                <w:rFonts w:eastAsia="Times New Roman"/>
                <w:sz w:val="20"/>
                <w:szCs w:val="20"/>
              </w:rPr>
              <w:t>Comenta sobre el personaje principal del cuento</w:t>
            </w:r>
          </w:p>
        </w:tc>
        <w:tc>
          <w:tcPr>
            <w:tcW w:w="450" w:type="dxa"/>
            <w:vAlign w:val="center"/>
          </w:tcPr>
          <w:p w14:paraId="20909EF4" w14:textId="77777777" w:rsidR="00A93346" w:rsidRPr="00C01118" w:rsidRDefault="00A93346" w:rsidP="009F09C5">
            <w:pPr>
              <w:jc w:val="center"/>
              <w:rPr>
                <w:rFonts w:eastAsia="Times New Roman"/>
              </w:rPr>
            </w:pPr>
          </w:p>
        </w:tc>
        <w:tc>
          <w:tcPr>
            <w:tcW w:w="562" w:type="dxa"/>
            <w:vAlign w:val="center"/>
          </w:tcPr>
          <w:p w14:paraId="672EAE9C" w14:textId="77777777" w:rsidR="00A93346" w:rsidRPr="00C01118" w:rsidRDefault="00A93346" w:rsidP="009F09C5">
            <w:pPr>
              <w:jc w:val="center"/>
              <w:rPr>
                <w:rFonts w:eastAsia="Times New Roman"/>
              </w:rPr>
            </w:pPr>
          </w:p>
        </w:tc>
        <w:tc>
          <w:tcPr>
            <w:tcW w:w="566" w:type="dxa"/>
            <w:vAlign w:val="center"/>
          </w:tcPr>
          <w:p w14:paraId="04ED8AD1" w14:textId="77777777" w:rsidR="00A93346" w:rsidRPr="00C01118" w:rsidRDefault="00A93346" w:rsidP="009F09C5">
            <w:pPr>
              <w:jc w:val="center"/>
              <w:rPr>
                <w:rFonts w:eastAsia="Times New Roman"/>
              </w:rPr>
            </w:pPr>
          </w:p>
        </w:tc>
      </w:tr>
    </w:tbl>
    <w:p w14:paraId="339ACA5A" w14:textId="77777777" w:rsidR="00A93346" w:rsidRPr="00C01118" w:rsidRDefault="00A93346" w:rsidP="00A93346">
      <w:pPr>
        <w:tabs>
          <w:tab w:val="left" w:pos="426"/>
        </w:tabs>
        <w:spacing w:after="0" w:line="360" w:lineRule="auto"/>
        <w:ind w:left="507"/>
        <w:contextualSpacing/>
        <w:jc w:val="both"/>
        <w:rPr>
          <w:rFonts w:eastAsia="Arial Narrow"/>
          <w:b/>
          <w:color w:val="auto"/>
        </w:rPr>
      </w:pPr>
    </w:p>
    <w:p w14:paraId="5451BD54" w14:textId="77777777" w:rsidR="00A93346" w:rsidRPr="00C01118" w:rsidRDefault="00A93346" w:rsidP="00A93346">
      <w:pPr>
        <w:tabs>
          <w:tab w:val="left" w:pos="426"/>
        </w:tabs>
        <w:spacing w:after="0" w:line="360" w:lineRule="auto"/>
        <w:ind w:left="507"/>
        <w:contextualSpacing/>
        <w:jc w:val="both"/>
        <w:rPr>
          <w:rFonts w:eastAsia="Arial Narrow"/>
          <w:b/>
          <w:color w:val="auto"/>
        </w:rPr>
      </w:pPr>
    </w:p>
    <w:p w14:paraId="5ED9292A" w14:textId="77777777" w:rsidR="00A93346" w:rsidRDefault="00A93346" w:rsidP="00A93346">
      <w:pPr>
        <w:spacing w:after="200" w:line="360" w:lineRule="auto"/>
        <w:jc w:val="both"/>
        <w:rPr>
          <w:rFonts w:eastAsia="Calibri"/>
          <w:color w:val="auto"/>
        </w:rPr>
      </w:pPr>
    </w:p>
    <w:p w14:paraId="4C0D0E71" w14:textId="77777777" w:rsidR="00A93346" w:rsidRPr="00A239E1" w:rsidRDefault="00A93346" w:rsidP="00A93346">
      <w:pPr>
        <w:spacing w:after="200" w:line="360" w:lineRule="auto"/>
        <w:jc w:val="both"/>
        <w:rPr>
          <w:rFonts w:eastAsia="Calibri"/>
          <w:color w:val="auto"/>
        </w:rPr>
        <w:sectPr w:rsidR="00A93346" w:rsidRPr="00A239E1" w:rsidSect="00115D72">
          <w:pgSz w:w="11907" w:h="16839" w:code="9"/>
          <w:pgMar w:top="1418" w:right="1276" w:bottom="1418" w:left="1985" w:header="709" w:footer="709" w:gutter="0"/>
          <w:cols w:space="708"/>
          <w:titlePg/>
          <w:docGrid w:linePitch="360"/>
        </w:sectPr>
      </w:pPr>
    </w:p>
    <w:p w14:paraId="2BEFEB41" w14:textId="77777777" w:rsidR="00A93346" w:rsidRDefault="00A93346" w:rsidP="00A93346">
      <w:r>
        <w:rPr>
          <w:noProof/>
          <w:lang w:eastAsia="es-PE"/>
        </w:rPr>
        <w:lastRenderedPageBreak/>
        <w:drawing>
          <wp:anchor distT="0" distB="0" distL="114300" distR="114300" simplePos="0" relativeHeight="251666432" behindDoc="0" locked="0" layoutInCell="1" allowOverlap="1" wp14:anchorId="218C2AEF" wp14:editId="4F34C465">
            <wp:simplePos x="0" y="0"/>
            <wp:positionH relativeFrom="page">
              <wp:align>center</wp:align>
            </wp:positionH>
            <wp:positionV relativeFrom="paragraph">
              <wp:posOffset>1409700</wp:posOffset>
            </wp:positionV>
            <wp:extent cx="9237345" cy="6428740"/>
            <wp:effectExtent l="0" t="5397"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extLst>
                        <a:ext uri="{28A0092B-C50C-407E-A947-70E740481C1C}">
                          <a14:useLocalDpi xmlns:a14="http://schemas.microsoft.com/office/drawing/2010/main" val="0"/>
                        </a:ext>
                      </a:extLst>
                    </a:blip>
                    <a:srcRect l="1008" t="26859" r="51659" b="14576"/>
                    <a:stretch/>
                  </pic:blipFill>
                  <pic:spPr bwMode="auto">
                    <a:xfrm rot="16200000">
                      <a:off x="0" y="0"/>
                      <a:ext cx="9237345" cy="6428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F5F2D9" w14:textId="4CF2F131" w:rsidR="00203D66" w:rsidRPr="00A93346" w:rsidRDefault="00A93346" w:rsidP="00A93346">
      <w:r>
        <w:rPr>
          <w:noProof/>
          <w:lang w:eastAsia="es-PE"/>
        </w:rPr>
        <w:lastRenderedPageBreak/>
        <w:drawing>
          <wp:anchor distT="0" distB="0" distL="114300" distR="114300" simplePos="0" relativeHeight="251667456" behindDoc="0" locked="0" layoutInCell="1" allowOverlap="1" wp14:anchorId="5711AD23" wp14:editId="4FFFBBC1">
            <wp:simplePos x="0" y="0"/>
            <wp:positionH relativeFrom="page">
              <wp:align>center</wp:align>
            </wp:positionH>
            <wp:positionV relativeFrom="paragraph">
              <wp:posOffset>1524000</wp:posOffset>
            </wp:positionV>
            <wp:extent cx="9515475" cy="6470650"/>
            <wp:effectExtent l="0" t="1587" r="7937" b="7938"/>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extLst>
                        <a:ext uri="{28A0092B-C50C-407E-A947-70E740481C1C}">
                          <a14:useLocalDpi xmlns:a14="http://schemas.microsoft.com/office/drawing/2010/main" val="0"/>
                        </a:ext>
                      </a:extLst>
                    </a:blip>
                    <a:srcRect l="1438" t="27878" r="44325" b="16104"/>
                    <a:stretch/>
                  </pic:blipFill>
                  <pic:spPr bwMode="auto">
                    <a:xfrm rot="16200000">
                      <a:off x="0" y="0"/>
                      <a:ext cx="9515475" cy="647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D8E92F" w14:textId="5A8B97D2" w:rsidR="00B23717" w:rsidRPr="00155FDC" w:rsidRDefault="00B23717" w:rsidP="00B23717"/>
    <w:sectPr w:rsidR="00B23717" w:rsidRPr="00155FDC" w:rsidSect="0071413E">
      <w:footerReference w:type="default" r:id="rId86"/>
      <w:pgSz w:w="11907" w:h="16839"/>
      <w:pgMar w:top="1418" w:right="1276" w:bottom="1418"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E5DB20" w14:textId="77777777" w:rsidR="004A2C30" w:rsidRDefault="004A2C30">
      <w:pPr>
        <w:spacing w:after="0" w:line="240" w:lineRule="auto"/>
      </w:pPr>
      <w:r>
        <w:separator/>
      </w:r>
    </w:p>
  </w:endnote>
  <w:endnote w:type="continuationSeparator" w:id="0">
    <w:p w14:paraId="5222E4F8" w14:textId="77777777" w:rsidR="004A2C30" w:rsidRDefault="004A2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Gadugi"/>
    <w:charset w:val="00"/>
    <w:family w:val="swiss"/>
    <w:pitch w:val="variable"/>
    <w:sig w:usb0="00000003" w:usb1="0200E0A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Zurich LtCn BT">
    <w:altName w:val="Arial"/>
    <w:charset w:val="00"/>
    <w:family w:val="swiss"/>
    <w:pitch w:val="variable"/>
    <w:sig w:usb0="00000001"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D7943" w14:textId="30508DD2" w:rsidR="009F09C5" w:rsidRDefault="009F09C5">
    <w:pPr>
      <w:pStyle w:val="Piedepgina"/>
      <w:jc w:val="right"/>
    </w:pPr>
    <w:r>
      <w:fldChar w:fldCharType="begin"/>
    </w:r>
    <w:r>
      <w:instrText>PAGE   \* MERGEFORMAT</w:instrText>
    </w:r>
    <w:r>
      <w:fldChar w:fldCharType="separate"/>
    </w:r>
    <w:r w:rsidR="00E2728B" w:rsidRPr="00E2728B">
      <w:rPr>
        <w:noProof/>
        <w:lang w:val="es-ES"/>
      </w:rPr>
      <w:t>21</w:t>
    </w:r>
    <w:r>
      <w:fldChar w:fldCharType="end"/>
    </w:r>
  </w:p>
  <w:p w14:paraId="02E1DB22" w14:textId="77777777" w:rsidR="009F09C5" w:rsidRDefault="009F09C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7C926" w14:textId="179E7EF9" w:rsidR="009F09C5" w:rsidRDefault="009F09C5">
    <w:pPr>
      <w:pStyle w:val="Piedepgina"/>
      <w:jc w:val="right"/>
    </w:pPr>
    <w:r>
      <w:fldChar w:fldCharType="begin"/>
    </w:r>
    <w:r>
      <w:instrText>PAGE   \* MERGEFORMAT</w:instrText>
    </w:r>
    <w:r>
      <w:fldChar w:fldCharType="separate"/>
    </w:r>
    <w:r w:rsidR="00E2728B" w:rsidRPr="00E2728B">
      <w:rPr>
        <w:noProof/>
        <w:lang w:val="es-ES"/>
      </w:rPr>
      <w:t>94</w:t>
    </w:r>
    <w:r>
      <w:fldChar w:fldCharType="end"/>
    </w:r>
  </w:p>
  <w:p w14:paraId="54ECA5C6" w14:textId="77777777" w:rsidR="009F09C5" w:rsidRDefault="009F09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05754B" w14:textId="77777777" w:rsidR="004A2C30" w:rsidRDefault="004A2C30">
      <w:pPr>
        <w:spacing w:after="0" w:line="240" w:lineRule="auto"/>
      </w:pPr>
      <w:r>
        <w:separator/>
      </w:r>
    </w:p>
  </w:footnote>
  <w:footnote w:type="continuationSeparator" w:id="0">
    <w:p w14:paraId="7528A498" w14:textId="77777777" w:rsidR="004A2C30" w:rsidRDefault="004A2C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776F9"/>
    <w:multiLevelType w:val="hybridMultilevel"/>
    <w:tmpl w:val="B57009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B66E83"/>
    <w:multiLevelType w:val="multilevel"/>
    <w:tmpl w:val="C22CBDE6"/>
    <w:lvl w:ilvl="0">
      <w:start w:val="2"/>
      <w:numFmt w:val="decimal"/>
      <w:lvlText w:val="%1."/>
      <w:lvlJc w:val="left"/>
      <w:pPr>
        <w:ind w:left="585" w:hanging="585"/>
      </w:pPr>
      <w:rPr>
        <w:rFonts w:hint="default"/>
      </w:rPr>
    </w:lvl>
    <w:lvl w:ilvl="1">
      <w:start w:val="3"/>
      <w:numFmt w:val="decimal"/>
      <w:lvlText w:val="%1.%2."/>
      <w:lvlJc w:val="left"/>
      <w:pPr>
        <w:ind w:left="1050"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800" w:hanging="2160"/>
      </w:pPr>
      <w:rPr>
        <w:rFonts w:hint="default"/>
      </w:rPr>
    </w:lvl>
  </w:abstractNum>
  <w:abstractNum w:abstractNumId="2" w15:restartNumberingAfterBreak="0">
    <w:nsid w:val="150B7B3B"/>
    <w:multiLevelType w:val="hybridMultilevel"/>
    <w:tmpl w:val="C6122440"/>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1">
      <w:start w:val="1"/>
      <w:numFmt w:val="bullet"/>
      <w:lvlText w:val=""/>
      <w:lvlJc w:val="left"/>
      <w:pPr>
        <w:ind w:left="3578" w:hanging="360"/>
      </w:pPr>
      <w:rPr>
        <w:rFonts w:ascii="Symbol" w:hAnsi="Symbol"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3" w15:restartNumberingAfterBreak="0">
    <w:nsid w:val="19A209D3"/>
    <w:multiLevelType w:val="hybridMultilevel"/>
    <w:tmpl w:val="36B06A8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DED3C02"/>
    <w:multiLevelType w:val="multilevel"/>
    <w:tmpl w:val="B0C4E5A2"/>
    <w:lvl w:ilvl="0">
      <w:start w:val="2"/>
      <w:numFmt w:val="decimal"/>
      <w:lvlText w:val="%1."/>
      <w:lvlJc w:val="left"/>
      <w:pPr>
        <w:ind w:left="585" w:hanging="585"/>
      </w:pPr>
    </w:lvl>
    <w:lvl w:ilvl="1">
      <w:start w:val="3"/>
      <w:numFmt w:val="decimal"/>
      <w:lvlText w:val="%1.%2."/>
      <w:lvlJc w:val="left"/>
      <w:pPr>
        <w:ind w:left="1050" w:hanging="720"/>
      </w:pPr>
    </w:lvl>
    <w:lvl w:ilvl="2">
      <w:start w:val="1"/>
      <w:numFmt w:val="decimal"/>
      <w:lvlText w:val="%1.%2.%3."/>
      <w:lvlJc w:val="left"/>
      <w:pPr>
        <w:ind w:left="1854" w:hanging="720"/>
      </w:pPr>
    </w:lvl>
    <w:lvl w:ilvl="3">
      <w:start w:val="1"/>
      <w:numFmt w:val="decimal"/>
      <w:lvlText w:val="%1.%2.%3.%4."/>
      <w:lvlJc w:val="left"/>
      <w:pPr>
        <w:ind w:left="2070" w:hanging="1080"/>
      </w:pPr>
    </w:lvl>
    <w:lvl w:ilvl="4">
      <w:start w:val="1"/>
      <w:numFmt w:val="decimal"/>
      <w:lvlText w:val="%1.%2.%3.%4.%5."/>
      <w:lvlJc w:val="left"/>
      <w:pPr>
        <w:ind w:left="2400" w:hanging="1080"/>
      </w:pPr>
    </w:lvl>
    <w:lvl w:ilvl="5">
      <w:start w:val="1"/>
      <w:numFmt w:val="decimal"/>
      <w:lvlText w:val="%1.%2.%3.%4.%5.%6."/>
      <w:lvlJc w:val="left"/>
      <w:pPr>
        <w:ind w:left="3090" w:hanging="1440"/>
      </w:pPr>
    </w:lvl>
    <w:lvl w:ilvl="6">
      <w:start w:val="1"/>
      <w:numFmt w:val="decimal"/>
      <w:lvlText w:val="%1.%2.%3.%4.%5.%6.%7."/>
      <w:lvlJc w:val="left"/>
      <w:pPr>
        <w:ind w:left="3420" w:hanging="1440"/>
      </w:pPr>
    </w:lvl>
    <w:lvl w:ilvl="7">
      <w:start w:val="1"/>
      <w:numFmt w:val="decimal"/>
      <w:lvlText w:val="%1.%2.%3.%4.%5.%6.%7.%8."/>
      <w:lvlJc w:val="left"/>
      <w:pPr>
        <w:ind w:left="4110" w:hanging="1800"/>
      </w:pPr>
    </w:lvl>
    <w:lvl w:ilvl="8">
      <w:start w:val="1"/>
      <w:numFmt w:val="decimal"/>
      <w:lvlText w:val="%1.%2.%3.%4.%5.%6.%7.%8.%9."/>
      <w:lvlJc w:val="left"/>
      <w:pPr>
        <w:ind w:left="4800" w:hanging="2160"/>
      </w:pPr>
    </w:lvl>
  </w:abstractNum>
  <w:abstractNum w:abstractNumId="5" w15:restartNumberingAfterBreak="0">
    <w:nsid w:val="235B1BDB"/>
    <w:multiLevelType w:val="hybridMultilevel"/>
    <w:tmpl w:val="B866AD62"/>
    <w:lvl w:ilvl="0" w:tplc="0C0A0001">
      <w:start w:val="1"/>
      <w:numFmt w:val="bullet"/>
      <w:lvlText w:val=""/>
      <w:lvlJc w:val="left"/>
      <w:pPr>
        <w:ind w:left="2279" w:hanging="360"/>
      </w:pPr>
      <w:rPr>
        <w:rFonts w:ascii="Symbol" w:hAnsi="Symbol" w:hint="default"/>
      </w:rPr>
    </w:lvl>
    <w:lvl w:ilvl="1" w:tplc="0C0A0003" w:tentative="1">
      <w:start w:val="1"/>
      <w:numFmt w:val="bullet"/>
      <w:lvlText w:val="o"/>
      <w:lvlJc w:val="left"/>
      <w:pPr>
        <w:ind w:left="2999" w:hanging="360"/>
      </w:pPr>
      <w:rPr>
        <w:rFonts w:ascii="Courier New" w:hAnsi="Courier New" w:cs="Courier New" w:hint="default"/>
      </w:rPr>
    </w:lvl>
    <w:lvl w:ilvl="2" w:tplc="0C0A0005" w:tentative="1">
      <w:start w:val="1"/>
      <w:numFmt w:val="bullet"/>
      <w:lvlText w:val=""/>
      <w:lvlJc w:val="left"/>
      <w:pPr>
        <w:ind w:left="3719" w:hanging="360"/>
      </w:pPr>
      <w:rPr>
        <w:rFonts w:ascii="Wingdings" w:hAnsi="Wingdings" w:hint="default"/>
      </w:rPr>
    </w:lvl>
    <w:lvl w:ilvl="3" w:tplc="0C0A0001" w:tentative="1">
      <w:start w:val="1"/>
      <w:numFmt w:val="bullet"/>
      <w:lvlText w:val=""/>
      <w:lvlJc w:val="left"/>
      <w:pPr>
        <w:ind w:left="4439" w:hanging="360"/>
      </w:pPr>
      <w:rPr>
        <w:rFonts w:ascii="Symbol" w:hAnsi="Symbol" w:hint="default"/>
      </w:rPr>
    </w:lvl>
    <w:lvl w:ilvl="4" w:tplc="0C0A0003" w:tentative="1">
      <w:start w:val="1"/>
      <w:numFmt w:val="bullet"/>
      <w:lvlText w:val="o"/>
      <w:lvlJc w:val="left"/>
      <w:pPr>
        <w:ind w:left="5159" w:hanging="360"/>
      </w:pPr>
      <w:rPr>
        <w:rFonts w:ascii="Courier New" w:hAnsi="Courier New" w:cs="Courier New" w:hint="default"/>
      </w:rPr>
    </w:lvl>
    <w:lvl w:ilvl="5" w:tplc="0C0A0005" w:tentative="1">
      <w:start w:val="1"/>
      <w:numFmt w:val="bullet"/>
      <w:lvlText w:val=""/>
      <w:lvlJc w:val="left"/>
      <w:pPr>
        <w:ind w:left="5879" w:hanging="360"/>
      </w:pPr>
      <w:rPr>
        <w:rFonts w:ascii="Wingdings" w:hAnsi="Wingdings" w:hint="default"/>
      </w:rPr>
    </w:lvl>
    <w:lvl w:ilvl="6" w:tplc="0C0A0001" w:tentative="1">
      <w:start w:val="1"/>
      <w:numFmt w:val="bullet"/>
      <w:lvlText w:val=""/>
      <w:lvlJc w:val="left"/>
      <w:pPr>
        <w:ind w:left="6599" w:hanging="360"/>
      </w:pPr>
      <w:rPr>
        <w:rFonts w:ascii="Symbol" w:hAnsi="Symbol" w:hint="default"/>
      </w:rPr>
    </w:lvl>
    <w:lvl w:ilvl="7" w:tplc="0C0A0003" w:tentative="1">
      <w:start w:val="1"/>
      <w:numFmt w:val="bullet"/>
      <w:lvlText w:val="o"/>
      <w:lvlJc w:val="left"/>
      <w:pPr>
        <w:ind w:left="7319" w:hanging="360"/>
      </w:pPr>
      <w:rPr>
        <w:rFonts w:ascii="Courier New" w:hAnsi="Courier New" w:cs="Courier New" w:hint="default"/>
      </w:rPr>
    </w:lvl>
    <w:lvl w:ilvl="8" w:tplc="0C0A0005" w:tentative="1">
      <w:start w:val="1"/>
      <w:numFmt w:val="bullet"/>
      <w:lvlText w:val=""/>
      <w:lvlJc w:val="left"/>
      <w:pPr>
        <w:ind w:left="8039" w:hanging="360"/>
      </w:pPr>
      <w:rPr>
        <w:rFonts w:ascii="Wingdings" w:hAnsi="Wingdings" w:hint="default"/>
      </w:rPr>
    </w:lvl>
  </w:abstractNum>
  <w:abstractNum w:abstractNumId="6" w15:restartNumberingAfterBreak="0">
    <w:nsid w:val="268A22D2"/>
    <w:multiLevelType w:val="hybridMultilevel"/>
    <w:tmpl w:val="18C6C820"/>
    <w:lvl w:ilvl="0" w:tplc="0C0A0001">
      <w:start w:val="1"/>
      <w:numFmt w:val="bullet"/>
      <w:lvlText w:val=""/>
      <w:lvlJc w:val="left"/>
      <w:pPr>
        <w:ind w:left="2148" w:hanging="360"/>
      </w:pPr>
      <w:rPr>
        <w:rFonts w:ascii="Symbol" w:hAnsi="Symbol" w:hint="default"/>
      </w:rPr>
    </w:lvl>
    <w:lvl w:ilvl="1" w:tplc="0C0A0003" w:tentative="1">
      <w:start w:val="1"/>
      <w:numFmt w:val="bullet"/>
      <w:lvlText w:val="o"/>
      <w:lvlJc w:val="left"/>
      <w:pPr>
        <w:ind w:left="2868" w:hanging="360"/>
      </w:pPr>
      <w:rPr>
        <w:rFonts w:ascii="Courier New" w:hAnsi="Courier New" w:cs="Courier New" w:hint="default"/>
      </w:rPr>
    </w:lvl>
    <w:lvl w:ilvl="2" w:tplc="0C0A0005" w:tentative="1">
      <w:start w:val="1"/>
      <w:numFmt w:val="bullet"/>
      <w:lvlText w:val=""/>
      <w:lvlJc w:val="left"/>
      <w:pPr>
        <w:ind w:left="3588" w:hanging="360"/>
      </w:pPr>
      <w:rPr>
        <w:rFonts w:ascii="Wingdings" w:hAnsi="Wingdings" w:hint="default"/>
      </w:rPr>
    </w:lvl>
    <w:lvl w:ilvl="3" w:tplc="0C0A0001" w:tentative="1">
      <w:start w:val="1"/>
      <w:numFmt w:val="bullet"/>
      <w:lvlText w:val=""/>
      <w:lvlJc w:val="left"/>
      <w:pPr>
        <w:ind w:left="4308" w:hanging="360"/>
      </w:pPr>
      <w:rPr>
        <w:rFonts w:ascii="Symbol" w:hAnsi="Symbol" w:hint="default"/>
      </w:rPr>
    </w:lvl>
    <w:lvl w:ilvl="4" w:tplc="0C0A0003" w:tentative="1">
      <w:start w:val="1"/>
      <w:numFmt w:val="bullet"/>
      <w:lvlText w:val="o"/>
      <w:lvlJc w:val="left"/>
      <w:pPr>
        <w:ind w:left="5028" w:hanging="360"/>
      </w:pPr>
      <w:rPr>
        <w:rFonts w:ascii="Courier New" w:hAnsi="Courier New" w:cs="Courier New" w:hint="default"/>
      </w:rPr>
    </w:lvl>
    <w:lvl w:ilvl="5" w:tplc="0C0A0005" w:tentative="1">
      <w:start w:val="1"/>
      <w:numFmt w:val="bullet"/>
      <w:lvlText w:val=""/>
      <w:lvlJc w:val="left"/>
      <w:pPr>
        <w:ind w:left="5748" w:hanging="360"/>
      </w:pPr>
      <w:rPr>
        <w:rFonts w:ascii="Wingdings" w:hAnsi="Wingdings" w:hint="default"/>
      </w:rPr>
    </w:lvl>
    <w:lvl w:ilvl="6" w:tplc="0C0A0001" w:tentative="1">
      <w:start w:val="1"/>
      <w:numFmt w:val="bullet"/>
      <w:lvlText w:val=""/>
      <w:lvlJc w:val="left"/>
      <w:pPr>
        <w:ind w:left="6468" w:hanging="360"/>
      </w:pPr>
      <w:rPr>
        <w:rFonts w:ascii="Symbol" w:hAnsi="Symbol" w:hint="default"/>
      </w:rPr>
    </w:lvl>
    <w:lvl w:ilvl="7" w:tplc="0C0A0003" w:tentative="1">
      <w:start w:val="1"/>
      <w:numFmt w:val="bullet"/>
      <w:lvlText w:val="o"/>
      <w:lvlJc w:val="left"/>
      <w:pPr>
        <w:ind w:left="7188" w:hanging="360"/>
      </w:pPr>
      <w:rPr>
        <w:rFonts w:ascii="Courier New" w:hAnsi="Courier New" w:cs="Courier New" w:hint="default"/>
      </w:rPr>
    </w:lvl>
    <w:lvl w:ilvl="8" w:tplc="0C0A0005" w:tentative="1">
      <w:start w:val="1"/>
      <w:numFmt w:val="bullet"/>
      <w:lvlText w:val=""/>
      <w:lvlJc w:val="left"/>
      <w:pPr>
        <w:ind w:left="7908" w:hanging="360"/>
      </w:pPr>
      <w:rPr>
        <w:rFonts w:ascii="Wingdings" w:hAnsi="Wingdings" w:hint="default"/>
      </w:rPr>
    </w:lvl>
  </w:abstractNum>
  <w:abstractNum w:abstractNumId="7" w15:restartNumberingAfterBreak="0">
    <w:nsid w:val="269268EE"/>
    <w:multiLevelType w:val="hybridMultilevel"/>
    <w:tmpl w:val="A6BC0E60"/>
    <w:lvl w:ilvl="0" w:tplc="280A0011">
      <w:start w:val="1"/>
      <w:numFmt w:val="decimal"/>
      <w:lvlText w:val="%1)"/>
      <w:lvlJc w:val="left"/>
      <w:pPr>
        <w:ind w:left="1429" w:hanging="360"/>
      </w:pPr>
    </w:lvl>
    <w:lvl w:ilvl="1" w:tplc="9CA623A6">
      <w:start w:val="6"/>
      <w:numFmt w:val="bullet"/>
      <w:lvlText w:val="-"/>
      <w:lvlJc w:val="left"/>
      <w:pPr>
        <w:ind w:left="2149" w:hanging="360"/>
      </w:pPr>
      <w:rPr>
        <w:rFonts w:ascii="Times New Roman" w:eastAsia="Calibri" w:hAnsi="Times New Roman" w:cs="Times New Roman" w:hint="default"/>
      </w:rPr>
    </w:lvl>
    <w:lvl w:ilvl="2" w:tplc="EEF84D26">
      <w:start w:val="1"/>
      <w:numFmt w:val="decimal"/>
      <w:lvlText w:val="%3."/>
      <w:lvlJc w:val="left"/>
      <w:pPr>
        <w:ind w:left="3049" w:hanging="360"/>
      </w:pPr>
      <w:rPr>
        <w:rFonts w:hint="default"/>
      </w:rPr>
    </w:lvl>
    <w:lvl w:ilvl="3" w:tplc="280A000F" w:tentative="1">
      <w:start w:val="1"/>
      <w:numFmt w:val="decimal"/>
      <w:lvlText w:val="%4."/>
      <w:lvlJc w:val="left"/>
      <w:pPr>
        <w:ind w:left="3589" w:hanging="360"/>
      </w:pPr>
    </w:lvl>
    <w:lvl w:ilvl="4" w:tplc="280A0011">
      <w:start w:val="1"/>
      <w:numFmt w:val="decimal"/>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8" w15:restartNumberingAfterBreak="0">
    <w:nsid w:val="26E56179"/>
    <w:multiLevelType w:val="hybridMultilevel"/>
    <w:tmpl w:val="23640E6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7B21A2B"/>
    <w:multiLevelType w:val="hybridMultilevel"/>
    <w:tmpl w:val="38B4B1E0"/>
    <w:lvl w:ilvl="0" w:tplc="EF788992">
      <w:start w:val="1"/>
      <w:numFmt w:val="decimal"/>
      <w:lvlText w:val="%1."/>
      <w:lvlJc w:val="left"/>
      <w:pPr>
        <w:ind w:left="1129" w:hanging="360"/>
      </w:pPr>
      <w:rPr>
        <w:rFonts w:hint="default"/>
      </w:rPr>
    </w:lvl>
    <w:lvl w:ilvl="1" w:tplc="04090019" w:tentative="1">
      <w:start w:val="1"/>
      <w:numFmt w:val="lowerLetter"/>
      <w:lvlText w:val="%2."/>
      <w:lvlJc w:val="left"/>
      <w:pPr>
        <w:ind w:left="1849" w:hanging="360"/>
      </w:pPr>
    </w:lvl>
    <w:lvl w:ilvl="2" w:tplc="0409001B" w:tentative="1">
      <w:start w:val="1"/>
      <w:numFmt w:val="lowerRoman"/>
      <w:lvlText w:val="%3."/>
      <w:lvlJc w:val="right"/>
      <w:pPr>
        <w:ind w:left="2569" w:hanging="180"/>
      </w:pPr>
    </w:lvl>
    <w:lvl w:ilvl="3" w:tplc="0409000F" w:tentative="1">
      <w:start w:val="1"/>
      <w:numFmt w:val="decimal"/>
      <w:lvlText w:val="%4."/>
      <w:lvlJc w:val="left"/>
      <w:pPr>
        <w:ind w:left="3289" w:hanging="360"/>
      </w:pPr>
    </w:lvl>
    <w:lvl w:ilvl="4" w:tplc="04090019" w:tentative="1">
      <w:start w:val="1"/>
      <w:numFmt w:val="lowerLetter"/>
      <w:lvlText w:val="%5."/>
      <w:lvlJc w:val="left"/>
      <w:pPr>
        <w:ind w:left="4009" w:hanging="360"/>
      </w:pPr>
    </w:lvl>
    <w:lvl w:ilvl="5" w:tplc="0409001B" w:tentative="1">
      <w:start w:val="1"/>
      <w:numFmt w:val="lowerRoman"/>
      <w:lvlText w:val="%6."/>
      <w:lvlJc w:val="right"/>
      <w:pPr>
        <w:ind w:left="4729" w:hanging="180"/>
      </w:pPr>
    </w:lvl>
    <w:lvl w:ilvl="6" w:tplc="0409000F" w:tentative="1">
      <w:start w:val="1"/>
      <w:numFmt w:val="decimal"/>
      <w:lvlText w:val="%7."/>
      <w:lvlJc w:val="left"/>
      <w:pPr>
        <w:ind w:left="5449" w:hanging="360"/>
      </w:pPr>
    </w:lvl>
    <w:lvl w:ilvl="7" w:tplc="04090019" w:tentative="1">
      <w:start w:val="1"/>
      <w:numFmt w:val="lowerLetter"/>
      <w:lvlText w:val="%8."/>
      <w:lvlJc w:val="left"/>
      <w:pPr>
        <w:ind w:left="6169" w:hanging="360"/>
      </w:pPr>
    </w:lvl>
    <w:lvl w:ilvl="8" w:tplc="0409001B" w:tentative="1">
      <w:start w:val="1"/>
      <w:numFmt w:val="lowerRoman"/>
      <w:lvlText w:val="%9."/>
      <w:lvlJc w:val="right"/>
      <w:pPr>
        <w:ind w:left="6889" w:hanging="180"/>
      </w:pPr>
    </w:lvl>
  </w:abstractNum>
  <w:abstractNum w:abstractNumId="10" w15:restartNumberingAfterBreak="0">
    <w:nsid w:val="28370877"/>
    <w:multiLevelType w:val="hybridMultilevel"/>
    <w:tmpl w:val="391C7396"/>
    <w:lvl w:ilvl="0" w:tplc="EB56EEF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2E9D6ED3"/>
    <w:multiLevelType w:val="multilevel"/>
    <w:tmpl w:val="41E0A0FE"/>
    <w:lvl w:ilvl="0">
      <w:start w:val="2"/>
      <w:numFmt w:val="decimal"/>
      <w:lvlText w:val="%1."/>
      <w:lvlJc w:val="left"/>
      <w:pPr>
        <w:ind w:left="390" w:hanging="390"/>
      </w:pPr>
      <w:rPr>
        <w:rFonts w:hint="default"/>
      </w:rPr>
    </w:lvl>
    <w:lvl w:ilvl="1">
      <w:start w:val="2"/>
      <w:numFmt w:val="decimal"/>
      <w:lvlText w:val="%1.%2."/>
      <w:lvlJc w:val="left"/>
      <w:pPr>
        <w:ind w:left="1050" w:hanging="720"/>
      </w:pPr>
      <w:rPr>
        <w:rFonts w:hint="default"/>
      </w:rPr>
    </w:lvl>
    <w:lvl w:ilvl="2">
      <w:start w:val="1"/>
      <w:numFmt w:val="decimal"/>
      <w:lvlText w:val="%1.3.2."/>
      <w:lvlJc w:val="left"/>
      <w:pPr>
        <w:ind w:left="1854"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800" w:hanging="2160"/>
      </w:pPr>
      <w:rPr>
        <w:rFonts w:hint="default"/>
      </w:rPr>
    </w:lvl>
  </w:abstractNum>
  <w:abstractNum w:abstractNumId="12" w15:restartNumberingAfterBreak="0">
    <w:nsid w:val="2ECA4827"/>
    <w:multiLevelType w:val="hybridMultilevel"/>
    <w:tmpl w:val="3DE86020"/>
    <w:lvl w:ilvl="0" w:tplc="280A0019">
      <w:start w:val="1"/>
      <w:numFmt w:val="lowerLetter"/>
      <w:lvlText w:val="%1."/>
      <w:lvlJc w:val="left"/>
      <w:pPr>
        <w:ind w:left="72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2EE0162D"/>
    <w:multiLevelType w:val="hybridMultilevel"/>
    <w:tmpl w:val="8D12639A"/>
    <w:lvl w:ilvl="0" w:tplc="280A0001">
      <w:start w:val="1"/>
      <w:numFmt w:val="bullet"/>
      <w:lvlText w:val=""/>
      <w:lvlJc w:val="left"/>
      <w:pPr>
        <w:ind w:left="2136" w:hanging="360"/>
      </w:pPr>
      <w:rPr>
        <w:rFonts w:ascii="Symbol" w:hAnsi="Symbol"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14" w15:restartNumberingAfterBreak="0">
    <w:nsid w:val="335E4DE5"/>
    <w:multiLevelType w:val="multilevel"/>
    <w:tmpl w:val="98322526"/>
    <w:lvl w:ilvl="0">
      <w:start w:val="1"/>
      <w:numFmt w:val="decimal"/>
      <w:lvlText w:val="%1."/>
      <w:lvlJc w:val="left"/>
      <w:pPr>
        <w:ind w:left="462" w:hanging="360"/>
      </w:pPr>
      <w:rPr>
        <w:rFonts w:hint="default"/>
        <w:b/>
      </w:rPr>
    </w:lvl>
    <w:lvl w:ilvl="1">
      <w:start w:val="1"/>
      <w:numFmt w:val="decimal"/>
      <w:isLgl/>
      <w:lvlText w:val="%1.%2."/>
      <w:lvlJc w:val="left"/>
      <w:pPr>
        <w:ind w:left="507" w:hanging="405"/>
      </w:pPr>
      <w:rPr>
        <w:rFonts w:hint="default"/>
        <w:b/>
      </w:rPr>
    </w:lvl>
    <w:lvl w:ilvl="2">
      <w:start w:val="1"/>
      <w:numFmt w:val="decimal"/>
      <w:isLgl/>
      <w:lvlText w:val="%1.%2.%3."/>
      <w:lvlJc w:val="left"/>
      <w:pPr>
        <w:ind w:left="822" w:hanging="720"/>
      </w:pPr>
      <w:rPr>
        <w:rFonts w:hint="default"/>
      </w:rPr>
    </w:lvl>
    <w:lvl w:ilvl="3">
      <w:start w:val="1"/>
      <w:numFmt w:val="decimal"/>
      <w:isLgl/>
      <w:lvlText w:val="%1.%2.%3.%4."/>
      <w:lvlJc w:val="left"/>
      <w:pPr>
        <w:ind w:left="822" w:hanging="720"/>
      </w:pPr>
      <w:rPr>
        <w:rFonts w:hint="default"/>
        <w:b/>
      </w:rPr>
    </w:lvl>
    <w:lvl w:ilvl="4">
      <w:start w:val="1"/>
      <w:numFmt w:val="decimal"/>
      <w:isLgl/>
      <w:lvlText w:val="%1.%2.%3.%4.%5."/>
      <w:lvlJc w:val="left"/>
      <w:pPr>
        <w:ind w:left="1182" w:hanging="1080"/>
      </w:pPr>
      <w:rPr>
        <w:rFonts w:hint="default"/>
        <w:b/>
      </w:rPr>
    </w:lvl>
    <w:lvl w:ilvl="5">
      <w:start w:val="1"/>
      <w:numFmt w:val="decimal"/>
      <w:isLgl/>
      <w:lvlText w:val="%1.%2.%3.%4.%5.%6."/>
      <w:lvlJc w:val="left"/>
      <w:pPr>
        <w:ind w:left="1182" w:hanging="1080"/>
      </w:pPr>
      <w:rPr>
        <w:rFonts w:hint="default"/>
      </w:rPr>
    </w:lvl>
    <w:lvl w:ilvl="6">
      <w:start w:val="1"/>
      <w:numFmt w:val="decimal"/>
      <w:isLgl/>
      <w:lvlText w:val="%1.%2.%3.%4.%5.%6.%7."/>
      <w:lvlJc w:val="left"/>
      <w:pPr>
        <w:ind w:left="1542" w:hanging="1440"/>
      </w:pPr>
      <w:rPr>
        <w:rFonts w:hint="default"/>
      </w:rPr>
    </w:lvl>
    <w:lvl w:ilvl="7">
      <w:start w:val="1"/>
      <w:numFmt w:val="decimal"/>
      <w:isLgl/>
      <w:lvlText w:val="%1.%2.%3.%4.%5.%6.%7.%8."/>
      <w:lvlJc w:val="left"/>
      <w:pPr>
        <w:ind w:left="1542" w:hanging="1440"/>
      </w:pPr>
      <w:rPr>
        <w:rFonts w:hint="default"/>
      </w:rPr>
    </w:lvl>
    <w:lvl w:ilvl="8">
      <w:start w:val="1"/>
      <w:numFmt w:val="decimal"/>
      <w:isLgl/>
      <w:lvlText w:val="%1.%2.%3.%4.%5.%6.%7.%8.%9."/>
      <w:lvlJc w:val="left"/>
      <w:pPr>
        <w:ind w:left="1902" w:hanging="1800"/>
      </w:pPr>
      <w:rPr>
        <w:rFonts w:hint="default"/>
      </w:rPr>
    </w:lvl>
  </w:abstractNum>
  <w:abstractNum w:abstractNumId="15" w15:restartNumberingAfterBreak="0">
    <w:nsid w:val="37C115FA"/>
    <w:multiLevelType w:val="multilevel"/>
    <w:tmpl w:val="BD2A7F94"/>
    <w:lvl w:ilvl="0">
      <w:start w:val="1"/>
      <w:numFmt w:val="upperRoman"/>
      <w:lvlText w:val="%1."/>
      <w:lvlJc w:val="left"/>
      <w:pPr>
        <w:ind w:left="108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7F856BF"/>
    <w:multiLevelType w:val="hybridMultilevel"/>
    <w:tmpl w:val="C998560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19">
      <w:start w:val="1"/>
      <w:numFmt w:val="lowerLetter"/>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3A4A6698"/>
    <w:multiLevelType w:val="hybridMultilevel"/>
    <w:tmpl w:val="43D0DEE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0F">
      <w:start w:val="1"/>
      <w:numFmt w:val="decimal"/>
      <w:lvlText w:val="%5."/>
      <w:lvlJc w:val="left"/>
      <w:pPr>
        <w:ind w:left="3600" w:hanging="360"/>
      </w:pPr>
    </w:lvl>
    <w:lvl w:ilvl="5" w:tplc="280A000F">
      <w:start w:val="1"/>
      <w:numFmt w:val="decimal"/>
      <w:lvlText w:val="%6."/>
      <w:lvlJc w:val="left"/>
      <w:pPr>
        <w:ind w:left="4320" w:hanging="180"/>
      </w:pPr>
    </w:lvl>
    <w:lvl w:ilvl="6" w:tplc="280A000F">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411B6C22"/>
    <w:multiLevelType w:val="multilevel"/>
    <w:tmpl w:val="3A8442EA"/>
    <w:lvl w:ilvl="0">
      <w:start w:val="2"/>
      <w:numFmt w:val="decimal"/>
      <w:lvlText w:val="%1."/>
      <w:lvlJc w:val="left"/>
      <w:pPr>
        <w:ind w:left="390" w:hanging="390"/>
      </w:pPr>
    </w:lvl>
    <w:lvl w:ilvl="1">
      <w:start w:val="2"/>
      <w:numFmt w:val="decimal"/>
      <w:lvlText w:val="%1.%2."/>
      <w:lvlJc w:val="left"/>
      <w:pPr>
        <w:ind w:left="1050" w:hanging="720"/>
      </w:pPr>
    </w:lvl>
    <w:lvl w:ilvl="2">
      <w:start w:val="1"/>
      <w:numFmt w:val="decimal"/>
      <w:lvlText w:val="%1.3.2."/>
      <w:lvlJc w:val="left"/>
      <w:pPr>
        <w:ind w:left="1854" w:hanging="720"/>
      </w:pPr>
    </w:lvl>
    <w:lvl w:ilvl="3">
      <w:start w:val="1"/>
      <w:numFmt w:val="decimal"/>
      <w:lvlText w:val="%1.%2.%3.%4."/>
      <w:lvlJc w:val="left"/>
      <w:pPr>
        <w:ind w:left="2070" w:hanging="1080"/>
      </w:pPr>
    </w:lvl>
    <w:lvl w:ilvl="4">
      <w:start w:val="1"/>
      <w:numFmt w:val="decimal"/>
      <w:lvlText w:val="%1.%2.%3.%4.%5."/>
      <w:lvlJc w:val="left"/>
      <w:pPr>
        <w:ind w:left="2400" w:hanging="1080"/>
      </w:pPr>
    </w:lvl>
    <w:lvl w:ilvl="5">
      <w:start w:val="1"/>
      <w:numFmt w:val="decimal"/>
      <w:lvlText w:val="%1.%2.%3.%4.%5.%6."/>
      <w:lvlJc w:val="left"/>
      <w:pPr>
        <w:ind w:left="3090" w:hanging="1440"/>
      </w:pPr>
    </w:lvl>
    <w:lvl w:ilvl="6">
      <w:start w:val="1"/>
      <w:numFmt w:val="decimal"/>
      <w:lvlText w:val="%1.%2.%3.%4.%5.%6.%7."/>
      <w:lvlJc w:val="left"/>
      <w:pPr>
        <w:ind w:left="3420" w:hanging="1440"/>
      </w:pPr>
    </w:lvl>
    <w:lvl w:ilvl="7">
      <w:start w:val="1"/>
      <w:numFmt w:val="decimal"/>
      <w:lvlText w:val="%1.%2.%3.%4.%5.%6.%7.%8."/>
      <w:lvlJc w:val="left"/>
      <w:pPr>
        <w:ind w:left="4110" w:hanging="1800"/>
      </w:pPr>
    </w:lvl>
    <w:lvl w:ilvl="8">
      <w:start w:val="1"/>
      <w:numFmt w:val="decimal"/>
      <w:lvlText w:val="%1.%2.%3.%4.%5.%6.%7.%8.%9."/>
      <w:lvlJc w:val="left"/>
      <w:pPr>
        <w:ind w:left="4800" w:hanging="2160"/>
      </w:pPr>
    </w:lvl>
  </w:abstractNum>
  <w:abstractNum w:abstractNumId="19" w15:restartNumberingAfterBreak="0">
    <w:nsid w:val="43FC4E40"/>
    <w:multiLevelType w:val="hybridMultilevel"/>
    <w:tmpl w:val="42AC2E96"/>
    <w:lvl w:ilvl="0" w:tplc="280A000B">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0" w15:restartNumberingAfterBreak="0">
    <w:nsid w:val="4774729F"/>
    <w:multiLevelType w:val="hybridMultilevel"/>
    <w:tmpl w:val="337C6994"/>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1">
      <w:start w:val="1"/>
      <w:numFmt w:val="bullet"/>
      <w:lvlText w:val=""/>
      <w:lvlJc w:val="left"/>
      <w:pPr>
        <w:ind w:left="2869" w:hanging="360"/>
      </w:pPr>
      <w:rPr>
        <w:rFonts w:ascii="Symbol" w:hAnsi="Symbol" w:hint="default"/>
      </w:rPr>
    </w:lvl>
    <w:lvl w:ilvl="3" w:tplc="0C0A000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1" w15:restartNumberingAfterBreak="0">
    <w:nsid w:val="49D35636"/>
    <w:multiLevelType w:val="multilevel"/>
    <w:tmpl w:val="F008E60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BB6577E"/>
    <w:multiLevelType w:val="hybridMultilevel"/>
    <w:tmpl w:val="DF1A77B4"/>
    <w:lvl w:ilvl="0" w:tplc="C9265A3E">
      <w:start w:val="1"/>
      <w:numFmt w:val="decimal"/>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52153682"/>
    <w:multiLevelType w:val="hybridMultilevel"/>
    <w:tmpl w:val="77569FF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4" w15:restartNumberingAfterBreak="0">
    <w:nsid w:val="52C81C82"/>
    <w:multiLevelType w:val="multilevel"/>
    <w:tmpl w:val="C4B4B758"/>
    <w:lvl w:ilvl="0">
      <w:start w:val="2"/>
      <w:numFmt w:val="decimal"/>
      <w:lvlText w:val="%1."/>
      <w:lvlJc w:val="left"/>
      <w:pPr>
        <w:ind w:left="390" w:hanging="390"/>
      </w:pPr>
      <w:rPr>
        <w:rFonts w:hint="default"/>
      </w:rPr>
    </w:lvl>
    <w:lvl w:ilvl="1">
      <w:start w:val="2"/>
      <w:numFmt w:val="decimal"/>
      <w:lvlText w:val="%1.%2."/>
      <w:lvlJc w:val="left"/>
      <w:pPr>
        <w:ind w:left="1050"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800" w:hanging="2160"/>
      </w:pPr>
      <w:rPr>
        <w:rFonts w:hint="default"/>
      </w:rPr>
    </w:lvl>
  </w:abstractNum>
  <w:abstractNum w:abstractNumId="25" w15:restartNumberingAfterBreak="0">
    <w:nsid w:val="530A765C"/>
    <w:multiLevelType w:val="hybridMultilevel"/>
    <w:tmpl w:val="37C61C0A"/>
    <w:lvl w:ilvl="0" w:tplc="6DD86CE0">
      <w:start w:val="1"/>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6" w15:restartNumberingAfterBreak="0">
    <w:nsid w:val="53465EAD"/>
    <w:multiLevelType w:val="hybridMultilevel"/>
    <w:tmpl w:val="D3501D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41B597C"/>
    <w:multiLevelType w:val="multilevel"/>
    <w:tmpl w:val="737CF3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59D310E"/>
    <w:multiLevelType w:val="hybridMultilevel"/>
    <w:tmpl w:val="34EED4B2"/>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9" w15:restartNumberingAfterBreak="0">
    <w:nsid w:val="56E5494B"/>
    <w:multiLevelType w:val="multilevel"/>
    <w:tmpl w:val="E9CCE90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decimal"/>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0" w15:restartNumberingAfterBreak="0">
    <w:nsid w:val="57714607"/>
    <w:multiLevelType w:val="multilevel"/>
    <w:tmpl w:val="960A70B0"/>
    <w:lvl w:ilvl="0">
      <w:start w:val="1"/>
      <w:numFmt w:val="bullet"/>
      <w:lvlText w:val="●"/>
      <w:lvlJc w:val="left"/>
      <w:pPr>
        <w:ind w:left="2136" w:hanging="360"/>
      </w:pPr>
      <w:rPr>
        <w:rFonts w:ascii="Noto Sans Symbols" w:eastAsia="Noto Sans Symbols" w:hAnsi="Noto Sans Symbols" w:cs="Noto Sans Symbols"/>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31" w15:restartNumberingAfterBreak="0">
    <w:nsid w:val="5D8868D2"/>
    <w:multiLevelType w:val="multilevel"/>
    <w:tmpl w:val="258A74F6"/>
    <w:lvl w:ilvl="0">
      <w:start w:val="1"/>
      <w:numFmt w:val="decimal"/>
      <w:lvlText w:val="%1."/>
      <w:lvlJc w:val="left"/>
      <w:pPr>
        <w:ind w:left="1110" w:hanging="39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2" w15:restartNumberingAfterBreak="0">
    <w:nsid w:val="61BA5E2D"/>
    <w:multiLevelType w:val="multilevel"/>
    <w:tmpl w:val="546C3E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4084269"/>
    <w:multiLevelType w:val="hybridMultilevel"/>
    <w:tmpl w:val="28022B50"/>
    <w:lvl w:ilvl="0" w:tplc="5860AC60">
      <w:start w:val="1"/>
      <w:numFmt w:val="decimal"/>
      <w:lvlText w:val="%1."/>
      <w:lvlJc w:val="left"/>
      <w:pPr>
        <w:ind w:left="72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68346713"/>
    <w:multiLevelType w:val="hybridMultilevel"/>
    <w:tmpl w:val="8D686F16"/>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5" w15:restartNumberingAfterBreak="0">
    <w:nsid w:val="6B7368B0"/>
    <w:multiLevelType w:val="hybridMultilevel"/>
    <w:tmpl w:val="6B3089F0"/>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19">
      <w:start w:val="1"/>
      <w:numFmt w:val="lowerLetter"/>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6E0D3935"/>
    <w:multiLevelType w:val="hybridMultilevel"/>
    <w:tmpl w:val="26C471D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76655F54"/>
    <w:multiLevelType w:val="multilevel"/>
    <w:tmpl w:val="938C0F0C"/>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9591388"/>
    <w:multiLevelType w:val="hybridMultilevel"/>
    <w:tmpl w:val="DF28856A"/>
    <w:lvl w:ilvl="0" w:tplc="0C0A0001">
      <w:start w:val="1"/>
      <w:numFmt w:val="bullet"/>
      <w:lvlText w:val=""/>
      <w:lvlJc w:val="left"/>
      <w:pPr>
        <w:ind w:left="2148" w:hanging="360"/>
      </w:pPr>
      <w:rPr>
        <w:rFonts w:ascii="Symbol" w:hAnsi="Symbol" w:hint="default"/>
      </w:rPr>
    </w:lvl>
    <w:lvl w:ilvl="1" w:tplc="0C0A0003" w:tentative="1">
      <w:start w:val="1"/>
      <w:numFmt w:val="bullet"/>
      <w:lvlText w:val="o"/>
      <w:lvlJc w:val="left"/>
      <w:pPr>
        <w:ind w:left="2868" w:hanging="360"/>
      </w:pPr>
      <w:rPr>
        <w:rFonts w:ascii="Courier New" w:hAnsi="Courier New" w:cs="Courier New" w:hint="default"/>
      </w:rPr>
    </w:lvl>
    <w:lvl w:ilvl="2" w:tplc="0C0A0005" w:tentative="1">
      <w:start w:val="1"/>
      <w:numFmt w:val="bullet"/>
      <w:lvlText w:val=""/>
      <w:lvlJc w:val="left"/>
      <w:pPr>
        <w:ind w:left="3588" w:hanging="360"/>
      </w:pPr>
      <w:rPr>
        <w:rFonts w:ascii="Wingdings" w:hAnsi="Wingdings" w:hint="default"/>
      </w:rPr>
    </w:lvl>
    <w:lvl w:ilvl="3" w:tplc="0C0A0001" w:tentative="1">
      <w:start w:val="1"/>
      <w:numFmt w:val="bullet"/>
      <w:lvlText w:val=""/>
      <w:lvlJc w:val="left"/>
      <w:pPr>
        <w:ind w:left="4308" w:hanging="360"/>
      </w:pPr>
      <w:rPr>
        <w:rFonts w:ascii="Symbol" w:hAnsi="Symbol" w:hint="default"/>
      </w:rPr>
    </w:lvl>
    <w:lvl w:ilvl="4" w:tplc="0C0A0003" w:tentative="1">
      <w:start w:val="1"/>
      <w:numFmt w:val="bullet"/>
      <w:lvlText w:val="o"/>
      <w:lvlJc w:val="left"/>
      <w:pPr>
        <w:ind w:left="5028" w:hanging="360"/>
      </w:pPr>
      <w:rPr>
        <w:rFonts w:ascii="Courier New" w:hAnsi="Courier New" w:cs="Courier New" w:hint="default"/>
      </w:rPr>
    </w:lvl>
    <w:lvl w:ilvl="5" w:tplc="0C0A0005" w:tentative="1">
      <w:start w:val="1"/>
      <w:numFmt w:val="bullet"/>
      <w:lvlText w:val=""/>
      <w:lvlJc w:val="left"/>
      <w:pPr>
        <w:ind w:left="5748" w:hanging="360"/>
      </w:pPr>
      <w:rPr>
        <w:rFonts w:ascii="Wingdings" w:hAnsi="Wingdings" w:hint="default"/>
      </w:rPr>
    </w:lvl>
    <w:lvl w:ilvl="6" w:tplc="0C0A0001" w:tentative="1">
      <w:start w:val="1"/>
      <w:numFmt w:val="bullet"/>
      <w:lvlText w:val=""/>
      <w:lvlJc w:val="left"/>
      <w:pPr>
        <w:ind w:left="6468" w:hanging="360"/>
      </w:pPr>
      <w:rPr>
        <w:rFonts w:ascii="Symbol" w:hAnsi="Symbol" w:hint="default"/>
      </w:rPr>
    </w:lvl>
    <w:lvl w:ilvl="7" w:tplc="0C0A0003" w:tentative="1">
      <w:start w:val="1"/>
      <w:numFmt w:val="bullet"/>
      <w:lvlText w:val="o"/>
      <w:lvlJc w:val="left"/>
      <w:pPr>
        <w:ind w:left="7188" w:hanging="360"/>
      </w:pPr>
      <w:rPr>
        <w:rFonts w:ascii="Courier New" w:hAnsi="Courier New" w:cs="Courier New" w:hint="default"/>
      </w:rPr>
    </w:lvl>
    <w:lvl w:ilvl="8" w:tplc="0C0A0005" w:tentative="1">
      <w:start w:val="1"/>
      <w:numFmt w:val="bullet"/>
      <w:lvlText w:val=""/>
      <w:lvlJc w:val="left"/>
      <w:pPr>
        <w:ind w:left="7908" w:hanging="360"/>
      </w:pPr>
      <w:rPr>
        <w:rFonts w:ascii="Wingdings" w:hAnsi="Wingdings" w:hint="default"/>
      </w:rPr>
    </w:lvl>
  </w:abstractNum>
  <w:abstractNum w:abstractNumId="39" w15:restartNumberingAfterBreak="0">
    <w:nsid w:val="79EC1440"/>
    <w:multiLevelType w:val="hybridMultilevel"/>
    <w:tmpl w:val="C3B69B4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23"/>
  </w:num>
  <w:num w:numId="4">
    <w:abstractNumId w:val="33"/>
  </w:num>
  <w:num w:numId="5">
    <w:abstractNumId w:val="28"/>
  </w:num>
  <w:num w:numId="6">
    <w:abstractNumId w:val="36"/>
  </w:num>
  <w:num w:numId="7">
    <w:abstractNumId w:val="8"/>
  </w:num>
  <w:num w:numId="8">
    <w:abstractNumId w:val="39"/>
  </w:num>
  <w:num w:numId="9">
    <w:abstractNumId w:val="3"/>
  </w:num>
  <w:num w:numId="10">
    <w:abstractNumId w:val="16"/>
  </w:num>
  <w:num w:numId="11">
    <w:abstractNumId w:val="7"/>
  </w:num>
  <w:num w:numId="12">
    <w:abstractNumId w:val="35"/>
  </w:num>
  <w:num w:numId="13">
    <w:abstractNumId w:val="5"/>
  </w:num>
  <w:num w:numId="14">
    <w:abstractNumId w:val="38"/>
  </w:num>
  <w:num w:numId="15">
    <w:abstractNumId w:val="6"/>
  </w:num>
  <w:num w:numId="16">
    <w:abstractNumId w:val="2"/>
  </w:num>
  <w:num w:numId="17">
    <w:abstractNumId w:val="17"/>
  </w:num>
  <w:num w:numId="18">
    <w:abstractNumId w:val="34"/>
  </w:num>
  <w:num w:numId="19">
    <w:abstractNumId w:val="37"/>
  </w:num>
  <w:num w:numId="20">
    <w:abstractNumId w:val="20"/>
  </w:num>
  <w:num w:numId="21">
    <w:abstractNumId w:val="15"/>
  </w:num>
  <w:num w:numId="22">
    <w:abstractNumId w:val="21"/>
  </w:num>
  <w:num w:numId="23">
    <w:abstractNumId w:val="24"/>
  </w:num>
  <w:num w:numId="24">
    <w:abstractNumId w:val="26"/>
  </w:num>
  <w:num w:numId="25">
    <w:abstractNumId w:val="14"/>
  </w:num>
  <w:num w:numId="26">
    <w:abstractNumId w:val="19"/>
  </w:num>
  <w:num w:numId="27">
    <w:abstractNumId w:val="31"/>
  </w:num>
  <w:num w:numId="28">
    <w:abstractNumId w:val="1"/>
  </w:num>
  <w:num w:numId="29">
    <w:abstractNumId w:val="11"/>
  </w:num>
  <w:num w:numId="30">
    <w:abstractNumId w:val="22"/>
  </w:num>
  <w:num w:numId="31">
    <w:abstractNumId w:val="27"/>
  </w:num>
  <w:num w:numId="32">
    <w:abstractNumId w:val="29"/>
  </w:num>
  <w:num w:numId="33">
    <w:abstractNumId w:val="32"/>
  </w:num>
  <w:num w:numId="34">
    <w:abstractNumId w:val="30"/>
  </w:num>
  <w:num w:numId="35">
    <w:abstractNumId w:val="4"/>
  </w:num>
  <w:num w:numId="36">
    <w:abstractNumId w:val="18"/>
  </w:num>
  <w:num w:numId="37">
    <w:abstractNumId w:val="0"/>
  </w:num>
  <w:num w:numId="38">
    <w:abstractNumId w:val="9"/>
  </w:num>
  <w:num w:numId="39">
    <w:abstractNumId w:val="10"/>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87B"/>
    <w:rsid w:val="0001241C"/>
    <w:rsid w:val="00021F3D"/>
    <w:rsid w:val="00026BB1"/>
    <w:rsid w:val="000347A1"/>
    <w:rsid w:val="00036DDC"/>
    <w:rsid w:val="00044850"/>
    <w:rsid w:val="00047107"/>
    <w:rsid w:val="00047CF9"/>
    <w:rsid w:val="00060969"/>
    <w:rsid w:val="000678D9"/>
    <w:rsid w:val="000A3168"/>
    <w:rsid w:val="000A41B9"/>
    <w:rsid w:val="000D00A8"/>
    <w:rsid w:val="000D1EE5"/>
    <w:rsid w:val="000F2401"/>
    <w:rsid w:val="000F5CED"/>
    <w:rsid w:val="000F7270"/>
    <w:rsid w:val="001014BD"/>
    <w:rsid w:val="00112EB6"/>
    <w:rsid w:val="00115D72"/>
    <w:rsid w:val="00117DA4"/>
    <w:rsid w:val="001343C2"/>
    <w:rsid w:val="001360E5"/>
    <w:rsid w:val="001374C3"/>
    <w:rsid w:val="00154DF0"/>
    <w:rsid w:val="00155FDC"/>
    <w:rsid w:val="00163DF1"/>
    <w:rsid w:val="00165DA7"/>
    <w:rsid w:val="001705A2"/>
    <w:rsid w:val="00182A38"/>
    <w:rsid w:val="00185101"/>
    <w:rsid w:val="001A6DBE"/>
    <w:rsid w:val="001B62D4"/>
    <w:rsid w:val="001B7451"/>
    <w:rsid w:val="001C5581"/>
    <w:rsid w:val="001E1419"/>
    <w:rsid w:val="001E5A47"/>
    <w:rsid w:val="00203D66"/>
    <w:rsid w:val="00220438"/>
    <w:rsid w:val="002252E3"/>
    <w:rsid w:val="002269C7"/>
    <w:rsid w:val="002300A4"/>
    <w:rsid w:val="00231F12"/>
    <w:rsid w:val="002630E2"/>
    <w:rsid w:val="00265A03"/>
    <w:rsid w:val="00267010"/>
    <w:rsid w:val="002A64BF"/>
    <w:rsid w:val="002C4E84"/>
    <w:rsid w:val="002D5717"/>
    <w:rsid w:val="002E44FD"/>
    <w:rsid w:val="002F31D5"/>
    <w:rsid w:val="002F68B6"/>
    <w:rsid w:val="003178F5"/>
    <w:rsid w:val="0032049A"/>
    <w:rsid w:val="003220DC"/>
    <w:rsid w:val="00327708"/>
    <w:rsid w:val="003327C6"/>
    <w:rsid w:val="00342A3F"/>
    <w:rsid w:val="003444D4"/>
    <w:rsid w:val="00350E7E"/>
    <w:rsid w:val="00354446"/>
    <w:rsid w:val="0036729A"/>
    <w:rsid w:val="00384455"/>
    <w:rsid w:val="00396477"/>
    <w:rsid w:val="003F3740"/>
    <w:rsid w:val="003F7511"/>
    <w:rsid w:val="004059E0"/>
    <w:rsid w:val="0041385E"/>
    <w:rsid w:val="00431971"/>
    <w:rsid w:val="0045387B"/>
    <w:rsid w:val="00457D6F"/>
    <w:rsid w:val="00466860"/>
    <w:rsid w:val="004A2C30"/>
    <w:rsid w:val="004B2BA4"/>
    <w:rsid w:val="004B3352"/>
    <w:rsid w:val="004D2BB9"/>
    <w:rsid w:val="004D3F16"/>
    <w:rsid w:val="004F1750"/>
    <w:rsid w:val="004F6F4C"/>
    <w:rsid w:val="005062D1"/>
    <w:rsid w:val="0053779D"/>
    <w:rsid w:val="00543FA6"/>
    <w:rsid w:val="00547E9D"/>
    <w:rsid w:val="005503EC"/>
    <w:rsid w:val="005518B8"/>
    <w:rsid w:val="00565C15"/>
    <w:rsid w:val="00580A9E"/>
    <w:rsid w:val="0059046C"/>
    <w:rsid w:val="00591A22"/>
    <w:rsid w:val="005969C5"/>
    <w:rsid w:val="005C7D02"/>
    <w:rsid w:val="005D37D0"/>
    <w:rsid w:val="005D4FCB"/>
    <w:rsid w:val="005D63D2"/>
    <w:rsid w:val="00602406"/>
    <w:rsid w:val="00602A50"/>
    <w:rsid w:val="00612D50"/>
    <w:rsid w:val="00614E8A"/>
    <w:rsid w:val="00626BEC"/>
    <w:rsid w:val="00642BA7"/>
    <w:rsid w:val="00646783"/>
    <w:rsid w:val="006539AB"/>
    <w:rsid w:val="00657A8F"/>
    <w:rsid w:val="006823F8"/>
    <w:rsid w:val="00685D78"/>
    <w:rsid w:val="006A64AA"/>
    <w:rsid w:val="006D1471"/>
    <w:rsid w:val="006D562D"/>
    <w:rsid w:val="0071413E"/>
    <w:rsid w:val="0072624A"/>
    <w:rsid w:val="00761755"/>
    <w:rsid w:val="00774C33"/>
    <w:rsid w:val="007B6240"/>
    <w:rsid w:val="007B7B60"/>
    <w:rsid w:val="007C01B1"/>
    <w:rsid w:val="007E0D5B"/>
    <w:rsid w:val="007F485E"/>
    <w:rsid w:val="008025AB"/>
    <w:rsid w:val="008044C3"/>
    <w:rsid w:val="00830DA8"/>
    <w:rsid w:val="00835099"/>
    <w:rsid w:val="008426CE"/>
    <w:rsid w:val="00845157"/>
    <w:rsid w:val="0085106F"/>
    <w:rsid w:val="00851CA6"/>
    <w:rsid w:val="00856AF1"/>
    <w:rsid w:val="00870142"/>
    <w:rsid w:val="00874B2D"/>
    <w:rsid w:val="00875336"/>
    <w:rsid w:val="008835EC"/>
    <w:rsid w:val="008968E8"/>
    <w:rsid w:val="008A6DBC"/>
    <w:rsid w:val="008B6C5F"/>
    <w:rsid w:val="008E563F"/>
    <w:rsid w:val="00913063"/>
    <w:rsid w:val="0093478B"/>
    <w:rsid w:val="00965B3D"/>
    <w:rsid w:val="009707EF"/>
    <w:rsid w:val="00974F80"/>
    <w:rsid w:val="00976767"/>
    <w:rsid w:val="009818C1"/>
    <w:rsid w:val="00985528"/>
    <w:rsid w:val="009A3D37"/>
    <w:rsid w:val="009C60D7"/>
    <w:rsid w:val="009E598C"/>
    <w:rsid w:val="009F09C5"/>
    <w:rsid w:val="009F49C4"/>
    <w:rsid w:val="00A02639"/>
    <w:rsid w:val="00A07874"/>
    <w:rsid w:val="00A10FEB"/>
    <w:rsid w:val="00A239E1"/>
    <w:rsid w:val="00A42108"/>
    <w:rsid w:val="00A62497"/>
    <w:rsid w:val="00A81914"/>
    <w:rsid w:val="00A93346"/>
    <w:rsid w:val="00A94E64"/>
    <w:rsid w:val="00AA095B"/>
    <w:rsid w:val="00AB23CA"/>
    <w:rsid w:val="00AB5BE8"/>
    <w:rsid w:val="00AC3EED"/>
    <w:rsid w:val="00AF1EBB"/>
    <w:rsid w:val="00B0278F"/>
    <w:rsid w:val="00B04B40"/>
    <w:rsid w:val="00B14104"/>
    <w:rsid w:val="00B14FDD"/>
    <w:rsid w:val="00B15F80"/>
    <w:rsid w:val="00B230F3"/>
    <w:rsid w:val="00B23717"/>
    <w:rsid w:val="00B421ED"/>
    <w:rsid w:val="00B45F40"/>
    <w:rsid w:val="00B52E99"/>
    <w:rsid w:val="00B86EF5"/>
    <w:rsid w:val="00B87BCD"/>
    <w:rsid w:val="00B9044B"/>
    <w:rsid w:val="00B95B90"/>
    <w:rsid w:val="00BC6CFD"/>
    <w:rsid w:val="00BC7EA7"/>
    <w:rsid w:val="00BE25BC"/>
    <w:rsid w:val="00BF7DFC"/>
    <w:rsid w:val="00C01118"/>
    <w:rsid w:val="00C3233D"/>
    <w:rsid w:val="00C36F48"/>
    <w:rsid w:val="00C461F5"/>
    <w:rsid w:val="00C46A27"/>
    <w:rsid w:val="00C47DB1"/>
    <w:rsid w:val="00C50970"/>
    <w:rsid w:val="00C7419C"/>
    <w:rsid w:val="00CB6551"/>
    <w:rsid w:val="00CC1C3E"/>
    <w:rsid w:val="00CF0B2E"/>
    <w:rsid w:val="00D023AE"/>
    <w:rsid w:val="00D11F4A"/>
    <w:rsid w:val="00D14246"/>
    <w:rsid w:val="00D174AF"/>
    <w:rsid w:val="00D21615"/>
    <w:rsid w:val="00D26FB3"/>
    <w:rsid w:val="00D55821"/>
    <w:rsid w:val="00D94015"/>
    <w:rsid w:val="00DC53C6"/>
    <w:rsid w:val="00DE0AC5"/>
    <w:rsid w:val="00E2728B"/>
    <w:rsid w:val="00E4076B"/>
    <w:rsid w:val="00E40E78"/>
    <w:rsid w:val="00E42058"/>
    <w:rsid w:val="00E57DD7"/>
    <w:rsid w:val="00E62D7F"/>
    <w:rsid w:val="00E650F2"/>
    <w:rsid w:val="00E72C7B"/>
    <w:rsid w:val="00E73B1A"/>
    <w:rsid w:val="00E82A16"/>
    <w:rsid w:val="00E91DB8"/>
    <w:rsid w:val="00EC01E1"/>
    <w:rsid w:val="00ED4CC7"/>
    <w:rsid w:val="00EE01B6"/>
    <w:rsid w:val="00EE353F"/>
    <w:rsid w:val="00F075C8"/>
    <w:rsid w:val="00F13327"/>
    <w:rsid w:val="00F2524A"/>
    <w:rsid w:val="00F47C4D"/>
    <w:rsid w:val="00F511ED"/>
    <w:rsid w:val="00F61858"/>
    <w:rsid w:val="00F7239C"/>
    <w:rsid w:val="00F75721"/>
    <w:rsid w:val="00F827FB"/>
    <w:rsid w:val="00FC5FF8"/>
    <w:rsid w:val="00FD0A8A"/>
    <w:rsid w:val="00FE753F"/>
    <w:rsid w:val="00FF6181"/>
  </w:rsids>
  <m:mathPr>
    <m:mathFont m:val="Cambria Math"/>
    <m:brkBin m:val="before"/>
    <m:brkBinSub m:val="--"/>
    <m:smallFrac m:val="0"/>
    <m:dispDef/>
    <m:lMargin m:val="0"/>
    <m:rMargin m:val="0"/>
    <m:defJc m:val="centerGroup"/>
    <m:wrapIndent m:val="1440"/>
    <m:intLim m:val="subSup"/>
    <m:naryLim m:val="undOvr"/>
  </m:mathPr>
  <w:themeFontLang w:val="es-P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BE885"/>
  <w15:chartTrackingRefBased/>
  <w15:docId w15:val="{0CEC8F90-5CA2-4830-813B-6CCFE5C43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2F5496" w:themeColor="accent5" w:themeShade="BF"/>
        <w:sz w:val="24"/>
        <w:szCs w:val="24"/>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5387B"/>
    <w:pPr>
      <w:keepNext/>
      <w:spacing w:before="240" w:after="60" w:line="360" w:lineRule="auto"/>
      <w:outlineLvl w:val="0"/>
    </w:pPr>
    <w:rPr>
      <w:rFonts w:eastAsia="Times New Roman"/>
      <w:b/>
      <w:bCs/>
      <w:color w:val="auto"/>
      <w:kern w:val="32"/>
      <w:szCs w:val="32"/>
    </w:rPr>
  </w:style>
  <w:style w:type="paragraph" w:styleId="Ttulo2">
    <w:name w:val="heading 2"/>
    <w:basedOn w:val="Normal"/>
    <w:next w:val="Normal"/>
    <w:link w:val="Ttulo2Car"/>
    <w:uiPriority w:val="1"/>
    <w:unhideWhenUsed/>
    <w:qFormat/>
    <w:rsid w:val="0045387B"/>
    <w:pPr>
      <w:keepNext/>
      <w:spacing w:before="240" w:after="60" w:line="276" w:lineRule="auto"/>
      <w:outlineLvl w:val="1"/>
    </w:pPr>
    <w:rPr>
      <w:rFonts w:eastAsia="Times New Roman"/>
      <w:b/>
      <w:bCs/>
      <w:iCs/>
      <w:color w:val="auto"/>
      <w:szCs w:val="28"/>
    </w:rPr>
  </w:style>
  <w:style w:type="paragraph" w:styleId="Ttulo3">
    <w:name w:val="heading 3"/>
    <w:basedOn w:val="Normal"/>
    <w:next w:val="Normal"/>
    <w:link w:val="Ttulo3Car"/>
    <w:uiPriority w:val="1"/>
    <w:unhideWhenUsed/>
    <w:qFormat/>
    <w:rsid w:val="0045387B"/>
    <w:pPr>
      <w:keepNext/>
      <w:spacing w:before="240" w:after="60" w:line="276" w:lineRule="auto"/>
      <w:outlineLvl w:val="2"/>
    </w:pPr>
    <w:rPr>
      <w:rFonts w:eastAsia="Times New Roman"/>
      <w:b/>
      <w:bCs/>
      <w:color w:val="auto"/>
      <w:szCs w:val="26"/>
    </w:rPr>
  </w:style>
  <w:style w:type="paragraph" w:styleId="Ttulo4">
    <w:name w:val="heading 4"/>
    <w:basedOn w:val="Normal"/>
    <w:next w:val="Normal"/>
    <w:link w:val="Ttulo4Car"/>
    <w:uiPriority w:val="9"/>
    <w:semiHidden/>
    <w:unhideWhenUsed/>
    <w:qFormat/>
    <w:rsid w:val="0045387B"/>
    <w:pPr>
      <w:keepNext/>
      <w:keepLines/>
      <w:spacing w:before="200" w:after="0" w:line="240" w:lineRule="auto"/>
      <w:jc w:val="both"/>
      <w:outlineLvl w:val="3"/>
    </w:pPr>
    <w:rPr>
      <w:rFonts w:ascii="Cambria" w:eastAsia="Times New Roman" w:hAnsi="Cambria"/>
      <w:b/>
      <w:bCs/>
      <w:i/>
      <w:iCs/>
      <w:color w:val="4F81BD"/>
      <w:lang w:val="es-ES" w:eastAsia="es-ES"/>
    </w:rPr>
  </w:style>
  <w:style w:type="paragraph" w:styleId="Ttulo5">
    <w:name w:val="heading 5"/>
    <w:basedOn w:val="Normal"/>
    <w:next w:val="Normal"/>
    <w:link w:val="Ttulo5Car"/>
    <w:qFormat/>
    <w:rsid w:val="0045387B"/>
    <w:pPr>
      <w:spacing w:before="240" w:after="60" w:line="240" w:lineRule="auto"/>
      <w:jc w:val="both"/>
      <w:outlineLvl w:val="4"/>
    </w:pPr>
    <w:rPr>
      <w:rFonts w:ascii="Courier New" w:eastAsia="Times New Roman" w:hAnsi="Courier New"/>
      <w:b/>
      <w:bCs/>
      <w:i/>
      <w:iCs/>
      <w:color w:val="auto"/>
      <w:sz w:val="26"/>
      <w:szCs w:val="26"/>
      <w:lang w:val="es-ES" w:eastAsia="es-ES"/>
    </w:rPr>
  </w:style>
  <w:style w:type="paragraph" w:styleId="Ttulo9">
    <w:name w:val="heading 9"/>
    <w:basedOn w:val="Normal"/>
    <w:next w:val="Normal"/>
    <w:link w:val="Ttulo9Car"/>
    <w:uiPriority w:val="9"/>
    <w:semiHidden/>
    <w:unhideWhenUsed/>
    <w:qFormat/>
    <w:rsid w:val="0045387B"/>
    <w:pPr>
      <w:spacing w:before="240" w:after="60" w:line="360" w:lineRule="auto"/>
      <w:jc w:val="both"/>
      <w:outlineLvl w:val="8"/>
    </w:pPr>
    <w:rPr>
      <w:rFonts w:ascii="Cambria" w:eastAsia="Times New Roman" w:hAnsi="Cambria"/>
      <w:color w:val="auto"/>
      <w:szCs w:val="22"/>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387B"/>
    <w:rPr>
      <w:rFonts w:eastAsia="Times New Roman"/>
      <w:b/>
      <w:bCs/>
      <w:color w:val="auto"/>
      <w:kern w:val="32"/>
      <w:szCs w:val="32"/>
    </w:rPr>
  </w:style>
  <w:style w:type="character" w:customStyle="1" w:styleId="Ttulo2Car">
    <w:name w:val="Título 2 Car"/>
    <w:basedOn w:val="Fuentedeprrafopredeter"/>
    <w:link w:val="Ttulo2"/>
    <w:uiPriority w:val="1"/>
    <w:rsid w:val="0045387B"/>
    <w:rPr>
      <w:rFonts w:eastAsia="Times New Roman"/>
      <w:b/>
      <w:bCs/>
      <w:iCs/>
      <w:color w:val="auto"/>
      <w:szCs w:val="28"/>
    </w:rPr>
  </w:style>
  <w:style w:type="character" w:customStyle="1" w:styleId="Ttulo3Car">
    <w:name w:val="Título 3 Car"/>
    <w:basedOn w:val="Fuentedeprrafopredeter"/>
    <w:link w:val="Ttulo3"/>
    <w:uiPriority w:val="1"/>
    <w:rsid w:val="0045387B"/>
    <w:rPr>
      <w:rFonts w:eastAsia="Times New Roman"/>
      <w:b/>
      <w:bCs/>
      <w:color w:val="auto"/>
      <w:szCs w:val="26"/>
    </w:rPr>
  </w:style>
  <w:style w:type="character" w:customStyle="1" w:styleId="Ttulo4Car">
    <w:name w:val="Título 4 Car"/>
    <w:basedOn w:val="Fuentedeprrafopredeter"/>
    <w:link w:val="Ttulo4"/>
    <w:uiPriority w:val="9"/>
    <w:semiHidden/>
    <w:rsid w:val="0045387B"/>
    <w:rPr>
      <w:rFonts w:ascii="Cambria" w:eastAsia="Times New Roman" w:hAnsi="Cambria"/>
      <w:b/>
      <w:bCs/>
      <w:i/>
      <w:iCs/>
      <w:color w:val="4F81BD"/>
      <w:lang w:val="es-ES" w:eastAsia="es-ES"/>
    </w:rPr>
  </w:style>
  <w:style w:type="character" w:customStyle="1" w:styleId="Ttulo5Car">
    <w:name w:val="Título 5 Car"/>
    <w:basedOn w:val="Fuentedeprrafopredeter"/>
    <w:link w:val="Ttulo5"/>
    <w:rsid w:val="0045387B"/>
    <w:rPr>
      <w:rFonts w:ascii="Courier New" w:eastAsia="Times New Roman" w:hAnsi="Courier New"/>
      <w:b/>
      <w:bCs/>
      <w:i/>
      <w:iCs/>
      <w:color w:val="auto"/>
      <w:sz w:val="26"/>
      <w:szCs w:val="26"/>
      <w:lang w:val="es-ES" w:eastAsia="es-ES"/>
    </w:rPr>
  </w:style>
  <w:style w:type="character" w:customStyle="1" w:styleId="Ttulo9Car">
    <w:name w:val="Título 9 Car"/>
    <w:basedOn w:val="Fuentedeprrafopredeter"/>
    <w:link w:val="Ttulo9"/>
    <w:uiPriority w:val="9"/>
    <w:semiHidden/>
    <w:rsid w:val="0045387B"/>
    <w:rPr>
      <w:rFonts w:ascii="Cambria" w:eastAsia="Times New Roman" w:hAnsi="Cambria"/>
      <w:color w:val="auto"/>
      <w:szCs w:val="22"/>
      <w:lang w:eastAsia="es-PE"/>
    </w:rPr>
  </w:style>
  <w:style w:type="numbering" w:customStyle="1" w:styleId="Sinlista1">
    <w:name w:val="Sin lista1"/>
    <w:next w:val="Sinlista"/>
    <w:uiPriority w:val="99"/>
    <w:semiHidden/>
    <w:unhideWhenUsed/>
    <w:rsid w:val="0045387B"/>
  </w:style>
  <w:style w:type="paragraph" w:styleId="Puesto">
    <w:name w:val="Title"/>
    <w:basedOn w:val="Normal"/>
    <w:next w:val="Normal"/>
    <w:link w:val="PuestoCar1"/>
    <w:autoRedefine/>
    <w:uiPriority w:val="10"/>
    <w:qFormat/>
    <w:rsid w:val="0045387B"/>
    <w:pPr>
      <w:spacing w:before="240" w:after="60" w:line="360" w:lineRule="auto"/>
      <w:jc w:val="both"/>
      <w:outlineLvl w:val="0"/>
    </w:pPr>
    <w:rPr>
      <w:rFonts w:eastAsia="Times New Roman"/>
      <w:b/>
      <w:bCs/>
      <w:color w:val="auto"/>
      <w:kern w:val="28"/>
      <w:szCs w:val="32"/>
    </w:rPr>
  </w:style>
  <w:style w:type="character" w:customStyle="1" w:styleId="PuestoCar">
    <w:name w:val="Puesto Car"/>
    <w:basedOn w:val="Fuentedeprrafopredeter"/>
    <w:uiPriority w:val="10"/>
    <w:rsid w:val="0045387B"/>
    <w:rPr>
      <w:rFonts w:asciiTheme="majorHAnsi" w:eastAsiaTheme="majorEastAsia" w:hAnsiTheme="majorHAnsi" w:cstheme="majorBidi"/>
      <w:color w:val="auto"/>
      <w:spacing w:val="-10"/>
      <w:kern w:val="28"/>
      <w:sz w:val="56"/>
      <w:szCs w:val="56"/>
    </w:rPr>
  </w:style>
  <w:style w:type="character" w:customStyle="1" w:styleId="PuestoCar1">
    <w:name w:val="Puesto Car1"/>
    <w:link w:val="Puesto"/>
    <w:uiPriority w:val="10"/>
    <w:rsid w:val="0045387B"/>
    <w:rPr>
      <w:rFonts w:eastAsia="Times New Roman"/>
      <w:b/>
      <w:bCs/>
      <w:color w:val="auto"/>
      <w:kern w:val="28"/>
      <w:szCs w:val="32"/>
    </w:rPr>
  </w:style>
  <w:style w:type="paragraph" w:styleId="Subttulo">
    <w:name w:val="Subtitle"/>
    <w:aliases w:val="Subtítulo4"/>
    <w:basedOn w:val="Normal"/>
    <w:next w:val="Normal"/>
    <w:link w:val="SubttuloCar"/>
    <w:autoRedefine/>
    <w:uiPriority w:val="11"/>
    <w:qFormat/>
    <w:rsid w:val="0045387B"/>
    <w:pPr>
      <w:spacing w:after="60" w:line="276" w:lineRule="auto"/>
      <w:jc w:val="both"/>
      <w:outlineLvl w:val="1"/>
    </w:pPr>
    <w:rPr>
      <w:rFonts w:ascii="Arial" w:eastAsia="Times New Roman" w:hAnsi="Arial"/>
      <w:b/>
      <w:color w:val="auto"/>
    </w:rPr>
  </w:style>
  <w:style w:type="character" w:customStyle="1" w:styleId="SubttuloCar">
    <w:name w:val="Subtítulo Car"/>
    <w:aliases w:val="Subtítulo4 Car"/>
    <w:basedOn w:val="Fuentedeprrafopredeter"/>
    <w:link w:val="Subttulo"/>
    <w:uiPriority w:val="11"/>
    <w:rsid w:val="0045387B"/>
    <w:rPr>
      <w:rFonts w:ascii="Arial" w:eastAsia="Times New Roman" w:hAnsi="Arial"/>
      <w:b/>
      <w:color w:val="auto"/>
    </w:rPr>
  </w:style>
  <w:style w:type="paragraph" w:styleId="Sinespaciado">
    <w:name w:val="No Spacing"/>
    <w:aliases w:val="normal"/>
    <w:link w:val="SinespaciadoCar"/>
    <w:qFormat/>
    <w:rsid w:val="0045387B"/>
    <w:pPr>
      <w:spacing w:after="0" w:line="240" w:lineRule="auto"/>
    </w:pPr>
    <w:rPr>
      <w:rFonts w:eastAsia="Calibri"/>
      <w:color w:val="auto"/>
      <w:szCs w:val="22"/>
    </w:rPr>
  </w:style>
  <w:style w:type="character" w:customStyle="1" w:styleId="SinespaciadoCar">
    <w:name w:val="Sin espaciado Car"/>
    <w:aliases w:val="normal Car"/>
    <w:link w:val="Sinespaciado"/>
    <w:locked/>
    <w:rsid w:val="0045387B"/>
    <w:rPr>
      <w:rFonts w:eastAsia="Calibri"/>
      <w:color w:val="auto"/>
      <w:szCs w:val="22"/>
    </w:rPr>
  </w:style>
  <w:style w:type="paragraph" w:customStyle="1" w:styleId="Prrafodelista1">
    <w:name w:val="Párrafo de lista1"/>
    <w:basedOn w:val="Normal"/>
    <w:qFormat/>
    <w:rsid w:val="0045387B"/>
    <w:pPr>
      <w:spacing w:after="200" w:line="276" w:lineRule="auto"/>
      <w:ind w:left="708"/>
    </w:pPr>
    <w:rPr>
      <w:rFonts w:ascii="Arial" w:eastAsia="Times New Roman" w:hAnsi="Arial" w:cs="Arial"/>
      <w:color w:val="auto"/>
      <w:sz w:val="22"/>
      <w:szCs w:val="22"/>
      <w:lang w:val="es-ES"/>
    </w:rPr>
  </w:style>
  <w:style w:type="paragraph" w:styleId="Encabezado">
    <w:name w:val="header"/>
    <w:basedOn w:val="Normal"/>
    <w:link w:val="EncabezadoCar"/>
    <w:uiPriority w:val="99"/>
    <w:unhideWhenUsed/>
    <w:rsid w:val="0045387B"/>
    <w:pPr>
      <w:tabs>
        <w:tab w:val="center" w:pos="4419"/>
        <w:tab w:val="right" w:pos="8838"/>
      </w:tabs>
      <w:spacing w:after="200" w:line="276" w:lineRule="auto"/>
    </w:pPr>
    <w:rPr>
      <w:rFonts w:eastAsia="Calibri"/>
      <w:color w:val="auto"/>
      <w:szCs w:val="22"/>
    </w:rPr>
  </w:style>
  <w:style w:type="character" w:customStyle="1" w:styleId="EncabezadoCar">
    <w:name w:val="Encabezado Car"/>
    <w:basedOn w:val="Fuentedeprrafopredeter"/>
    <w:link w:val="Encabezado"/>
    <w:uiPriority w:val="99"/>
    <w:rsid w:val="0045387B"/>
    <w:rPr>
      <w:rFonts w:eastAsia="Calibri"/>
      <w:color w:val="auto"/>
      <w:szCs w:val="22"/>
    </w:rPr>
  </w:style>
  <w:style w:type="paragraph" w:styleId="Piedepgina">
    <w:name w:val="footer"/>
    <w:basedOn w:val="Normal"/>
    <w:link w:val="PiedepginaCar"/>
    <w:uiPriority w:val="99"/>
    <w:unhideWhenUsed/>
    <w:rsid w:val="0045387B"/>
    <w:pPr>
      <w:tabs>
        <w:tab w:val="center" w:pos="4419"/>
        <w:tab w:val="right" w:pos="8838"/>
      </w:tabs>
      <w:spacing w:after="200" w:line="276" w:lineRule="auto"/>
    </w:pPr>
    <w:rPr>
      <w:rFonts w:eastAsia="Calibri"/>
      <w:color w:val="auto"/>
      <w:szCs w:val="22"/>
    </w:rPr>
  </w:style>
  <w:style w:type="character" w:customStyle="1" w:styleId="PiedepginaCar">
    <w:name w:val="Pie de página Car"/>
    <w:basedOn w:val="Fuentedeprrafopredeter"/>
    <w:link w:val="Piedepgina"/>
    <w:uiPriority w:val="99"/>
    <w:rsid w:val="0045387B"/>
    <w:rPr>
      <w:rFonts w:eastAsia="Calibri"/>
      <w:color w:val="auto"/>
      <w:szCs w:val="22"/>
    </w:rPr>
  </w:style>
  <w:style w:type="table" w:customStyle="1" w:styleId="Tabladecuadrcula5oscura-nfasis61">
    <w:name w:val="Tabla de cuadrícula 5 oscura - Énfasis 61"/>
    <w:basedOn w:val="Tablanormal"/>
    <w:uiPriority w:val="50"/>
    <w:rsid w:val="0045387B"/>
    <w:pPr>
      <w:spacing w:after="0" w:line="240" w:lineRule="auto"/>
    </w:pPr>
    <w:rPr>
      <w:rFonts w:ascii="Calibri" w:eastAsia="Calibri" w:hAnsi="Calibri"/>
      <w:color w:val="auto"/>
      <w:sz w:val="22"/>
      <w:szCs w:val="22"/>
      <w:lang w:val="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styleId="Textoindependiente">
    <w:name w:val="Body Text"/>
    <w:basedOn w:val="Normal"/>
    <w:link w:val="TextoindependienteCar"/>
    <w:uiPriority w:val="1"/>
    <w:unhideWhenUsed/>
    <w:qFormat/>
    <w:rsid w:val="0045387B"/>
    <w:pPr>
      <w:spacing w:after="120" w:line="240" w:lineRule="auto"/>
    </w:pPr>
    <w:rPr>
      <w:rFonts w:eastAsia="Calibri"/>
      <w:color w:val="auto"/>
      <w:lang w:val="es-ES" w:eastAsia="es-ES"/>
    </w:rPr>
  </w:style>
  <w:style w:type="character" w:customStyle="1" w:styleId="TextoindependienteCar">
    <w:name w:val="Texto independiente Car"/>
    <w:basedOn w:val="Fuentedeprrafopredeter"/>
    <w:link w:val="Textoindependiente"/>
    <w:uiPriority w:val="1"/>
    <w:rsid w:val="0045387B"/>
    <w:rPr>
      <w:rFonts w:eastAsia="Calibri"/>
      <w:color w:val="auto"/>
      <w:lang w:val="es-ES" w:eastAsia="es-ES"/>
    </w:rPr>
  </w:style>
  <w:style w:type="paragraph" w:styleId="Textoindependiente2">
    <w:name w:val="Body Text 2"/>
    <w:basedOn w:val="Normal"/>
    <w:link w:val="Textoindependiente2Car"/>
    <w:uiPriority w:val="99"/>
    <w:rsid w:val="0045387B"/>
    <w:pPr>
      <w:spacing w:after="120" w:line="480" w:lineRule="auto"/>
    </w:pPr>
    <w:rPr>
      <w:rFonts w:eastAsia="Times New Roman"/>
      <w:color w:val="auto"/>
      <w:lang w:eastAsia="es-PE"/>
    </w:rPr>
  </w:style>
  <w:style w:type="character" w:customStyle="1" w:styleId="Textoindependiente2Car">
    <w:name w:val="Texto independiente 2 Car"/>
    <w:basedOn w:val="Fuentedeprrafopredeter"/>
    <w:link w:val="Textoindependiente2"/>
    <w:uiPriority w:val="99"/>
    <w:rsid w:val="0045387B"/>
    <w:rPr>
      <w:rFonts w:eastAsia="Times New Roman"/>
      <w:color w:val="auto"/>
      <w:lang w:eastAsia="es-PE"/>
    </w:rPr>
  </w:style>
  <w:style w:type="paragraph" w:styleId="NormalWeb">
    <w:name w:val="Normal (Web)"/>
    <w:aliases w:val="Normal (Web) Car2,Normal (Web) Car1 Car,Normal (Web) Car Car Car,Car Car Car Car Car,Car Car Car Car"/>
    <w:basedOn w:val="Normal"/>
    <w:link w:val="NormalWebCar"/>
    <w:uiPriority w:val="99"/>
    <w:unhideWhenUsed/>
    <w:qFormat/>
    <w:rsid w:val="0045387B"/>
    <w:pPr>
      <w:spacing w:before="100" w:beforeAutospacing="1" w:after="100" w:afterAutospacing="1" w:line="240" w:lineRule="auto"/>
    </w:pPr>
    <w:rPr>
      <w:rFonts w:eastAsia="Times New Roman"/>
      <w:color w:val="auto"/>
      <w:lang w:eastAsia="es-PE"/>
    </w:rPr>
  </w:style>
  <w:style w:type="character" w:customStyle="1" w:styleId="apple-converted-space">
    <w:name w:val="apple-converted-space"/>
    <w:rsid w:val="0045387B"/>
  </w:style>
  <w:style w:type="character" w:styleId="Hipervnculo">
    <w:name w:val="Hyperlink"/>
    <w:uiPriority w:val="99"/>
    <w:unhideWhenUsed/>
    <w:rsid w:val="0045387B"/>
    <w:rPr>
      <w:color w:val="0000FF"/>
      <w:u w:val="single"/>
    </w:rPr>
  </w:style>
  <w:style w:type="paragraph" w:styleId="TtulodeTDC">
    <w:name w:val="TOC Heading"/>
    <w:basedOn w:val="Ttulo1"/>
    <w:next w:val="Normal"/>
    <w:uiPriority w:val="39"/>
    <w:semiHidden/>
    <w:unhideWhenUsed/>
    <w:qFormat/>
    <w:rsid w:val="0045387B"/>
    <w:pPr>
      <w:keepLines/>
      <w:spacing w:before="480" w:after="0" w:line="276" w:lineRule="auto"/>
      <w:outlineLvl w:val="9"/>
    </w:pPr>
    <w:rPr>
      <w:rFonts w:ascii="Cambria" w:hAnsi="Cambria"/>
      <w:color w:val="365F91"/>
      <w:kern w:val="0"/>
      <w:sz w:val="28"/>
      <w:szCs w:val="28"/>
      <w:lang w:eastAsia="es-PE"/>
    </w:rPr>
  </w:style>
  <w:style w:type="paragraph" w:styleId="TDC1">
    <w:name w:val="toc 1"/>
    <w:basedOn w:val="Normal"/>
    <w:next w:val="Normal"/>
    <w:autoRedefine/>
    <w:uiPriority w:val="39"/>
    <w:unhideWhenUsed/>
    <w:rsid w:val="0045387B"/>
    <w:pPr>
      <w:spacing w:after="200" w:line="276" w:lineRule="auto"/>
    </w:pPr>
    <w:rPr>
      <w:rFonts w:eastAsia="Calibri"/>
      <w:color w:val="auto"/>
      <w:szCs w:val="22"/>
    </w:rPr>
  </w:style>
  <w:style w:type="paragraph" w:styleId="TDC2">
    <w:name w:val="toc 2"/>
    <w:basedOn w:val="Normal"/>
    <w:next w:val="Normal"/>
    <w:autoRedefine/>
    <w:uiPriority w:val="99"/>
    <w:unhideWhenUsed/>
    <w:rsid w:val="0045387B"/>
    <w:pPr>
      <w:spacing w:after="200" w:line="276" w:lineRule="auto"/>
      <w:ind w:left="240"/>
    </w:pPr>
    <w:rPr>
      <w:rFonts w:eastAsia="Calibri"/>
      <w:color w:val="auto"/>
      <w:szCs w:val="22"/>
    </w:rPr>
  </w:style>
  <w:style w:type="paragraph" w:styleId="TDC3">
    <w:name w:val="toc 3"/>
    <w:basedOn w:val="Normal"/>
    <w:next w:val="Normal"/>
    <w:autoRedefine/>
    <w:uiPriority w:val="99"/>
    <w:unhideWhenUsed/>
    <w:rsid w:val="0045387B"/>
    <w:pPr>
      <w:spacing w:after="200" w:line="276" w:lineRule="auto"/>
      <w:ind w:left="480"/>
    </w:pPr>
    <w:rPr>
      <w:rFonts w:eastAsia="Calibri"/>
      <w:color w:val="auto"/>
      <w:szCs w:val="22"/>
    </w:rPr>
  </w:style>
  <w:style w:type="paragraph" w:styleId="Textodeglobo">
    <w:name w:val="Balloon Text"/>
    <w:basedOn w:val="Normal"/>
    <w:link w:val="TextodegloboCar"/>
    <w:uiPriority w:val="99"/>
    <w:semiHidden/>
    <w:unhideWhenUsed/>
    <w:rsid w:val="0045387B"/>
    <w:pPr>
      <w:spacing w:after="0" w:line="240" w:lineRule="auto"/>
    </w:pPr>
    <w:rPr>
      <w:rFonts w:ascii="Tahoma" w:eastAsia="Calibri" w:hAnsi="Tahoma" w:cs="Tahoma"/>
      <w:color w:val="auto"/>
      <w:sz w:val="16"/>
      <w:szCs w:val="16"/>
    </w:rPr>
  </w:style>
  <w:style w:type="character" w:customStyle="1" w:styleId="TextodegloboCar">
    <w:name w:val="Texto de globo Car"/>
    <w:basedOn w:val="Fuentedeprrafopredeter"/>
    <w:link w:val="Textodeglobo"/>
    <w:uiPriority w:val="99"/>
    <w:semiHidden/>
    <w:rsid w:val="0045387B"/>
    <w:rPr>
      <w:rFonts w:ascii="Tahoma" w:eastAsia="Calibri" w:hAnsi="Tahoma" w:cs="Tahoma"/>
      <w:color w:val="auto"/>
      <w:sz w:val="16"/>
      <w:szCs w:val="16"/>
    </w:rPr>
  </w:style>
  <w:style w:type="paragraph" w:styleId="Prrafodelista">
    <w:name w:val="List Paragraph"/>
    <w:aliases w:val="Subtitulo 1,reducira,Fundamentacion"/>
    <w:basedOn w:val="Normal"/>
    <w:link w:val="PrrafodelistaCar"/>
    <w:uiPriority w:val="34"/>
    <w:qFormat/>
    <w:rsid w:val="0045387B"/>
    <w:pPr>
      <w:spacing w:after="200" w:line="276" w:lineRule="auto"/>
      <w:ind w:left="720"/>
      <w:contextualSpacing/>
    </w:pPr>
    <w:rPr>
      <w:rFonts w:ascii="Calibri" w:eastAsia="Calibri" w:hAnsi="Calibri"/>
      <w:color w:val="auto"/>
      <w:sz w:val="22"/>
      <w:szCs w:val="22"/>
      <w:lang w:val="es-MX"/>
    </w:rPr>
  </w:style>
  <w:style w:type="paragraph" w:styleId="Sangradetextonormal">
    <w:name w:val="Body Text Indent"/>
    <w:basedOn w:val="Normal"/>
    <w:link w:val="SangradetextonormalCar"/>
    <w:uiPriority w:val="99"/>
    <w:unhideWhenUsed/>
    <w:rsid w:val="0045387B"/>
    <w:pPr>
      <w:spacing w:after="120" w:line="240" w:lineRule="auto"/>
      <w:ind w:left="283"/>
    </w:pPr>
    <w:rPr>
      <w:rFonts w:eastAsia="Calibri"/>
      <w:color w:val="auto"/>
      <w:lang w:val="es-ES" w:eastAsia="es-ES"/>
    </w:rPr>
  </w:style>
  <w:style w:type="character" w:customStyle="1" w:styleId="SangradetextonormalCar">
    <w:name w:val="Sangría de texto normal Car"/>
    <w:basedOn w:val="Fuentedeprrafopredeter"/>
    <w:link w:val="Sangradetextonormal"/>
    <w:uiPriority w:val="99"/>
    <w:rsid w:val="0045387B"/>
    <w:rPr>
      <w:rFonts w:eastAsia="Calibri"/>
      <w:color w:val="auto"/>
      <w:lang w:val="es-ES" w:eastAsia="es-ES"/>
    </w:rPr>
  </w:style>
  <w:style w:type="table" w:styleId="Tablaconcuadrcula">
    <w:name w:val="Table Grid"/>
    <w:basedOn w:val="Tablanormal"/>
    <w:uiPriority w:val="59"/>
    <w:rsid w:val="0045387B"/>
    <w:pPr>
      <w:spacing w:after="0" w:line="240" w:lineRule="auto"/>
    </w:pPr>
    <w:rPr>
      <w:rFonts w:eastAsia="Times New Roman"/>
      <w:color w:val="auto"/>
      <w:sz w:val="20"/>
      <w:szCs w:val="20"/>
      <w:lang w:val="es-ES_tradnl"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rafodelistaCar">
    <w:name w:val="Párrafo de lista Car"/>
    <w:aliases w:val="Subtitulo 1 Car,reducira Car,Fundamentacion Car"/>
    <w:link w:val="Prrafodelista"/>
    <w:uiPriority w:val="34"/>
    <w:rsid w:val="0045387B"/>
    <w:rPr>
      <w:rFonts w:ascii="Calibri" w:eastAsia="Calibri" w:hAnsi="Calibri"/>
      <w:color w:val="auto"/>
      <w:sz w:val="22"/>
      <w:szCs w:val="22"/>
      <w:lang w:val="es-MX"/>
    </w:rPr>
  </w:style>
  <w:style w:type="table" w:customStyle="1" w:styleId="Tablaconcuadrcula1">
    <w:name w:val="Tabla con cuadrícula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45387B"/>
  </w:style>
  <w:style w:type="paragraph" w:customStyle="1" w:styleId="Puesto1">
    <w:name w:val="Puesto1"/>
    <w:aliases w:val="Title"/>
    <w:basedOn w:val="Normal"/>
    <w:next w:val="Normal"/>
    <w:link w:val="TtuloCar2"/>
    <w:qFormat/>
    <w:rsid w:val="0045387B"/>
    <w:pPr>
      <w:spacing w:before="240" w:after="60" w:line="360" w:lineRule="auto"/>
      <w:jc w:val="both"/>
      <w:outlineLvl w:val="0"/>
    </w:pPr>
    <w:rPr>
      <w:rFonts w:eastAsia="Times New Roman"/>
      <w:b/>
      <w:bCs/>
      <w:color w:val="auto"/>
      <w:kern w:val="28"/>
      <w:szCs w:val="32"/>
      <w:lang w:val="es-ES" w:eastAsia="es-ES"/>
    </w:rPr>
  </w:style>
  <w:style w:type="character" w:customStyle="1" w:styleId="TtuloCar2">
    <w:name w:val="Título Car2"/>
    <w:link w:val="Puesto1"/>
    <w:rsid w:val="0045387B"/>
    <w:rPr>
      <w:rFonts w:eastAsia="Times New Roman"/>
      <w:b/>
      <w:bCs/>
      <w:color w:val="auto"/>
      <w:kern w:val="28"/>
      <w:szCs w:val="32"/>
      <w:lang w:val="es-ES" w:eastAsia="es-ES"/>
    </w:rPr>
  </w:style>
  <w:style w:type="character" w:customStyle="1" w:styleId="longtext">
    <w:name w:val="long_text"/>
    <w:rsid w:val="0045387B"/>
  </w:style>
  <w:style w:type="character" w:customStyle="1" w:styleId="ft0p22">
    <w:name w:val="ft0p22"/>
    <w:rsid w:val="0045387B"/>
  </w:style>
  <w:style w:type="character" w:styleId="Textoennegrita">
    <w:name w:val="Strong"/>
    <w:uiPriority w:val="22"/>
    <w:qFormat/>
    <w:rsid w:val="0045387B"/>
    <w:rPr>
      <w:b/>
      <w:bCs/>
    </w:rPr>
  </w:style>
  <w:style w:type="paragraph" w:styleId="Textonotaalfinal">
    <w:name w:val="endnote text"/>
    <w:basedOn w:val="Normal"/>
    <w:link w:val="TextonotaalfinalCar"/>
    <w:semiHidden/>
    <w:rsid w:val="0045387B"/>
    <w:pPr>
      <w:spacing w:after="0" w:line="240" w:lineRule="auto"/>
      <w:jc w:val="both"/>
    </w:pPr>
    <w:rPr>
      <w:rFonts w:eastAsia="Times New Roman"/>
      <w:color w:val="auto"/>
      <w:sz w:val="20"/>
      <w:szCs w:val="20"/>
      <w:lang w:val="es-ES" w:eastAsia="es-ES"/>
    </w:rPr>
  </w:style>
  <w:style w:type="character" w:customStyle="1" w:styleId="TextonotaalfinalCar">
    <w:name w:val="Texto nota al final Car"/>
    <w:basedOn w:val="Fuentedeprrafopredeter"/>
    <w:link w:val="Textonotaalfinal"/>
    <w:semiHidden/>
    <w:rsid w:val="0045387B"/>
    <w:rPr>
      <w:rFonts w:eastAsia="Times New Roman"/>
      <w:color w:val="auto"/>
      <w:sz w:val="20"/>
      <w:szCs w:val="20"/>
      <w:lang w:val="es-ES" w:eastAsia="es-ES"/>
    </w:rPr>
  </w:style>
  <w:style w:type="table" w:customStyle="1" w:styleId="Tablaconcuadrcula2">
    <w:name w:val="Tabla con cuadrícula2"/>
    <w:basedOn w:val="Tablanormal"/>
    <w:next w:val="Tablaconcuadrcula"/>
    <w:uiPriority w:val="59"/>
    <w:rsid w:val="0045387B"/>
    <w:pPr>
      <w:spacing w:after="0" w:line="240" w:lineRule="auto"/>
    </w:pPr>
    <w:rPr>
      <w:rFonts w:eastAsia="Times New Roman"/>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45387B"/>
  </w:style>
  <w:style w:type="table" w:customStyle="1" w:styleId="Tablaconcuadrcula21">
    <w:name w:val="Tabla con cuadrícula2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msonormal">
    <w:name w:val="ec_msonormal"/>
    <w:basedOn w:val="Normal"/>
    <w:rsid w:val="0045387B"/>
    <w:pPr>
      <w:spacing w:after="324" w:line="240" w:lineRule="auto"/>
      <w:jc w:val="both"/>
    </w:pPr>
    <w:rPr>
      <w:rFonts w:eastAsia="Times New Roman"/>
      <w:color w:val="auto"/>
      <w:lang w:val="es-ES" w:eastAsia="es-ES"/>
    </w:rPr>
  </w:style>
  <w:style w:type="paragraph" w:customStyle="1" w:styleId="Default">
    <w:name w:val="Default"/>
    <w:rsid w:val="0045387B"/>
    <w:pPr>
      <w:autoSpaceDE w:val="0"/>
      <w:autoSpaceDN w:val="0"/>
      <w:adjustRightInd w:val="0"/>
      <w:spacing w:after="0" w:line="240" w:lineRule="auto"/>
    </w:pPr>
    <w:rPr>
      <w:rFonts w:eastAsia="Times New Roman"/>
      <w:color w:val="000000"/>
      <w:lang w:val="es-ES" w:eastAsia="es-ES"/>
    </w:rPr>
  </w:style>
  <w:style w:type="paragraph" w:customStyle="1" w:styleId="Descripcin1">
    <w:name w:val="Descripción1"/>
    <w:aliases w:val="caption"/>
    <w:basedOn w:val="Normal"/>
    <w:next w:val="Normal"/>
    <w:link w:val="EpgrafeCar"/>
    <w:uiPriority w:val="99"/>
    <w:unhideWhenUsed/>
    <w:qFormat/>
    <w:rsid w:val="0045387B"/>
    <w:pPr>
      <w:spacing w:after="0" w:line="240" w:lineRule="auto"/>
      <w:jc w:val="both"/>
    </w:pPr>
    <w:rPr>
      <w:rFonts w:eastAsia="Times New Roman"/>
      <w:b/>
      <w:bCs/>
      <w:color w:val="auto"/>
      <w:sz w:val="20"/>
      <w:szCs w:val="20"/>
      <w:lang w:val="es-ES" w:eastAsia="es-ES"/>
    </w:rPr>
  </w:style>
  <w:style w:type="paragraph" w:styleId="Tabladeilustraciones">
    <w:name w:val="table of figures"/>
    <w:basedOn w:val="Normal"/>
    <w:next w:val="Normal"/>
    <w:link w:val="TabladeilustracionesCar"/>
    <w:uiPriority w:val="99"/>
    <w:unhideWhenUsed/>
    <w:rsid w:val="0045387B"/>
    <w:pPr>
      <w:spacing w:after="0" w:line="240" w:lineRule="auto"/>
      <w:jc w:val="both"/>
    </w:pPr>
    <w:rPr>
      <w:rFonts w:eastAsia="Times New Roman"/>
      <w:color w:val="auto"/>
      <w:lang w:val="es-ES" w:eastAsia="es-ES"/>
    </w:rPr>
  </w:style>
  <w:style w:type="character" w:styleId="nfasis">
    <w:name w:val="Emphasis"/>
    <w:uiPriority w:val="20"/>
    <w:qFormat/>
    <w:rsid w:val="0045387B"/>
    <w:rPr>
      <w:i/>
      <w:iCs/>
    </w:rPr>
  </w:style>
  <w:style w:type="paragraph" w:styleId="Textonotapie">
    <w:name w:val="footnote text"/>
    <w:basedOn w:val="Normal"/>
    <w:link w:val="TextonotapieCar"/>
    <w:semiHidden/>
    <w:rsid w:val="0045387B"/>
    <w:pPr>
      <w:spacing w:after="0" w:line="240" w:lineRule="auto"/>
      <w:jc w:val="both"/>
    </w:pPr>
    <w:rPr>
      <w:rFonts w:eastAsia="Times New Roman"/>
      <w:color w:val="auto"/>
      <w:sz w:val="20"/>
      <w:szCs w:val="20"/>
      <w:lang w:val="es-ES" w:eastAsia="es-ES"/>
    </w:rPr>
  </w:style>
  <w:style w:type="character" w:customStyle="1" w:styleId="TextonotapieCar">
    <w:name w:val="Texto nota pie Car"/>
    <w:basedOn w:val="Fuentedeprrafopredeter"/>
    <w:link w:val="Textonotapie"/>
    <w:semiHidden/>
    <w:rsid w:val="0045387B"/>
    <w:rPr>
      <w:rFonts w:eastAsia="Times New Roman"/>
      <w:color w:val="auto"/>
      <w:sz w:val="20"/>
      <w:szCs w:val="20"/>
      <w:lang w:val="es-ES" w:eastAsia="es-ES"/>
    </w:rPr>
  </w:style>
  <w:style w:type="character" w:styleId="Textodelmarcadordeposicin">
    <w:name w:val="Placeholder Text"/>
    <w:uiPriority w:val="99"/>
    <w:semiHidden/>
    <w:rsid w:val="0045387B"/>
    <w:rPr>
      <w:color w:val="808080"/>
    </w:rPr>
  </w:style>
  <w:style w:type="numbering" w:customStyle="1" w:styleId="Sinlista2">
    <w:name w:val="Sin lista2"/>
    <w:next w:val="Sinlista"/>
    <w:uiPriority w:val="99"/>
    <w:semiHidden/>
    <w:unhideWhenUsed/>
    <w:rsid w:val="0045387B"/>
  </w:style>
  <w:style w:type="character" w:styleId="MquinadeescribirHTML">
    <w:name w:val="HTML Typewriter"/>
    <w:rsid w:val="0045387B"/>
    <w:rPr>
      <w:rFonts w:ascii="Courier New" w:eastAsia="Times New Roman" w:hAnsi="Courier New" w:cs="Courier New"/>
      <w:sz w:val="20"/>
      <w:szCs w:val="20"/>
    </w:rPr>
  </w:style>
  <w:style w:type="paragraph" w:styleId="Sangra3detindependiente">
    <w:name w:val="Body Text Indent 3"/>
    <w:basedOn w:val="Normal"/>
    <w:link w:val="Sangra3detindependienteCar"/>
    <w:semiHidden/>
    <w:unhideWhenUsed/>
    <w:rsid w:val="0045387B"/>
    <w:pPr>
      <w:spacing w:after="120" w:line="360" w:lineRule="auto"/>
      <w:ind w:left="283"/>
      <w:jc w:val="both"/>
    </w:pPr>
    <w:rPr>
      <w:rFonts w:eastAsia="Calibri"/>
      <w:color w:val="auto"/>
      <w:sz w:val="16"/>
      <w:szCs w:val="16"/>
      <w:lang w:val="es-ES"/>
    </w:rPr>
  </w:style>
  <w:style w:type="character" w:customStyle="1" w:styleId="Sangra3detindependienteCar">
    <w:name w:val="Sangría 3 de t. independiente Car"/>
    <w:basedOn w:val="Fuentedeprrafopredeter"/>
    <w:link w:val="Sangra3detindependiente"/>
    <w:semiHidden/>
    <w:rsid w:val="0045387B"/>
    <w:rPr>
      <w:rFonts w:eastAsia="Calibri"/>
      <w:color w:val="auto"/>
      <w:sz w:val="16"/>
      <w:szCs w:val="16"/>
      <w:lang w:val="es-ES"/>
    </w:rPr>
  </w:style>
  <w:style w:type="character" w:customStyle="1" w:styleId="z3988">
    <w:name w:val="z3988"/>
    <w:rsid w:val="0045387B"/>
  </w:style>
  <w:style w:type="paragraph" w:styleId="Textosinformato">
    <w:name w:val="Plain Text"/>
    <w:aliases w:val=" Car"/>
    <w:basedOn w:val="Normal"/>
    <w:link w:val="TextosinformatoCar1"/>
    <w:semiHidden/>
    <w:rsid w:val="0045387B"/>
    <w:pPr>
      <w:spacing w:after="0" w:line="240" w:lineRule="auto"/>
      <w:jc w:val="both"/>
    </w:pPr>
    <w:rPr>
      <w:rFonts w:ascii="Courier New" w:eastAsia="Times New Roman" w:hAnsi="Courier New"/>
      <w:color w:val="auto"/>
      <w:sz w:val="20"/>
      <w:szCs w:val="20"/>
      <w:lang w:val="es-ES" w:eastAsia="es-ES"/>
    </w:rPr>
  </w:style>
  <w:style w:type="character" w:customStyle="1" w:styleId="TextosinformatoCar">
    <w:name w:val="Texto sin formato Car"/>
    <w:basedOn w:val="Fuentedeprrafopredeter"/>
    <w:uiPriority w:val="99"/>
    <w:semiHidden/>
    <w:rsid w:val="0045387B"/>
    <w:rPr>
      <w:rFonts w:ascii="Consolas" w:hAnsi="Consolas" w:cs="Consolas"/>
      <w:sz w:val="21"/>
      <w:szCs w:val="21"/>
    </w:rPr>
  </w:style>
  <w:style w:type="character" w:customStyle="1" w:styleId="TextosinformatoCar1">
    <w:name w:val="Texto sin formato Car1"/>
    <w:aliases w:val=" Car Car"/>
    <w:link w:val="Textosinformato"/>
    <w:semiHidden/>
    <w:rsid w:val="0045387B"/>
    <w:rPr>
      <w:rFonts w:ascii="Courier New" w:eastAsia="Times New Roman" w:hAnsi="Courier New"/>
      <w:color w:val="auto"/>
      <w:sz w:val="20"/>
      <w:szCs w:val="20"/>
      <w:lang w:val="es-ES" w:eastAsia="es-ES"/>
    </w:rPr>
  </w:style>
  <w:style w:type="character" w:customStyle="1" w:styleId="st1">
    <w:name w:val="st1"/>
    <w:rsid w:val="0045387B"/>
  </w:style>
  <w:style w:type="character" w:styleId="Nmerodepgina">
    <w:name w:val="page number"/>
    <w:uiPriority w:val="99"/>
    <w:rsid w:val="0045387B"/>
  </w:style>
  <w:style w:type="table" w:customStyle="1" w:styleId="Tablaconcuadrcula3">
    <w:name w:val="Tabla con cuadrícula3"/>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33">
    <w:name w:val="xl33"/>
    <w:basedOn w:val="Normal"/>
    <w:rsid w:val="0045387B"/>
    <w:pPr>
      <w:spacing w:before="100" w:beforeAutospacing="1" w:after="100" w:afterAutospacing="1" w:line="240" w:lineRule="auto"/>
      <w:jc w:val="center"/>
    </w:pPr>
    <w:rPr>
      <w:rFonts w:eastAsia="Arial Unicode MS" w:cs="Arial"/>
      <w:b/>
      <w:bCs/>
      <w:color w:val="auto"/>
      <w:sz w:val="28"/>
      <w:szCs w:val="28"/>
      <w:lang w:val="es-ES" w:eastAsia="es-ES"/>
    </w:rPr>
  </w:style>
  <w:style w:type="table" w:customStyle="1" w:styleId="Tablaconcuadrcula211">
    <w:name w:val="Tabla con cuadrícula21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45387B"/>
    <w:rPr>
      <w:color w:val="800080"/>
      <w:u w:val="single"/>
    </w:rPr>
  </w:style>
  <w:style w:type="paragraph" w:customStyle="1" w:styleId="xl65">
    <w:name w:val="xl65"/>
    <w:basedOn w:val="Normal"/>
    <w:rsid w:val="004538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auto"/>
      <w:lang w:val="es-ES" w:eastAsia="es-ES"/>
    </w:rPr>
  </w:style>
  <w:style w:type="paragraph" w:customStyle="1" w:styleId="xl66">
    <w:name w:val="xl66"/>
    <w:basedOn w:val="Normal"/>
    <w:rsid w:val="004538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auto"/>
      <w:lang w:val="es-ES" w:eastAsia="es-ES"/>
    </w:rPr>
  </w:style>
  <w:style w:type="paragraph" w:customStyle="1" w:styleId="xl67">
    <w:name w:val="xl67"/>
    <w:basedOn w:val="Normal"/>
    <w:rsid w:val="0045387B"/>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line="240" w:lineRule="auto"/>
      <w:jc w:val="both"/>
    </w:pPr>
    <w:rPr>
      <w:rFonts w:eastAsia="Times New Roman"/>
      <w:color w:val="auto"/>
      <w:lang w:val="es-ES" w:eastAsia="es-ES"/>
    </w:rPr>
  </w:style>
  <w:style w:type="paragraph" w:customStyle="1" w:styleId="xl68">
    <w:name w:val="xl68"/>
    <w:basedOn w:val="Normal"/>
    <w:rsid w:val="0045387B"/>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both"/>
    </w:pPr>
    <w:rPr>
      <w:rFonts w:eastAsia="Times New Roman"/>
      <w:color w:val="auto"/>
      <w:lang w:val="es-ES" w:eastAsia="es-ES"/>
    </w:rPr>
  </w:style>
  <w:style w:type="paragraph" w:customStyle="1" w:styleId="xl69">
    <w:name w:val="xl69"/>
    <w:basedOn w:val="Normal"/>
    <w:rsid w:val="0045387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both"/>
    </w:pPr>
    <w:rPr>
      <w:rFonts w:eastAsia="Times New Roman"/>
      <w:color w:val="auto"/>
      <w:lang w:val="es-ES" w:eastAsia="es-ES"/>
    </w:rPr>
  </w:style>
  <w:style w:type="paragraph" w:customStyle="1" w:styleId="xl70">
    <w:name w:val="xl70"/>
    <w:basedOn w:val="Normal"/>
    <w:rsid w:val="004538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pPr>
    <w:rPr>
      <w:rFonts w:eastAsia="Times New Roman"/>
      <w:color w:val="auto"/>
      <w:lang w:val="es-ES" w:eastAsia="es-ES"/>
    </w:rPr>
  </w:style>
  <w:style w:type="paragraph" w:customStyle="1" w:styleId="xl71">
    <w:name w:val="xl71"/>
    <w:basedOn w:val="Normal"/>
    <w:rsid w:val="0045387B"/>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both"/>
    </w:pPr>
    <w:rPr>
      <w:rFonts w:eastAsia="Times New Roman"/>
      <w:color w:val="auto"/>
      <w:lang w:val="es-ES" w:eastAsia="es-ES"/>
    </w:rPr>
  </w:style>
  <w:style w:type="paragraph" w:customStyle="1" w:styleId="xl72">
    <w:name w:val="xl72"/>
    <w:basedOn w:val="Normal"/>
    <w:rsid w:val="0045387B"/>
    <w:pPr>
      <w:shd w:val="clear" w:color="000000" w:fill="66FFFF"/>
      <w:spacing w:before="100" w:beforeAutospacing="1" w:after="100" w:afterAutospacing="1" w:line="240" w:lineRule="auto"/>
      <w:jc w:val="center"/>
    </w:pPr>
    <w:rPr>
      <w:rFonts w:eastAsia="Times New Roman"/>
      <w:color w:val="auto"/>
      <w:lang w:val="es-ES" w:eastAsia="es-ES"/>
    </w:rPr>
  </w:style>
  <w:style w:type="paragraph" w:customStyle="1" w:styleId="xl73">
    <w:name w:val="xl73"/>
    <w:basedOn w:val="Normal"/>
    <w:rsid w:val="0045387B"/>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eastAsia="Times New Roman"/>
      <w:color w:val="auto"/>
      <w:lang w:val="es-ES" w:eastAsia="es-ES"/>
    </w:rPr>
  </w:style>
  <w:style w:type="paragraph" w:customStyle="1" w:styleId="xl74">
    <w:name w:val="xl74"/>
    <w:basedOn w:val="Normal"/>
    <w:rsid w:val="0045387B"/>
    <w:pPr>
      <w:shd w:val="clear" w:color="000000" w:fill="FFFF00"/>
      <w:spacing w:before="100" w:beforeAutospacing="1" w:after="100" w:afterAutospacing="1" w:line="240" w:lineRule="auto"/>
      <w:jc w:val="center"/>
    </w:pPr>
    <w:rPr>
      <w:rFonts w:eastAsia="Times New Roman"/>
      <w:color w:val="auto"/>
      <w:lang w:val="es-ES" w:eastAsia="es-ES"/>
    </w:rPr>
  </w:style>
  <w:style w:type="paragraph" w:customStyle="1" w:styleId="xl75">
    <w:name w:val="xl75"/>
    <w:basedOn w:val="Normal"/>
    <w:rsid w:val="0045387B"/>
    <w:pPr>
      <w:shd w:val="clear" w:color="000000" w:fill="FFC000"/>
      <w:spacing w:before="100" w:beforeAutospacing="1" w:after="100" w:afterAutospacing="1" w:line="240" w:lineRule="auto"/>
      <w:jc w:val="center"/>
    </w:pPr>
    <w:rPr>
      <w:rFonts w:eastAsia="Times New Roman"/>
      <w:color w:val="auto"/>
      <w:lang w:val="es-ES" w:eastAsia="es-ES"/>
    </w:rPr>
  </w:style>
  <w:style w:type="paragraph" w:customStyle="1" w:styleId="xl76">
    <w:name w:val="xl76"/>
    <w:basedOn w:val="Normal"/>
    <w:rsid w:val="004538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w:eastAsia="Times New Roman" w:hAnsi="Courier"/>
      <w:color w:val="auto"/>
      <w:sz w:val="16"/>
      <w:szCs w:val="16"/>
      <w:lang w:val="es-ES" w:eastAsia="es-ES"/>
    </w:rPr>
  </w:style>
  <w:style w:type="paragraph" w:customStyle="1" w:styleId="xl77">
    <w:name w:val="xl77"/>
    <w:basedOn w:val="Normal"/>
    <w:rsid w:val="0045387B"/>
    <w:pPr>
      <w:shd w:val="clear" w:color="000000" w:fill="66FF66"/>
      <w:spacing w:before="100" w:beforeAutospacing="1" w:after="100" w:afterAutospacing="1" w:line="240" w:lineRule="auto"/>
      <w:jc w:val="center"/>
    </w:pPr>
    <w:rPr>
      <w:rFonts w:eastAsia="Times New Roman"/>
      <w:color w:val="auto"/>
      <w:lang w:val="es-ES" w:eastAsia="es-ES"/>
    </w:rPr>
  </w:style>
  <w:style w:type="paragraph" w:customStyle="1" w:styleId="xl78">
    <w:name w:val="xl78"/>
    <w:basedOn w:val="Normal"/>
    <w:rsid w:val="0045387B"/>
    <w:pPr>
      <w:shd w:val="clear" w:color="000000" w:fill="6699FF"/>
      <w:spacing w:before="100" w:beforeAutospacing="1" w:after="100" w:afterAutospacing="1" w:line="240" w:lineRule="auto"/>
      <w:jc w:val="center"/>
    </w:pPr>
    <w:rPr>
      <w:rFonts w:eastAsia="Times New Roman"/>
      <w:color w:val="auto"/>
      <w:lang w:val="es-ES" w:eastAsia="es-ES"/>
    </w:rPr>
  </w:style>
  <w:style w:type="paragraph" w:customStyle="1" w:styleId="xl79">
    <w:name w:val="xl79"/>
    <w:basedOn w:val="Normal"/>
    <w:rsid w:val="0045387B"/>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both"/>
    </w:pPr>
    <w:rPr>
      <w:rFonts w:eastAsia="Times New Roman" w:cs="Arial"/>
      <w:color w:val="auto"/>
      <w:lang w:val="es-ES" w:eastAsia="es-ES"/>
    </w:rPr>
  </w:style>
  <w:style w:type="paragraph" w:customStyle="1" w:styleId="xl80">
    <w:name w:val="xl80"/>
    <w:basedOn w:val="Normal"/>
    <w:rsid w:val="004538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w:eastAsia="Times New Roman" w:hAnsi="Courier"/>
      <w:color w:val="auto"/>
      <w:sz w:val="16"/>
      <w:szCs w:val="16"/>
      <w:lang w:val="es-ES" w:eastAsia="es-ES"/>
    </w:rPr>
  </w:style>
  <w:style w:type="paragraph" w:customStyle="1" w:styleId="xl81">
    <w:name w:val="xl81"/>
    <w:basedOn w:val="Normal"/>
    <w:rsid w:val="0045387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ourier" w:eastAsia="Times New Roman" w:hAnsi="Courier"/>
      <w:color w:val="auto"/>
      <w:sz w:val="16"/>
      <w:szCs w:val="16"/>
      <w:lang w:val="es-ES" w:eastAsia="es-ES"/>
    </w:rPr>
  </w:style>
  <w:style w:type="paragraph" w:customStyle="1" w:styleId="xl82">
    <w:name w:val="xl82"/>
    <w:basedOn w:val="Normal"/>
    <w:rsid w:val="0045387B"/>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both"/>
    </w:pPr>
    <w:rPr>
      <w:rFonts w:eastAsia="Times New Roman" w:cs="Arial"/>
      <w:color w:val="auto"/>
      <w:lang w:val="es-ES" w:eastAsia="es-ES"/>
    </w:rPr>
  </w:style>
  <w:style w:type="paragraph" w:customStyle="1" w:styleId="xl83">
    <w:name w:val="xl83"/>
    <w:basedOn w:val="Normal"/>
    <w:rsid w:val="0045387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color w:val="auto"/>
      <w:lang w:val="es-ES" w:eastAsia="es-ES"/>
    </w:rPr>
  </w:style>
  <w:style w:type="paragraph" w:customStyle="1" w:styleId="xl84">
    <w:name w:val="xl84"/>
    <w:basedOn w:val="Normal"/>
    <w:rsid w:val="0045387B"/>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cs="Arial"/>
      <w:color w:val="auto"/>
      <w:lang w:val="es-ES" w:eastAsia="es-ES"/>
    </w:rPr>
  </w:style>
  <w:style w:type="paragraph" w:customStyle="1" w:styleId="xl85">
    <w:name w:val="xl85"/>
    <w:basedOn w:val="Normal"/>
    <w:rsid w:val="0045387B"/>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both"/>
    </w:pPr>
    <w:rPr>
      <w:rFonts w:eastAsia="Times New Roman"/>
      <w:color w:val="auto"/>
      <w:lang w:val="es-ES" w:eastAsia="es-ES"/>
    </w:rPr>
  </w:style>
  <w:style w:type="paragraph" w:customStyle="1" w:styleId="xl86">
    <w:name w:val="xl86"/>
    <w:basedOn w:val="Normal"/>
    <w:rsid w:val="0045387B"/>
    <w:pPr>
      <w:pBdr>
        <w:top w:val="single" w:sz="4" w:space="0" w:color="auto"/>
        <w:left w:val="single" w:sz="4" w:space="0" w:color="auto"/>
        <w:right w:val="single" w:sz="4" w:space="0" w:color="auto"/>
      </w:pBdr>
      <w:shd w:val="clear" w:color="000000" w:fill="FF99FF"/>
      <w:spacing w:before="100" w:beforeAutospacing="1" w:after="100" w:afterAutospacing="1" w:line="240" w:lineRule="auto"/>
      <w:jc w:val="both"/>
    </w:pPr>
    <w:rPr>
      <w:rFonts w:eastAsia="Times New Roman"/>
      <w:color w:val="auto"/>
      <w:lang w:val="es-ES" w:eastAsia="es-ES"/>
    </w:rPr>
  </w:style>
  <w:style w:type="paragraph" w:customStyle="1" w:styleId="xl87">
    <w:name w:val="xl87"/>
    <w:basedOn w:val="Normal"/>
    <w:rsid w:val="0045387B"/>
    <w:pPr>
      <w:shd w:val="clear" w:color="000000" w:fill="C4BD97"/>
      <w:spacing w:before="100" w:beforeAutospacing="1" w:after="100" w:afterAutospacing="1" w:line="240" w:lineRule="auto"/>
      <w:jc w:val="center"/>
    </w:pPr>
    <w:rPr>
      <w:rFonts w:eastAsia="Times New Roman"/>
      <w:color w:val="auto"/>
      <w:lang w:val="es-ES" w:eastAsia="es-ES"/>
    </w:rPr>
  </w:style>
  <w:style w:type="paragraph" w:customStyle="1" w:styleId="xl88">
    <w:name w:val="xl88"/>
    <w:basedOn w:val="Normal"/>
    <w:rsid w:val="0045387B"/>
    <w:pPr>
      <w:shd w:val="clear" w:color="000000" w:fill="FF3300"/>
      <w:spacing w:before="100" w:beforeAutospacing="1" w:after="100" w:afterAutospacing="1" w:line="240" w:lineRule="auto"/>
      <w:jc w:val="center"/>
    </w:pPr>
    <w:rPr>
      <w:rFonts w:eastAsia="Times New Roman"/>
      <w:color w:val="auto"/>
      <w:lang w:val="es-ES" w:eastAsia="es-ES"/>
    </w:rPr>
  </w:style>
  <w:style w:type="paragraph" w:styleId="TDC4">
    <w:name w:val="toc 4"/>
    <w:basedOn w:val="Normal"/>
    <w:next w:val="Normal"/>
    <w:autoRedefine/>
    <w:uiPriority w:val="39"/>
    <w:unhideWhenUsed/>
    <w:rsid w:val="0045387B"/>
    <w:pPr>
      <w:tabs>
        <w:tab w:val="right" w:pos="8778"/>
      </w:tabs>
      <w:spacing w:after="100" w:line="360" w:lineRule="auto"/>
      <w:ind w:left="720" w:hanging="720"/>
      <w:jc w:val="both"/>
    </w:pPr>
    <w:rPr>
      <w:rFonts w:eastAsia="Times New Roman"/>
      <w:color w:val="auto"/>
      <w:lang w:val="es-ES" w:eastAsia="es-ES"/>
    </w:rPr>
  </w:style>
  <w:style w:type="numbering" w:customStyle="1" w:styleId="Sinlista3">
    <w:name w:val="Sin lista3"/>
    <w:next w:val="Sinlista"/>
    <w:uiPriority w:val="99"/>
    <w:semiHidden/>
    <w:unhideWhenUsed/>
    <w:rsid w:val="0045387B"/>
  </w:style>
  <w:style w:type="table" w:customStyle="1" w:styleId="Tablaconcuadrcula4">
    <w:name w:val="Tabla con cuadrícula4"/>
    <w:basedOn w:val="Tablanormal"/>
    <w:next w:val="Tablaconcuadrcula"/>
    <w:uiPriority w:val="59"/>
    <w:rsid w:val="0045387B"/>
    <w:pPr>
      <w:spacing w:after="0" w:line="240" w:lineRule="auto"/>
    </w:pPr>
    <w:rPr>
      <w:rFonts w:ascii="Calibri" w:eastAsia="Times New Roman" w:hAnsi="Calibri"/>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
    <w:name w:val="Tabla con cuadrícula12"/>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
    <w:name w:val="Sombreado claro1"/>
    <w:basedOn w:val="Tablanormal"/>
    <w:next w:val="Sombreadoclaro2"/>
    <w:uiPriority w:val="60"/>
    <w:rsid w:val="0045387B"/>
    <w:pPr>
      <w:spacing w:after="0" w:line="240" w:lineRule="auto"/>
    </w:pPr>
    <w:rPr>
      <w:rFonts w:eastAsia="Times New Roman"/>
      <w:color w:val="000000"/>
      <w:sz w:val="20"/>
      <w:szCs w:val="20"/>
      <w:lang w:val="es-MX"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uiPriority w:val="60"/>
    <w:rsid w:val="0045387B"/>
    <w:pPr>
      <w:spacing w:after="0" w:line="240" w:lineRule="auto"/>
    </w:pPr>
    <w:rPr>
      <w:rFonts w:ascii="Calibri" w:eastAsia="Times New Roman" w:hAnsi="Calibri"/>
      <w:color w:val="000000"/>
      <w:sz w:val="20"/>
      <w:szCs w:val="20"/>
      <w:lang w:eastAsia="es-P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w2006textonormalp">
    <w:name w:val="nw2006textonormalp"/>
    <w:basedOn w:val="Normal"/>
    <w:rsid w:val="0045387B"/>
    <w:pPr>
      <w:spacing w:before="100" w:beforeAutospacing="1" w:after="100" w:afterAutospacing="1" w:line="240" w:lineRule="auto"/>
      <w:jc w:val="both"/>
    </w:pPr>
    <w:rPr>
      <w:rFonts w:eastAsia="Times New Roman"/>
      <w:color w:val="auto"/>
      <w:lang w:val="es-ES" w:eastAsia="es-ES"/>
    </w:rPr>
  </w:style>
  <w:style w:type="table" w:customStyle="1" w:styleId="Tablaconcuadrcula5">
    <w:name w:val="Tabla con cuadrícula5"/>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45387B"/>
  </w:style>
  <w:style w:type="numbering" w:customStyle="1" w:styleId="Sinlista1111">
    <w:name w:val="Sin lista1111"/>
    <w:next w:val="Sinlista"/>
    <w:uiPriority w:val="99"/>
    <w:semiHidden/>
    <w:unhideWhenUsed/>
    <w:rsid w:val="0045387B"/>
  </w:style>
  <w:style w:type="table" w:customStyle="1" w:styleId="Tablaconcuadrcula8">
    <w:name w:val="Tabla con cuadrícula8"/>
    <w:basedOn w:val="Tablanormal"/>
    <w:next w:val="Tablaconcuadrcula"/>
    <w:uiPriority w:val="59"/>
    <w:rsid w:val="0045387B"/>
    <w:pPr>
      <w:spacing w:after="0" w:line="240" w:lineRule="auto"/>
    </w:pPr>
    <w:rPr>
      <w:rFonts w:eastAsia="Times New Roman"/>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45387B"/>
  </w:style>
  <w:style w:type="table" w:customStyle="1" w:styleId="Tablaconcuadrcula22">
    <w:name w:val="Tabla con cuadrícula22"/>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45387B"/>
  </w:style>
  <w:style w:type="table" w:customStyle="1" w:styleId="Tablaconcuadrcula32">
    <w:name w:val="Tabla con cuadrícula32"/>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3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rsos">
    <w:name w:val="cursos"/>
    <w:basedOn w:val="Normal"/>
    <w:rsid w:val="0045387B"/>
    <w:pPr>
      <w:spacing w:before="100" w:beforeAutospacing="1" w:after="100" w:afterAutospacing="1" w:line="240" w:lineRule="auto"/>
      <w:jc w:val="both"/>
    </w:pPr>
    <w:rPr>
      <w:rFonts w:eastAsia="Times New Roman"/>
      <w:color w:val="auto"/>
      <w:lang w:val="es-ES" w:eastAsia="es-ES"/>
    </w:rPr>
  </w:style>
  <w:style w:type="paragraph" w:customStyle="1" w:styleId="xl63">
    <w:name w:val="xl63"/>
    <w:basedOn w:val="Normal"/>
    <w:rsid w:val="0045387B"/>
    <w:pPr>
      <w:shd w:val="clear" w:color="000000" w:fill="00B0F0"/>
      <w:spacing w:before="100" w:beforeAutospacing="1" w:after="100" w:afterAutospacing="1" w:line="240" w:lineRule="auto"/>
      <w:jc w:val="both"/>
    </w:pPr>
    <w:rPr>
      <w:rFonts w:eastAsia="Times New Roman"/>
      <w:color w:val="auto"/>
      <w:lang w:val="es-ES" w:eastAsia="es-ES"/>
    </w:rPr>
  </w:style>
  <w:style w:type="paragraph" w:customStyle="1" w:styleId="xl64">
    <w:name w:val="xl64"/>
    <w:basedOn w:val="Normal"/>
    <w:rsid w:val="0045387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color w:val="auto"/>
      <w:lang w:val="es-ES" w:eastAsia="es-ES"/>
    </w:rPr>
  </w:style>
  <w:style w:type="paragraph" w:customStyle="1" w:styleId="xl89">
    <w:name w:val="xl89"/>
    <w:basedOn w:val="Normal"/>
    <w:rsid w:val="0045387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olor w:val="auto"/>
      <w:lang w:val="es-ES" w:eastAsia="es-ES"/>
    </w:rPr>
  </w:style>
  <w:style w:type="paragraph" w:customStyle="1" w:styleId="xl90">
    <w:name w:val="xl90"/>
    <w:basedOn w:val="Normal"/>
    <w:rsid w:val="0045387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Arial"/>
      <w:color w:val="auto"/>
      <w:lang w:val="es-ES" w:eastAsia="es-ES"/>
    </w:rPr>
  </w:style>
  <w:style w:type="paragraph" w:customStyle="1" w:styleId="xl91">
    <w:name w:val="xl91"/>
    <w:basedOn w:val="Normal"/>
    <w:rsid w:val="0045387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Arial"/>
      <w:color w:val="auto"/>
      <w:lang w:val="es-ES" w:eastAsia="es-ES"/>
    </w:rPr>
  </w:style>
  <w:style w:type="paragraph" w:customStyle="1" w:styleId="xl92">
    <w:name w:val="xl92"/>
    <w:basedOn w:val="Normal"/>
    <w:rsid w:val="0045387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auto"/>
      <w:lang w:val="es-ES" w:eastAsia="es-ES"/>
    </w:rPr>
  </w:style>
  <w:style w:type="paragraph" w:customStyle="1" w:styleId="xl93">
    <w:name w:val="xl93"/>
    <w:basedOn w:val="Normal"/>
    <w:rsid w:val="0045387B"/>
    <w:pPr>
      <w:shd w:val="clear" w:color="000000" w:fill="FFC000"/>
      <w:spacing w:before="100" w:beforeAutospacing="1" w:after="100" w:afterAutospacing="1" w:line="240" w:lineRule="auto"/>
      <w:jc w:val="center"/>
    </w:pPr>
    <w:rPr>
      <w:rFonts w:eastAsia="Times New Roman"/>
      <w:color w:val="auto"/>
      <w:lang w:val="es-ES" w:eastAsia="es-ES"/>
    </w:rPr>
  </w:style>
  <w:style w:type="paragraph" w:customStyle="1" w:styleId="xl94">
    <w:name w:val="xl94"/>
    <w:basedOn w:val="Normal"/>
    <w:rsid w:val="0045387B"/>
    <w:pPr>
      <w:shd w:val="clear" w:color="000000" w:fill="00B0F0"/>
      <w:spacing w:before="100" w:beforeAutospacing="1" w:after="100" w:afterAutospacing="1" w:line="240" w:lineRule="auto"/>
      <w:jc w:val="center"/>
    </w:pPr>
    <w:rPr>
      <w:rFonts w:eastAsia="Times New Roman"/>
      <w:color w:val="auto"/>
      <w:lang w:val="es-ES" w:eastAsia="es-ES"/>
    </w:rPr>
  </w:style>
  <w:style w:type="paragraph" w:customStyle="1" w:styleId="xl95">
    <w:name w:val="xl95"/>
    <w:basedOn w:val="Normal"/>
    <w:rsid w:val="0045387B"/>
    <w:pPr>
      <w:shd w:val="clear" w:color="000000" w:fill="99FF99"/>
      <w:spacing w:before="100" w:beforeAutospacing="1" w:after="100" w:afterAutospacing="1" w:line="240" w:lineRule="auto"/>
      <w:jc w:val="center"/>
    </w:pPr>
    <w:rPr>
      <w:rFonts w:eastAsia="Times New Roman"/>
      <w:color w:val="auto"/>
      <w:lang w:val="es-ES" w:eastAsia="es-ES"/>
    </w:rPr>
  </w:style>
  <w:style w:type="paragraph" w:customStyle="1" w:styleId="xl96">
    <w:name w:val="xl96"/>
    <w:basedOn w:val="Normal"/>
    <w:rsid w:val="004538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olor w:val="auto"/>
      <w:lang w:val="es-ES" w:eastAsia="es-ES"/>
    </w:rPr>
  </w:style>
  <w:style w:type="paragraph" w:customStyle="1" w:styleId="xl97">
    <w:name w:val="xl97"/>
    <w:basedOn w:val="Normal"/>
    <w:rsid w:val="0045387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auto"/>
      <w:lang w:val="es-ES" w:eastAsia="es-ES"/>
    </w:rPr>
  </w:style>
  <w:style w:type="paragraph" w:customStyle="1" w:styleId="xl98">
    <w:name w:val="xl98"/>
    <w:basedOn w:val="Normal"/>
    <w:rsid w:val="0045387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cs="Arial"/>
      <w:color w:val="auto"/>
      <w:lang w:val="es-ES" w:eastAsia="es-ES"/>
    </w:rPr>
  </w:style>
  <w:style w:type="paragraph" w:customStyle="1" w:styleId="xl99">
    <w:name w:val="xl99"/>
    <w:basedOn w:val="Normal"/>
    <w:rsid w:val="0045387B"/>
    <w:pPr>
      <w:spacing w:before="100" w:beforeAutospacing="1" w:after="100" w:afterAutospacing="1" w:line="240" w:lineRule="auto"/>
      <w:jc w:val="center"/>
      <w:textAlignment w:val="center"/>
    </w:pPr>
    <w:rPr>
      <w:rFonts w:eastAsia="Times New Roman"/>
      <w:color w:val="auto"/>
      <w:lang w:val="es-ES" w:eastAsia="es-ES"/>
    </w:rPr>
  </w:style>
  <w:style w:type="paragraph" w:customStyle="1" w:styleId="xl100">
    <w:name w:val="xl100"/>
    <w:basedOn w:val="Normal"/>
    <w:rsid w:val="0045387B"/>
    <w:pPr>
      <w:shd w:val="clear" w:color="000000" w:fill="FF00FF"/>
      <w:spacing w:before="100" w:beforeAutospacing="1" w:after="100" w:afterAutospacing="1" w:line="240" w:lineRule="auto"/>
      <w:jc w:val="center"/>
    </w:pPr>
    <w:rPr>
      <w:rFonts w:eastAsia="Times New Roman"/>
      <w:color w:val="auto"/>
      <w:lang w:val="es-ES" w:eastAsia="es-ES"/>
    </w:rPr>
  </w:style>
  <w:style w:type="table" w:customStyle="1" w:styleId="Tablaconcuadrcula9">
    <w:name w:val="Tabla con cuadrícula9"/>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45387B"/>
  </w:style>
  <w:style w:type="paragraph" w:customStyle="1" w:styleId="Arial">
    <w:name w:val="Arial"/>
    <w:basedOn w:val="Normal"/>
    <w:link w:val="ArialCar"/>
    <w:rsid w:val="0045387B"/>
    <w:pPr>
      <w:spacing w:after="0" w:line="240" w:lineRule="auto"/>
      <w:jc w:val="both"/>
    </w:pPr>
    <w:rPr>
      <w:rFonts w:eastAsia="Times New Roman"/>
      <w:color w:val="000000"/>
      <w:lang w:val="es-ES" w:eastAsia="es-ES"/>
    </w:rPr>
  </w:style>
  <w:style w:type="character" w:customStyle="1" w:styleId="ArialCar">
    <w:name w:val="Arial Car"/>
    <w:link w:val="Arial"/>
    <w:rsid w:val="0045387B"/>
    <w:rPr>
      <w:rFonts w:eastAsia="Times New Roman"/>
      <w:color w:val="000000"/>
      <w:lang w:val="es-ES" w:eastAsia="es-ES"/>
    </w:rPr>
  </w:style>
  <w:style w:type="table" w:customStyle="1" w:styleId="Tablaconcuadrcula10">
    <w:name w:val="Tabla con cuadrícula10"/>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WebCar">
    <w:name w:val="Normal (Web) Car"/>
    <w:aliases w:val="Normal (Web) Car2 Car,Normal (Web) Car1 Car Car,Normal (Web) Car Car Car Car,Car Car Car Car Car Car,Car Car Car Car Car1"/>
    <w:link w:val="NormalWeb"/>
    <w:uiPriority w:val="99"/>
    <w:rsid w:val="0045387B"/>
    <w:rPr>
      <w:rFonts w:eastAsia="Times New Roman"/>
      <w:color w:val="auto"/>
      <w:lang w:eastAsia="es-PE"/>
    </w:rPr>
  </w:style>
  <w:style w:type="table" w:customStyle="1" w:styleId="Tablaconcuadrcula14">
    <w:name w:val="Tabla con cuadrícula14"/>
    <w:basedOn w:val="Tablanormal"/>
    <w:next w:val="Tablaconcuadrcula"/>
    <w:rsid w:val="0045387B"/>
    <w:pPr>
      <w:spacing w:after="0" w:line="240" w:lineRule="auto"/>
    </w:pPr>
    <w:rPr>
      <w:rFonts w:ascii="Calibri" w:eastAsia="Calibri" w:hAnsi="Calibri"/>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rsid w:val="0045387B"/>
    <w:pPr>
      <w:spacing w:after="0" w:line="240" w:lineRule="auto"/>
    </w:pPr>
    <w:rPr>
      <w:rFonts w:eastAsia="Times New Roman"/>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rsid w:val="0045387B"/>
    <w:pPr>
      <w:spacing w:after="0" w:line="240" w:lineRule="auto"/>
    </w:pPr>
    <w:rPr>
      <w:rFonts w:eastAsia="Times New Roman"/>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45387B"/>
  </w:style>
  <w:style w:type="numbering" w:customStyle="1" w:styleId="Sinlista12">
    <w:name w:val="Sin lista12"/>
    <w:next w:val="Sinlista"/>
    <w:uiPriority w:val="99"/>
    <w:semiHidden/>
    <w:unhideWhenUsed/>
    <w:rsid w:val="0045387B"/>
  </w:style>
  <w:style w:type="character" w:customStyle="1" w:styleId="TtuloCar1">
    <w:name w:val="Título Car1"/>
    <w:rsid w:val="0045387B"/>
    <w:rPr>
      <w:rFonts w:ascii="Times New Roman" w:eastAsia="Times New Roman" w:hAnsi="Times New Roman" w:cs="Times New Roman"/>
      <w:b/>
      <w:bCs/>
      <w:kern w:val="28"/>
      <w:sz w:val="32"/>
      <w:szCs w:val="32"/>
      <w:lang w:val="es-ES" w:eastAsia="es-ES"/>
    </w:rPr>
  </w:style>
  <w:style w:type="table" w:customStyle="1" w:styleId="Tablaconcuadrcula17">
    <w:name w:val="Tabla con cuadrícula17"/>
    <w:basedOn w:val="Tablanormal"/>
    <w:next w:val="Tablaconcuadrcula"/>
    <w:rsid w:val="0045387B"/>
    <w:pPr>
      <w:spacing w:after="0" w:line="240" w:lineRule="auto"/>
    </w:pPr>
    <w:rPr>
      <w:rFonts w:eastAsia="Times New Roman"/>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45387B"/>
  </w:style>
  <w:style w:type="table" w:customStyle="1" w:styleId="Tablaconcuadrcula23">
    <w:name w:val="Tabla con cuadrícula23"/>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45387B"/>
  </w:style>
  <w:style w:type="table" w:customStyle="1" w:styleId="Tablaconcuadrcula33">
    <w:name w:val="Tabla con cuadrícula33"/>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3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45387B"/>
  </w:style>
  <w:style w:type="table" w:customStyle="1" w:styleId="Tablaconcuadrcula41">
    <w:name w:val="Tabla con cuadrícula41"/>
    <w:basedOn w:val="Tablanormal"/>
    <w:next w:val="Tablaconcuadrcula"/>
    <w:uiPriority w:val="59"/>
    <w:rsid w:val="0045387B"/>
    <w:pPr>
      <w:spacing w:after="0" w:line="240" w:lineRule="auto"/>
    </w:pPr>
    <w:rPr>
      <w:rFonts w:ascii="Calibri" w:eastAsia="Times New Roman" w:hAnsi="Calibri"/>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1">
    <w:name w:val="Sombreado claro11"/>
    <w:basedOn w:val="Tablanormal"/>
    <w:next w:val="Sombreadoclaro2"/>
    <w:uiPriority w:val="60"/>
    <w:rsid w:val="0045387B"/>
    <w:pPr>
      <w:spacing w:after="0" w:line="240" w:lineRule="auto"/>
    </w:pPr>
    <w:rPr>
      <w:rFonts w:eastAsia="Times New Roman"/>
      <w:color w:val="000000"/>
      <w:sz w:val="20"/>
      <w:szCs w:val="20"/>
      <w:lang w:val="es-MX"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2">
    <w:name w:val="Sombreado claro22"/>
    <w:basedOn w:val="Tablanormal"/>
    <w:next w:val="Sombreadoclaro2"/>
    <w:uiPriority w:val="60"/>
    <w:rsid w:val="0045387B"/>
    <w:pPr>
      <w:spacing w:after="0" w:line="240" w:lineRule="auto"/>
    </w:pPr>
    <w:rPr>
      <w:rFonts w:ascii="Calibri" w:eastAsia="Times New Roman" w:hAnsi="Calibri"/>
      <w:color w:val="000000"/>
      <w:sz w:val="20"/>
      <w:szCs w:val="20"/>
      <w:lang w:eastAsia="es-P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51">
    <w:name w:val="Tabla con cuadrícula5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45387B"/>
  </w:style>
  <w:style w:type="numbering" w:customStyle="1" w:styleId="Sinlista13">
    <w:name w:val="Sin lista13"/>
    <w:next w:val="Sinlista"/>
    <w:uiPriority w:val="99"/>
    <w:semiHidden/>
    <w:unhideWhenUsed/>
    <w:rsid w:val="0045387B"/>
  </w:style>
  <w:style w:type="table" w:customStyle="1" w:styleId="Tablaconcuadrcula19">
    <w:name w:val="Tabla con cuadrícula19"/>
    <w:basedOn w:val="Tablanormal"/>
    <w:next w:val="Tablaconcuadrcula"/>
    <w:rsid w:val="0045387B"/>
    <w:pPr>
      <w:spacing w:after="0" w:line="240" w:lineRule="auto"/>
    </w:pPr>
    <w:rPr>
      <w:rFonts w:eastAsia="Times New Roman"/>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45387B"/>
  </w:style>
  <w:style w:type="table" w:customStyle="1" w:styleId="Tablaconcuadrcula24">
    <w:name w:val="Tabla con cuadrícula24"/>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45387B"/>
  </w:style>
  <w:style w:type="table" w:customStyle="1" w:styleId="Tablaconcuadrcula34">
    <w:name w:val="Tabla con cuadrícula34"/>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3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45387B"/>
    <w:pPr>
      <w:spacing w:after="0" w:line="240" w:lineRule="auto"/>
    </w:pPr>
    <w:rPr>
      <w:rFonts w:ascii="Calibri" w:eastAsia="Times New Roman" w:hAnsi="Calibri"/>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45387B"/>
    <w:pPr>
      <w:spacing w:after="0" w:line="240" w:lineRule="auto"/>
    </w:pPr>
    <w:rPr>
      <w:rFonts w:ascii="Calibri" w:eastAsia="Times New Roman" w:hAnsi="Calibri"/>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45387B"/>
  </w:style>
  <w:style w:type="table" w:customStyle="1" w:styleId="Tablaconcuadrcula26">
    <w:name w:val="Tabla con cuadrícula26"/>
    <w:basedOn w:val="Tablanormal"/>
    <w:next w:val="Tablaconcuadrcula"/>
    <w:uiPriority w:val="59"/>
    <w:rsid w:val="0045387B"/>
    <w:pPr>
      <w:spacing w:after="0" w:line="240" w:lineRule="auto"/>
    </w:pPr>
    <w:rPr>
      <w:rFonts w:ascii="Arial" w:eastAsia="Calibri" w:hAnsi="Arial" w:cs="Arial"/>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99"/>
    <w:rsid w:val="0045387B"/>
    <w:pPr>
      <w:spacing w:after="0" w:line="240" w:lineRule="auto"/>
    </w:pPr>
    <w:rPr>
      <w:rFonts w:eastAsia="Times New Roman"/>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4">
    <w:name w:val="Sin lista14"/>
    <w:next w:val="Sinlista"/>
    <w:uiPriority w:val="99"/>
    <w:semiHidden/>
    <w:unhideWhenUsed/>
    <w:rsid w:val="0045387B"/>
  </w:style>
  <w:style w:type="table" w:customStyle="1" w:styleId="Tablaconcuadrcula116">
    <w:name w:val="Tabla con cuadrícula116"/>
    <w:basedOn w:val="Tablanormal"/>
    <w:next w:val="Tablaconcuadrcula"/>
    <w:uiPriority w:val="59"/>
    <w:rsid w:val="0045387B"/>
    <w:pPr>
      <w:spacing w:after="0" w:line="240" w:lineRule="auto"/>
    </w:pPr>
    <w:rPr>
      <w:rFonts w:ascii="Arial" w:eastAsia="Calibri" w:hAnsi="Arial" w:cs="Arial"/>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45387B"/>
    <w:pPr>
      <w:spacing w:after="0" w:line="240" w:lineRule="auto"/>
    </w:pPr>
    <w:rPr>
      <w:rFonts w:ascii="Arial" w:eastAsia="Calibri" w:hAnsi="Arial" w:cs="Arial"/>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ya-q-full-text">
    <w:name w:val="ya-q-full-text"/>
    <w:rsid w:val="0045387B"/>
  </w:style>
  <w:style w:type="character" w:customStyle="1" w:styleId="skimlinks-unlinked">
    <w:name w:val="skimlinks-unlinked"/>
    <w:rsid w:val="0045387B"/>
  </w:style>
  <w:style w:type="table" w:customStyle="1" w:styleId="Sombreadoclaro12">
    <w:name w:val="Sombreado claro12"/>
    <w:basedOn w:val="Tablanormal"/>
    <w:next w:val="Sombreadoclaro2"/>
    <w:uiPriority w:val="60"/>
    <w:rsid w:val="0045387B"/>
    <w:pPr>
      <w:spacing w:after="0" w:line="240" w:lineRule="auto"/>
    </w:pPr>
    <w:rPr>
      <w:rFonts w:ascii="Calibri" w:eastAsia="Times New Roman" w:hAnsi="Calibri"/>
      <w:color w:val="000000"/>
      <w:sz w:val="20"/>
      <w:szCs w:val="20"/>
      <w:lang w:eastAsia="es-P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2"/>
    <w:uiPriority w:val="60"/>
    <w:rsid w:val="0045387B"/>
    <w:pPr>
      <w:spacing w:after="0" w:line="240" w:lineRule="auto"/>
    </w:pPr>
    <w:rPr>
      <w:rFonts w:ascii="Calibri" w:eastAsia="Calibri" w:hAnsi="Calibri"/>
      <w:color w:val="000000"/>
      <w:sz w:val="20"/>
      <w:szCs w:val="20"/>
      <w:lang w:eastAsia="es-P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1">
    <w:name w:val="Sombreado claro21"/>
    <w:basedOn w:val="Tablanormal"/>
    <w:next w:val="Sombreadoclaro2"/>
    <w:uiPriority w:val="60"/>
    <w:rsid w:val="0045387B"/>
    <w:pPr>
      <w:spacing w:after="0" w:line="240" w:lineRule="auto"/>
    </w:pPr>
    <w:rPr>
      <w:rFonts w:ascii="Calibri" w:eastAsia="Times New Roman" w:hAnsi="Calibri"/>
      <w:color w:val="000000"/>
      <w:sz w:val="20"/>
      <w:szCs w:val="20"/>
      <w:lang w:eastAsia="es-P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2">
    <w:name w:val="Tabla con cuadrícula312"/>
    <w:basedOn w:val="Tablanormal"/>
    <w:next w:val="Tablaconcuadrcula"/>
    <w:rsid w:val="0045387B"/>
    <w:pPr>
      <w:spacing w:after="0" w:line="240" w:lineRule="auto"/>
    </w:pPr>
    <w:rPr>
      <w:rFonts w:ascii="Calibri" w:eastAsia="Times New Roman" w:hAnsi="Calibri"/>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31">
    <w:name w:val="Sombreado claro31"/>
    <w:basedOn w:val="Tablanormal"/>
    <w:next w:val="Sombreadoclaro2"/>
    <w:uiPriority w:val="60"/>
    <w:rsid w:val="0045387B"/>
    <w:pPr>
      <w:spacing w:after="0" w:line="240" w:lineRule="auto"/>
    </w:pPr>
    <w:rPr>
      <w:rFonts w:ascii="Calibri" w:eastAsia="Times New Roman" w:hAnsi="Calibri"/>
      <w:color w:val="000000"/>
      <w:sz w:val="20"/>
      <w:szCs w:val="20"/>
      <w:lang w:eastAsia="es-P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14">
    <w:name w:val="Sin lista114"/>
    <w:next w:val="Sinlista"/>
    <w:uiPriority w:val="99"/>
    <w:semiHidden/>
    <w:unhideWhenUsed/>
    <w:rsid w:val="0045387B"/>
  </w:style>
  <w:style w:type="table" w:customStyle="1" w:styleId="Tablaconcuadrcula411">
    <w:name w:val="Tabla con cuadrícula41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45387B"/>
    <w:pPr>
      <w:spacing w:after="0" w:line="240" w:lineRule="auto"/>
    </w:pPr>
    <w:rPr>
      <w:rFonts w:ascii="Arial" w:eastAsia="Calibri" w:hAnsi="Arial" w:cs="Arial"/>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31">
    <w:name w:val="Tabla de lista 31"/>
    <w:basedOn w:val="Tablanormal"/>
    <w:uiPriority w:val="48"/>
    <w:rsid w:val="0045387B"/>
    <w:pPr>
      <w:spacing w:after="0" w:line="240" w:lineRule="auto"/>
    </w:pPr>
    <w:rPr>
      <w:rFonts w:ascii="Calibri" w:eastAsia="Calibri" w:hAnsi="Calibri"/>
      <w:color w:val="auto"/>
      <w:sz w:val="20"/>
      <w:szCs w:val="20"/>
      <w:lang w:eastAsia="es-P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Normal">
    <w:name w:val="Table Normal"/>
    <w:uiPriority w:val="2"/>
    <w:semiHidden/>
    <w:unhideWhenUsed/>
    <w:qFormat/>
    <w:rsid w:val="0045387B"/>
    <w:pPr>
      <w:widowControl w:val="0"/>
      <w:spacing w:after="0" w:line="240" w:lineRule="auto"/>
    </w:pPr>
    <w:rPr>
      <w:rFonts w:ascii="Calibri" w:eastAsia="Calibri" w:hAnsi="Calibri"/>
      <w:color w:val="auto"/>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5387B"/>
    <w:pPr>
      <w:widowControl w:val="0"/>
      <w:spacing w:after="0" w:line="240" w:lineRule="auto"/>
      <w:jc w:val="both"/>
    </w:pPr>
    <w:rPr>
      <w:rFonts w:eastAsia="Calibri"/>
      <w:color w:val="auto"/>
      <w:szCs w:val="22"/>
    </w:rPr>
  </w:style>
  <w:style w:type="table" w:customStyle="1" w:styleId="Tabladecuadrcula5oscura-nfasis11">
    <w:name w:val="Tabla de cuadrícula 5 oscura - Énfasis 11"/>
    <w:basedOn w:val="Tablanormal"/>
    <w:uiPriority w:val="50"/>
    <w:rsid w:val="0045387B"/>
    <w:pPr>
      <w:spacing w:after="0" w:line="240" w:lineRule="auto"/>
    </w:pPr>
    <w:rPr>
      <w:rFonts w:ascii="Calibri" w:eastAsia="Calibri" w:hAnsi="Calibri"/>
      <w:color w:val="auto"/>
      <w:sz w:val="20"/>
      <w:szCs w:val="20"/>
      <w:lang w:val="es-ES" w:eastAsia="es-P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decuadrcula5oscura-nfasis51">
    <w:name w:val="Tabla de cuadrícula 5 oscura - Énfasis 51"/>
    <w:basedOn w:val="Tablanormal"/>
    <w:uiPriority w:val="50"/>
    <w:rsid w:val="0045387B"/>
    <w:pPr>
      <w:spacing w:after="0" w:line="240" w:lineRule="auto"/>
    </w:pPr>
    <w:rPr>
      <w:rFonts w:ascii="Calibri" w:eastAsia="Calibri" w:hAnsi="Calibri"/>
      <w:color w:val="auto"/>
      <w:sz w:val="20"/>
      <w:szCs w:val="20"/>
      <w:lang w:val="es-ES" w:eastAsia="es-P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adecuadrcula4-nfasis51">
    <w:name w:val="Tabla de cuadrícula 4 - Énfasis 51"/>
    <w:basedOn w:val="Tablanormal"/>
    <w:uiPriority w:val="49"/>
    <w:rsid w:val="0045387B"/>
    <w:pPr>
      <w:spacing w:after="0" w:line="240" w:lineRule="auto"/>
    </w:pPr>
    <w:rPr>
      <w:rFonts w:ascii="Calibri" w:eastAsia="Calibri" w:hAnsi="Calibri"/>
      <w:color w:val="auto"/>
      <w:sz w:val="20"/>
      <w:szCs w:val="20"/>
      <w:lang w:val="es-ES" w:eastAsia="es-PE"/>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4-nfasis11">
    <w:name w:val="Tabla de cuadrícula 4 - Énfasis 11"/>
    <w:basedOn w:val="Tablanormal"/>
    <w:uiPriority w:val="49"/>
    <w:rsid w:val="0045387B"/>
    <w:pPr>
      <w:spacing w:after="0" w:line="240" w:lineRule="auto"/>
    </w:pPr>
    <w:rPr>
      <w:rFonts w:ascii="Calibri" w:eastAsia="Calibri" w:hAnsi="Calibri"/>
      <w:color w:val="auto"/>
      <w:sz w:val="20"/>
      <w:szCs w:val="20"/>
      <w:lang w:val="es-ES" w:eastAsia="es-P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Cuadrculadetablaclara1">
    <w:name w:val="Cuadrícula de tabla clara1"/>
    <w:basedOn w:val="Tablanormal"/>
    <w:uiPriority w:val="40"/>
    <w:rsid w:val="0045387B"/>
    <w:pPr>
      <w:spacing w:after="0" w:line="240" w:lineRule="auto"/>
    </w:pPr>
    <w:rPr>
      <w:rFonts w:ascii="Calibri" w:eastAsia="Calibri" w:hAnsi="Calibri"/>
      <w:color w:val="auto"/>
      <w:sz w:val="20"/>
      <w:szCs w:val="20"/>
      <w:lang w:val="es-ES" w:eastAsia="es-P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Refdecomentario">
    <w:name w:val="annotation reference"/>
    <w:uiPriority w:val="99"/>
    <w:semiHidden/>
    <w:unhideWhenUsed/>
    <w:rsid w:val="0045387B"/>
    <w:rPr>
      <w:sz w:val="16"/>
      <w:szCs w:val="16"/>
    </w:rPr>
  </w:style>
  <w:style w:type="paragraph" w:styleId="Textocomentario">
    <w:name w:val="annotation text"/>
    <w:basedOn w:val="Normal"/>
    <w:link w:val="TextocomentarioCar"/>
    <w:uiPriority w:val="99"/>
    <w:semiHidden/>
    <w:unhideWhenUsed/>
    <w:rsid w:val="0045387B"/>
    <w:pPr>
      <w:spacing w:after="0" w:line="240" w:lineRule="auto"/>
      <w:jc w:val="both"/>
    </w:pPr>
    <w:rPr>
      <w:rFonts w:eastAsia="Times New Roman"/>
      <w:color w:val="auto"/>
      <w:sz w:val="20"/>
      <w:szCs w:val="20"/>
      <w:lang w:val="es-ES" w:eastAsia="es-ES"/>
    </w:rPr>
  </w:style>
  <w:style w:type="character" w:customStyle="1" w:styleId="TextocomentarioCar">
    <w:name w:val="Texto comentario Car"/>
    <w:basedOn w:val="Fuentedeprrafopredeter"/>
    <w:link w:val="Textocomentario"/>
    <w:uiPriority w:val="99"/>
    <w:semiHidden/>
    <w:rsid w:val="0045387B"/>
    <w:rPr>
      <w:rFonts w:eastAsia="Times New Roman"/>
      <w:color w:val="auto"/>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45387B"/>
    <w:rPr>
      <w:b/>
      <w:bCs/>
    </w:rPr>
  </w:style>
  <w:style w:type="character" w:customStyle="1" w:styleId="AsuntodelcomentarioCar">
    <w:name w:val="Asunto del comentario Car"/>
    <w:basedOn w:val="TextocomentarioCar"/>
    <w:link w:val="Asuntodelcomentario"/>
    <w:uiPriority w:val="99"/>
    <w:semiHidden/>
    <w:rsid w:val="0045387B"/>
    <w:rPr>
      <w:rFonts w:eastAsia="Times New Roman"/>
      <w:b/>
      <w:bCs/>
      <w:color w:val="auto"/>
      <w:sz w:val="20"/>
      <w:szCs w:val="20"/>
      <w:lang w:val="es-ES" w:eastAsia="es-ES"/>
    </w:rPr>
  </w:style>
  <w:style w:type="numbering" w:customStyle="1" w:styleId="Sinlista9">
    <w:name w:val="Sin lista9"/>
    <w:next w:val="Sinlista"/>
    <w:uiPriority w:val="99"/>
    <w:semiHidden/>
    <w:unhideWhenUsed/>
    <w:rsid w:val="0045387B"/>
  </w:style>
  <w:style w:type="table" w:customStyle="1" w:styleId="Tablaconcuadrcula28">
    <w:name w:val="Tabla con cuadrícula28"/>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45387B"/>
  </w:style>
  <w:style w:type="table" w:customStyle="1" w:styleId="Tablaconcuadrcula29">
    <w:name w:val="Tabla con cuadrícula29"/>
    <w:basedOn w:val="Tablanormal"/>
    <w:next w:val="Tablaconcuadrcula"/>
    <w:uiPriority w:val="59"/>
    <w:rsid w:val="0045387B"/>
    <w:pPr>
      <w:spacing w:after="0" w:line="240" w:lineRule="auto"/>
    </w:pPr>
    <w:rPr>
      <w:rFonts w:eastAsia="Times New Roman"/>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45387B"/>
  </w:style>
  <w:style w:type="table" w:customStyle="1" w:styleId="Tablaconcuadrcula215">
    <w:name w:val="Tabla con cuadrícula215"/>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45387B"/>
  </w:style>
  <w:style w:type="table" w:customStyle="1" w:styleId="Tablaconcuadrcula36">
    <w:name w:val="Tabla con cuadrícula36"/>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1">
    <w:name w:val="Tabla con cuadrícula211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45387B"/>
  </w:style>
  <w:style w:type="table" w:customStyle="1" w:styleId="Tablaconcuadrcula43">
    <w:name w:val="Tabla con cuadrícula43"/>
    <w:basedOn w:val="Tablanormal"/>
    <w:next w:val="Tablaconcuadrcula"/>
    <w:uiPriority w:val="59"/>
    <w:rsid w:val="0045387B"/>
    <w:pPr>
      <w:spacing w:after="0" w:line="240" w:lineRule="auto"/>
    </w:pPr>
    <w:rPr>
      <w:rFonts w:ascii="Calibri" w:eastAsia="Times New Roman" w:hAnsi="Calibri"/>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3">
    <w:name w:val="Sombreado claro13"/>
    <w:basedOn w:val="Tablanormal"/>
    <w:next w:val="Sombreadoclaro2"/>
    <w:uiPriority w:val="60"/>
    <w:rsid w:val="0045387B"/>
    <w:pPr>
      <w:spacing w:after="0" w:line="240" w:lineRule="auto"/>
    </w:pPr>
    <w:rPr>
      <w:rFonts w:eastAsia="Times New Roman"/>
      <w:color w:val="000000"/>
      <w:sz w:val="20"/>
      <w:szCs w:val="20"/>
      <w:lang w:val="es-MX"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3">
    <w:name w:val="Sombreado claro23"/>
    <w:basedOn w:val="Tablanormal"/>
    <w:uiPriority w:val="60"/>
    <w:rsid w:val="0045387B"/>
    <w:pPr>
      <w:spacing w:after="0" w:line="240" w:lineRule="auto"/>
    </w:pPr>
    <w:rPr>
      <w:rFonts w:ascii="Calibri" w:eastAsia="Times New Roman" w:hAnsi="Calibri"/>
      <w:color w:val="000000"/>
      <w:sz w:val="20"/>
      <w:szCs w:val="20"/>
      <w:lang w:eastAsia="es-P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53">
    <w:name w:val="Tabla con cuadrícula53"/>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45387B"/>
  </w:style>
  <w:style w:type="numbering" w:customStyle="1" w:styleId="Sinlista1112">
    <w:name w:val="Sin lista1112"/>
    <w:next w:val="Sinlista"/>
    <w:uiPriority w:val="99"/>
    <w:semiHidden/>
    <w:unhideWhenUsed/>
    <w:rsid w:val="0045387B"/>
  </w:style>
  <w:style w:type="table" w:customStyle="1" w:styleId="Tablaconcuadrcula81">
    <w:name w:val="Tabla con cuadrícula81"/>
    <w:basedOn w:val="Tablanormal"/>
    <w:next w:val="Tablaconcuadrcula"/>
    <w:uiPriority w:val="59"/>
    <w:rsid w:val="0045387B"/>
    <w:pPr>
      <w:spacing w:after="0" w:line="240" w:lineRule="auto"/>
    </w:pPr>
    <w:rPr>
      <w:rFonts w:eastAsia="Times New Roman"/>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45387B"/>
  </w:style>
  <w:style w:type="table" w:customStyle="1" w:styleId="Tablaconcuadrcula221">
    <w:name w:val="Tabla con cuadrícula22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45387B"/>
  </w:style>
  <w:style w:type="table" w:customStyle="1" w:styleId="Tablaconcuadrcula321">
    <w:name w:val="Tabla con cuadrícula32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1">
    <w:name w:val="Tabla con cuadrícula1121"/>
    <w:basedOn w:val="Tablanormal"/>
    <w:next w:val="Tablaconcuadrcula"/>
    <w:uiPriority w:val="3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1">
    <w:name w:val="Sin lista51"/>
    <w:next w:val="Sinlista"/>
    <w:uiPriority w:val="99"/>
    <w:semiHidden/>
    <w:unhideWhenUsed/>
    <w:rsid w:val="0045387B"/>
  </w:style>
  <w:style w:type="table" w:customStyle="1" w:styleId="Tablaconcuadrcula101">
    <w:name w:val="Tabla con cuadrícula10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1">
    <w:name w:val="Tabla con cuadrícula141"/>
    <w:basedOn w:val="Tablanormal"/>
    <w:next w:val="Tablaconcuadrcula"/>
    <w:rsid w:val="0045387B"/>
    <w:pPr>
      <w:spacing w:after="0" w:line="240" w:lineRule="auto"/>
    </w:pPr>
    <w:rPr>
      <w:rFonts w:ascii="Calibri" w:eastAsia="Calibri" w:hAnsi="Calibri"/>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1">
    <w:name w:val="Tabla con cuadrícula151"/>
    <w:basedOn w:val="Tablanormal"/>
    <w:next w:val="Tablaconcuadrcula"/>
    <w:rsid w:val="0045387B"/>
    <w:pPr>
      <w:spacing w:after="0" w:line="240" w:lineRule="auto"/>
    </w:pPr>
    <w:rPr>
      <w:rFonts w:eastAsia="Times New Roman"/>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1">
    <w:name w:val="Tabla con cuadrícula161"/>
    <w:basedOn w:val="Tablanormal"/>
    <w:next w:val="Tablaconcuadrcula"/>
    <w:rsid w:val="0045387B"/>
    <w:pPr>
      <w:spacing w:after="0" w:line="240" w:lineRule="auto"/>
    </w:pPr>
    <w:rPr>
      <w:rFonts w:eastAsia="Times New Roman"/>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1">
    <w:name w:val="Sin lista61"/>
    <w:next w:val="Sinlista"/>
    <w:uiPriority w:val="99"/>
    <w:semiHidden/>
    <w:unhideWhenUsed/>
    <w:rsid w:val="0045387B"/>
  </w:style>
  <w:style w:type="numbering" w:customStyle="1" w:styleId="Sinlista121">
    <w:name w:val="Sin lista121"/>
    <w:next w:val="Sinlista"/>
    <w:uiPriority w:val="99"/>
    <w:semiHidden/>
    <w:unhideWhenUsed/>
    <w:rsid w:val="0045387B"/>
  </w:style>
  <w:style w:type="table" w:customStyle="1" w:styleId="Tablaconcuadrcula171">
    <w:name w:val="Tabla con cuadrícula171"/>
    <w:basedOn w:val="Tablanormal"/>
    <w:next w:val="Tablaconcuadrcula"/>
    <w:rsid w:val="0045387B"/>
    <w:pPr>
      <w:spacing w:after="0" w:line="240" w:lineRule="auto"/>
    </w:pPr>
    <w:rPr>
      <w:rFonts w:eastAsia="Times New Roman"/>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
    <w:name w:val="Sin lista1121"/>
    <w:next w:val="Sinlista"/>
    <w:uiPriority w:val="99"/>
    <w:semiHidden/>
    <w:unhideWhenUsed/>
    <w:rsid w:val="0045387B"/>
  </w:style>
  <w:style w:type="table" w:customStyle="1" w:styleId="Tablaconcuadrcula231">
    <w:name w:val="Tabla con cuadrícula23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45387B"/>
  </w:style>
  <w:style w:type="table" w:customStyle="1" w:styleId="Tablaconcuadrcula331">
    <w:name w:val="Tabla con cuadrícula33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1">
    <w:name w:val="Tabla con cuadrícula1131"/>
    <w:basedOn w:val="Tablanormal"/>
    <w:next w:val="Tablaconcuadrcula"/>
    <w:uiPriority w:val="3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
    <w:name w:val="Sin lista311"/>
    <w:next w:val="Sinlista"/>
    <w:uiPriority w:val="99"/>
    <w:semiHidden/>
    <w:unhideWhenUsed/>
    <w:rsid w:val="0045387B"/>
  </w:style>
  <w:style w:type="table" w:customStyle="1" w:styleId="Tablaconcuadrcula412">
    <w:name w:val="Tabla con cuadrícula412"/>
    <w:basedOn w:val="Tablanormal"/>
    <w:next w:val="Tablaconcuadrcula"/>
    <w:uiPriority w:val="59"/>
    <w:rsid w:val="0045387B"/>
    <w:pPr>
      <w:spacing w:after="0" w:line="240" w:lineRule="auto"/>
    </w:pPr>
    <w:rPr>
      <w:rFonts w:ascii="Calibri" w:eastAsia="Times New Roman" w:hAnsi="Calibri"/>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1">
    <w:name w:val="Tabla con cuadrícula121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11">
    <w:name w:val="Sombreado claro111"/>
    <w:basedOn w:val="Tablanormal"/>
    <w:next w:val="Sombreadoclaro2"/>
    <w:uiPriority w:val="60"/>
    <w:rsid w:val="0045387B"/>
    <w:pPr>
      <w:spacing w:after="0" w:line="240" w:lineRule="auto"/>
    </w:pPr>
    <w:rPr>
      <w:rFonts w:eastAsia="Times New Roman"/>
      <w:color w:val="000000"/>
      <w:sz w:val="20"/>
      <w:szCs w:val="20"/>
      <w:lang w:val="es-MX"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21">
    <w:name w:val="Sombreado claro221"/>
    <w:basedOn w:val="Tablanormal"/>
    <w:next w:val="Sombreadoclaro2"/>
    <w:uiPriority w:val="60"/>
    <w:rsid w:val="0045387B"/>
    <w:pPr>
      <w:spacing w:after="0" w:line="240" w:lineRule="auto"/>
    </w:pPr>
    <w:rPr>
      <w:rFonts w:ascii="Calibri" w:eastAsia="Times New Roman" w:hAnsi="Calibri"/>
      <w:color w:val="000000"/>
      <w:sz w:val="20"/>
      <w:szCs w:val="20"/>
      <w:lang w:eastAsia="es-P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511">
    <w:name w:val="Tabla con cuadrícula51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45387B"/>
  </w:style>
  <w:style w:type="numbering" w:customStyle="1" w:styleId="Sinlista131">
    <w:name w:val="Sin lista131"/>
    <w:next w:val="Sinlista"/>
    <w:uiPriority w:val="99"/>
    <w:semiHidden/>
    <w:unhideWhenUsed/>
    <w:rsid w:val="0045387B"/>
  </w:style>
  <w:style w:type="table" w:customStyle="1" w:styleId="Tablaconcuadrcula191">
    <w:name w:val="Tabla con cuadrícula191"/>
    <w:basedOn w:val="Tablanormal"/>
    <w:next w:val="Tablaconcuadrcula"/>
    <w:rsid w:val="0045387B"/>
    <w:pPr>
      <w:spacing w:after="0" w:line="240" w:lineRule="auto"/>
    </w:pPr>
    <w:rPr>
      <w:rFonts w:eastAsia="Times New Roman"/>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uiPriority w:val="99"/>
    <w:semiHidden/>
    <w:unhideWhenUsed/>
    <w:rsid w:val="0045387B"/>
  </w:style>
  <w:style w:type="table" w:customStyle="1" w:styleId="Tablaconcuadrcula241">
    <w:name w:val="Tabla con cuadrícula24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1">
    <w:name w:val="Sin lista231"/>
    <w:next w:val="Sinlista"/>
    <w:uiPriority w:val="99"/>
    <w:semiHidden/>
    <w:unhideWhenUsed/>
    <w:rsid w:val="0045387B"/>
  </w:style>
  <w:style w:type="table" w:customStyle="1" w:styleId="Tablaconcuadrcula341">
    <w:name w:val="Tabla con cuadrícula34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1">
    <w:name w:val="Tabla con cuadrícula1141"/>
    <w:basedOn w:val="Tablanormal"/>
    <w:next w:val="Tablaconcuadrcula"/>
    <w:uiPriority w:val="3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45387B"/>
    <w:pPr>
      <w:spacing w:after="0" w:line="240" w:lineRule="auto"/>
    </w:pPr>
    <w:rPr>
      <w:rFonts w:ascii="Calibri" w:eastAsia="Times New Roman" w:hAnsi="Calibri"/>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1">
    <w:name w:val="Tabla con cuadrícula251"/>
    <w:basedOn w:val="Tablanormal"/>
    <w:next w:val="Tablaconcuadrcula"/>
    <w:uiPriority w:val="59"/>
    <w:rsid w:val="0045387B"/>
    <w:pPr>
      <w:spacing w:after="0" w:line="240" w:lineRule="auto"/>
    </w:pPr>
    <w:rPr>
      <w:rFonts w:ascii="Calibri" w:eastAsia="Times New Roman" w:hAnsi="Calibri"/>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1">
    <w:name w:val="Sin lista81"/>
    <w:next w:val="Sinlista"/>
    <w:uiPriority w:val="99"/>
    <w:semiHidden/>
    <w:unhideWhenUsed/>
    <w:rsid w:val="0045387B"/>
  </w:style>
  <w:style w:type="table" w:customStyle="1" w:styleId="Tablaconcuadrcula261">
    <w:name w:val="Tabla con cuadrícula261"/>
    <w:basedOn w:val="Tablanormal"/>
    <w:next w:val="Tablaconcuadrcula"/>
    <w:uiPriority w:val="59"/>
    <w:rsid w:val="0045387B"/>
    <w:pPr>
      <w:spacing w:after="0" w:line="240" w:lineRule="auto"/>
    </w:pPr>
    <w:rPr>
      <w:rFonts w:ascii="Arial" w:eastAsia="Calibri" w:hAnsi="Arial" w:cs="Arial"/>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1">
    <w:name w:val="Tabla con cuadrícula115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1">
    <w:name w:val="Tabla con cuadrícula271"/>
    <w:basedOn w:val="Tablanormal"/>
    <w:next w:val="Tablaconcuadrcula"/>
    <w:uiPriority w:val="99"/>
    <w:rsid w:val="0045387B"/>
    <w:pPr>
      <w:spacing w:after="0" w:line="240" w:lineRule="auto"/>
    </w:pPr>
    <w:rPr>
      <w:rFonts w:eastAsia="Times New Roman"/>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41">
    <w:name w:val="Sin lista141"/>
    <w:next w:val="Sinlista"/>
    <w:uiPriority w:val="99"/>
    <w:semiHidden/>
    <w:unhideWhenUsed/>
    <w:rsid w:val="0045387B"/>
  </w:style>
  <w:style w:type="table" w:customStyle="1" w:styleId="Tablaconcuadrcula1161">
    <w:name w:val="Tabla con cuadrícula1161"/>
    <w:basedOn w:val="Tablanormal"/>
    <w:next w:val="Tablaconcuadrcula"/>
    <w:uiPriority w:val="59"/>
    <w:rsid w:val="0045387B"/>
    <w:pPr>
      <w:spacing w:after="0" w:line="240" w:lineRule="auto"/>
    </w:pPr>
    <w:rPr>
      <w:rFonts w:ascii="Arial" w:eastAsia="Calibri" w:hAnsi="Arial" w:cs="Arial"/>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1">
    <w:name w:val="Tabla con cuadrícula42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1">
    <w:name w:val="Tabla con cuadrícula2141"/>
    <w:basedOn w:val="Tablanormal"/>
    <w:next w:val="Tablaconcuadrcula"/>
    <w:uiPriority w:val="59"/>
    <w:rsid w:val="0045387B"/>
    <w:pPr>
      <w:spacing w:after="0" w:line="240" w:lineRule="auto"/>
    </w:pPr>
    <w:rPr>
      <w:rFonts w:ascii="Arial" w:eastAsia="Calibri" w:hAnsi="Arial" w:cs="Arial"/>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121">
    <w:name w:val="Sombreado claro121"/>
    <w:basedOn w:val="Tablanormal"/>
    <w:next w:val="Sombreadoclaro2"/>
    <w:uiPriority w:val="60"/>
    <w:rsid w:val="0045387B"/>
    <w:pPr>
      <w:spacing w:after="0" w:line="240" w:lineRule="auto"/>
    </w:pPr>
    <w:rPr>
      <w:rFonts w:ascii="Calibri" w:eastAsia="Times New Roman" w:hAnsi="Calibri"/>
      <w:color w:val="000000"/>
      <w:sz w:val="20"/>
      <w:szCs w:val="20"/>
      <w:lang w:eastAsia="es-P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2">
    <w:name w:val="Sombreado claro32"/>
    <w:basedOn w:val="Tablanormal"/>
    <w:next w:val="Sombreadoclaro2"/>
    <w:uiPriority w:val="60"/>
    <w:rsid w:val="0045387B"/>
    <w:pPr>
      <w:spacing w:after="0" w:line="240" w:lineRule="auto"/>
    </w:pPr>
    <w:rPr>
      <w:rFonts w:ascii="Calibri" w:eastAsia="Calibri" w:hAnsi="Calibri"/>
      <w:color w:val="000000"/>
      <w:sz w:val="20"/>
      <w:szCs w:val="20"/>
      <w:lang w:eastAsia="es-P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11">
    <w:name w:val="Sombreado claro211"/>
    <w:basedOn w:val="Tablanormal"/>
    <w:next w:val="Sombreadoclaro2"/>
    <w:uiPriority w:val="60"/>
    <w:rsid w:val="0045387B"/>
    <w:pPr>
      <w:spacing w:after="0" w:line="240" w:lineRule="auto"/>
    </w:pPr>
    <w:rPr>
      <w:rFonts w:ascii="Calibri" w:eastAsia="Times New Roman" w:hAnsi="Calibri"/>
      <w:color w:val="000000"/>
      <w:sz w:val="20"/>
      <w:szCs w:val="20"/>
      <w:lang w:eastAsia="es-P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21">
    <w:name w:val="Tabla con cuadrícula3121"/>
    <w:basedOn w:val="Tablanormal"/>
    <w:next w:val="Tablaconcuadrcula"/>
    <w:rsid w:val="0045387B"/>
    <w:pPr>
      <w:spacing w:after="0" w:line="240" w:lineRule="auto"/>
    </w:pPr>
    <w:rPr>
      <w:rFonts w:ascii="Calibri" w:eastAsia="Times New Roman" w:hAnsi="Calibri"/>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311">
    <w:name w:val="Sombreado claro311"/>
    <w:basedOn w:val="Tablanormal"/>
    <w:next w:val="Sombreadoclaro2"/>
    <w:uiPriority w:val="60"/>
    <w:rsid w:val="0045387B"/>
    <w:pPr>
      <w:spacing w:after="0" w:line="240" w:lineRule="auto"/>
    </w:pPr>
    <w:rPr>
      <w:rFonts w:ascii="Calibri" w:eastAsia="Times New Roman" w:hAnsi="Calibri"/>
      <w:color w:val="000000"/>
      <w:sz w:val="20"/>
      <w:szCs w:val="20"/>
      <w:lang w:eastAsia="es-P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141">
    <w:name w:val="Sin lista1141"/>
    <w:next w:val="Sinlista"/>
    <w:uiPriority w:val="99"/>
    <w:semiHidden/>
    <w:unhideWhenUsed/>
    <w:rsid w:val="0045387B"/>
  </w:style>
  <w:style w:type="table" w:customStyle="1" w:styleId="Tablaconcuadrcula4111">
    <w:name w:val="Tabla con cuadrícula4111"/>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1">
    <w:name w:val="Tabla con cuadrícula521"/>
    <w:basedOn w:val="Tablanormal"/>
    <w:next w:val="Tablaconcuadrcula"/>
    <w:uiPriority w:val="59"/>
    <w:rsid w:val="0045387B"/>
    <w:pPr>
      <w:spacing w:after="0" w:line="240" w:lineRule="auto"/>
    </w:pPr>
    <w:rPr>
      <w:rFonts w:ascii="Arial" w:eastAsia="Calibri" w:hAnsi="Arial" w:cs="Arial"/>
      <w:color w:val="auto"/>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311">
    <w:name w:val="Tabla de lista 311"/>
    <w:basedOn w:val="Tablanormal"/>
    <w:uiPriority w:val="48"/>
    <w:rsid w:val="0045387B"/>
    <w:pPr>
      <w:spacing w:after="0" w:line="240" w:lineRule="auto"/>
    </w:pPr>
    <w:rPr>
      <w:rFonts w:ascii="Calibri" w:eastAsia="Calibri" w:hAnsi="Calibri"/>
      <w:color w:val="auto"/>
      <w:sz w:val="20"/>
      <w:szCs w:val="20"/>
      <w:lang w:eastAsia="es-P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Normal1">
    <w:name w:val="Table Normal1"/>
    <w:uiPriority w:val="2"/>
    <w:semiHidden/>
    <w:unhideWhenUsed/>
    <w:qFormat/>
    <w:rsid w:val="0045387B"/>
    <w:pPr>
      <w:widowControl w:val="0"/>
      <w:spacing w:after="0" w:line="240" w:lineRule="auto"/>
    </w:pPr>
    <w:rPr>
      <w:rFonts w:ascii="Calibri" w:eastAsia="Calibri" w:hAnsi="Calibri"/>
      <w:color w:val="auto"/>
      <w:sz w:val="22"/>
      <w:szCs w:val="22"/>
      <w:lang w:val="en-US"/>
    </w:rPr>
    <w:tblPr>
      <w:tblInd w:w="0" w:type="dxa"/>
      <w:tblCellMar>
        <w:top w:w="0" w:type="dxa"/>
        <w:left w:w="0" w:type="dxa"/>
        <w:bottom w:w="0" w:type="dxa"/>
        <w:right w:w="0" w:type="dxa"/>
      </w:tblCellMar>
    </w:tblPr>
  </w:style>
  <w:style w:type="table" w:customStyle="1" w:styleId="Tabladecuadrcula5oscura-nfasis111">
    <w:name w:val="Tabla de cuadrícula 5 oscura - Énfasis 111"/>
    <w:basedOn w:val="Tablanormal"/>
    <w:uiPriority w:val="50"/>
    <w:rsid w:val="0045387B"/>
    <w:pPr>
      <w:spacing w:after="0" w:line="240" w:lineRule="auto"/>
    </w:pPr>
    <w:rPr>
      <w:rFonts w:ascii="Calibri" w:eastAsia="Calibri" w:hAnsi="Calibri"/>
      <w:color w:val="auto"/>
      <w:sz w:val="20"/>
      <w:szCs w:val="20"/>
      <w:lang w:val="es-ES" w:eastAsia="es-P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decuadrcula5oscura-nfasis511">
    <w:name w:val="Tabla de cuadrícula 5 oscura - Énfasis 511"/>
    <w:basedOn w:val="Tablanormal"/>
    <w:uiPriority w:val="50"/>
    <w:rsid w:val="0045387B"/>
    <w:pPr>
      <w:spacing w:after="0" w:line="240" w:lineRule="auto"/>
    </w:pPr>
    <w:rPr>
      <w:rFonts w:ascii="Calibri" w:eastAsia="Calibri" w:hAnsi="Calibri"/>
      <w:color w:val="auto"/>
      <w:sz w:val="20"/>
      <w:szCs w:val="20"/>
      <w:lang w:val="es-ES" w:eastAsia="es-P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adecuadrcula4-nfasis511">
    <w:name w:val="Tabla de cuadrícula 4 - Énfasis 511"/>
    <w:basedOn w:val="Tablanormal"/>
    <w:uiPriority w:val="49"/>
    <w:rsid w:val="0045387B"/>
    <w:pPr>
      <w:spacing w:after="0" w:line="240" w:lineRule="auto"/>
    </w:pPr>
    <w:rPr>
      <w:rFonts w:ascii="Calibri" w:eastAsia="Calibri" w:hAnsi="Calibri"/>
      <w:color w:val="auto"/>
      <w:sz w:val="20"/>
      <w:szCs w:val="20"/>
      <w:lang w:val="es-ES" w:eastAsia="es-PE"/>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4-nfasis111">
    <w:name w:val="Tabla de cuadrícula 4 - Énfasis 111"/>
    <w:basedOn w:val="Tablanormal"/>
    <w:uiPriority w:val="49"/>
    <w:rsid w:val="0045387B"/>
    <w:pPr>
      <w:spacing w:after="0" w:line="240" w:lineRule="auto"/>
    </w:pPr>
    <w:rPr>
      <w:rFonts w:ascii="Calibri" w:eastAsia="Calibri" w:hAnsi="Calibri"/>
      <w:color w:val="auto"/>
      <w:sz w:val="20"/>
      <w:szCs w:val="20"/>
      <w:lang w:val="es-ES" w:eastAsia="es-P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Cuadrculadetablaclara11">
    <w:name w:val="Cuadrícula de tabla clara11"/>
    <w:basedOn w:val="Tablanormal"/>
    <w:uiPriority w:val="40"/>
    <w:rsid w:val="0045387B"/>
    <w:pPr>
      <w:spacing w:after="0" w:line="240" w:lineRule="auto"/>
    </w:pPr>
    <w:rPr>
      <w:rFonts w:ascii="Calibri" w:eastAsia="Calibri" w:hAnsi="Calibri"/>
      <w:color w:val="auto"/>
      <w:sz w:val="20"/>
      <w:szCs w:val="20"/>
      <w:lang w:val="es-ES" w:eastAsia="es-P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0">
    <w:name w:val="Tabla con cuadrícula30"/>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59"/>
    <w:rsid w:val="0045387B"/>
    <w:pPr>
      <w:spacing w:after="0" w:line="240" w:lineRule="auto"/>
    </w:pPr>
    <w:rPr>
      <w:rFonts w:ascii="Calibri" w:eastAsia="Calibri" w:hAnsi="Calibri"/>
      <w:color w:val="auto"/>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453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color w:val="auto"/>
      <w:sz w:val="20"/>
      <w:szCs w:val="20"/>
      <w:lang w:eastAsia="es-PE"/>
    </w:rPr>
  </w:style>
  <w:style w:type="character" w:customStyle="1" w:styleId="HTMLconformatoprevioCar">
    <w:name w:val="HTML con formato previo Car"/>
    <w:basedOn w:val="Fuentedeprrafopredeter"/>
    <w:link w:val="HTMLconformatoprevio"/>
    <w:uiPriority w:val="99"/>
    <w:semiHidden/>
    <w:rsid w:val="0045387B"/>
    <w:rPr>
      <w:rFonts w:ascii="Courier New" w:eastAsia="Times New Roman" w:hAnsi="Courier New" w:cs="Courier New"/>
      <w:color w:val="auto"/>
      <w:sz w:val="20"/>
      <w:szCs w:val="20"/>
      <w:lang w:eastAsia="es-PE"/>
    </w:rPr>
  </w:style>
  <w:style w:type="paragraph" w:customStyle="1" w:styleId="Body">
    <w:name w:val="Body"/>
    <w:basedOn w:val="Normal"/>
    <w:uiPriority w:val="1"/>
    <w:qFormat/>
    <w:rsid w:val="0045387B"/>
    <w:pPr>
      <w:widowControl w:val="0"/>
      <w:spacing w:after="0" w:line="240" w:lineRule="auto"/>
      <w:jc w:val="both"/>
    </w:pPr>
    <w:rPr>
      <w:rFonts w:eastAsia="Calibri"/>
      <w:color w:val="auto"/>
      <w:szCs w:val="22"/>
      <w:lang w:val="en-US"/>
    </w:rPr>
  </w:style>
  <w:style w:type="table" w:styleId="Sombreadomedio2-nfasis5">
    <w:name w:val="Medium Shading 2 Accent 5"/>
    <w:basedOn w:val="Tablanormal"/>
    <w:uiPriority w:val="64"/>
    <w:rsid w:val="0045387B"/>
    <w:pPr>
      <w:spacing w:after="0" w:line="240" w:lineRule="auto"/>
    </w:pPr>
    <w:rPr>
      <w:rFonts w:ascii="Calibri" w:eastAsia="Times New Roman" w:hAnsi="Calibri"/>
      <w:color w:val="auto"/>
      <w:sz w:val="22"/>
      <w:szCs w:val="22"/>
      <w:lang w:eastAsia="es-P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
    <w:name w:val="TableGrid"/>
    <w:rsid w:val="0045387B"/>
    <w:pPr>
      <w:spacing w:after="0" w:line="240" w:lineRule="auto"/>
    </w:pPr>
    <w:rPr>
      <w:rFonts w:ascii="Calibri" w:eastAsia="Times New Roman" w:hAnsi="Calibri"/>
      <w:color w:val="auto"/>
      <w:sz w:val="22"/>
      <w:szCs w:val="22"/>
      <w:lang w:val="es-MX"/>
    </w:rPr>
    <w:tblPr>
      <w:tblCellMar>
        <w:top w:w="0" w:type="dxa"/>
        <w:left w:w="0" w:type="dxa"/>
        <w:bottom w:w="0" w:type="dxa"/>
        <w:right w:w="0" w:type="dxa"/>
      </w:tblCellMar>
    </w:tblPr>
  </w:style>
  <w:style w:type="character" w:customStyle="1" w:styleId="a">
    <w:name w:val="a"/>
    <w:rsid w:val="0045387B"/>
  </w:style>
  <w:style w:type="character" w:customStyle="1" w:styleId="l7">
    <w:name w:val="l7"/>
    <w:rsid w:val="0045387B"/>
  </w:style>
  <w:style w:type="character" w:customStyle="1" w:styleId="l6">
    <w:name w:val="l6"/>
    <w:rsid w:val="0045387B"/>
  </w:style>
  <w:style w:type="paragraph" w:customStyle="1" w:styleId="Ttulo31">
    <w:name w:val="Título 31"/>
    <w:basedOn w:val="Normal"/>
    <w:uiPriority w:val="1"/>
    <w:qFormat/>
    <w:rsid w:val="0045387B"/>
    <w:pPr>
      <w:widowControl w:val="0"/>
      <w:spacing w:before="162" w:after="0" w:line="240" w:lineRule="auto"/>
      <w:ind w:left="1497" w:hanging="624"/>
      <w:jc w:val="both"/>
      <w:outlineLvl w:val="3"/>
    </w:pPr>
    <w:rPr>
      <w:rFonts w:eastAsia="Times New Roman"/>
      <w:b/>
      <w:bCs/>
      <w:color w:val="auto"/>
      <w:sz w:val="25"/>
      <w:szCs w:val="25"/>
      <w:lang w:val="en-US" w:eastAsia="es-MX"/>
    </w:rPr>
  </w:style>
  <w:style w:type="paragraph" w:customStyle="1" w:styleId="Ttulo41">
    <w:name w:val="Título 41"/>
    <w:basedOn w:val="Normal"/>
    <w:uiPriority w:val="1"/>
    <w:qFormat/>
    <w:rsid w:val="0045387B"/>
    <w:pPr>
      <w:widowControl w:val="0"/>
      <w:spacing w:before="162" w:after="0" w:line="240" w:lineRule="auto"/>
      <w:ind w:left="1123" w:hanging="250"/>
      <w:jc w:val="both"/>
      <w:outlineLvl w:val="4"/>
    </w:pPr>
    <w:rPr>
      <w:rFonts w:eastAsia="Times New Roman"/>
      <w:b/>
      <w:bCs/>
      <w:i/>
      <w:color w:val="auto"/>
      <w:sz w:val="25"/>
      <w:szCs w:val="25"/>
      <w:lang w:val="en-US" w:eastAsia="es-MX"/>
    </w:rPr>
  </w:style>
  <w:style w:type="character" w:customStyle="1" w:styleId="EpgrafeCar">
    <w:name w:val="Epígrafe Car"/>
    <w:link w:val="Descripcin1"/>
    <w:uiPriority w:val="99"/>
    <w:locked/>
    <w:rsid w:val="0045387B"/>
    <w:rPr>
      <w:rFonts w:eastAsia="Times New Roman"/>
      <w:b/>
      <w:bCs/>
      <w:color w:val="auto"/>
      <w:sz w:val="20"/>
      <w:szCs w:val="20"/>
      <w:lang w:val="es-ES" w:eastAsia="es-ES"/>
    </w:rPr>
  </w:style>
  <w:style w:type="character" w:customStyle="1" w:styleId="TabladeilustracionesCar">
    <w:name w:val="Tabla de ilustraciones Car"/>
    <w:link w:val="Tabladeilustraciones"/>
    <w:uiPriority w:val="99"/>
    <w:locked/>
    <w:rsid w:val="0045387B"/>
    <w:rPr>
      <w:rFonts w:eastAsia="Times New Roman"/>
      <w:color w:val="auto"/>
      <w:lang w:val="es-ES" w:eastAsia="es-ES"/>
    </w:rPr>
  </w:style>
  <w:style w:type="paragraph" w:customStyle="1" w:styleId="tabla1">
    <w:name w:val="tabla1"/>
    <w:basedOn w:val="Normal"/>
    <w:rsid w:val="0045387B"/>
    <w:pPr>
      <w:keepLines/>
      <w:pBdr>
        <w:bottom w:val="single" w:sz="6" w:space="0" w:color="auto"/>
        <w:between w:val="single" w:sz="6" w:space="0" w:color="auto"/>
      </w:pBdr>
      <w:tabs>
        <w:tab w:val="left" w:pos="113"/>
      </w:tabs>
      <w:spacing w:after="0" w:line="200" w:lineRule="exact"/>
      <w:ind w:left="113" w:right="113"/>
      <w:jc w:val="both"/>
    </w:pPr>
    <w:rPr>
      <w:rFonts w:ascii="Zurich LtCn BT" w:eastAsia="Times New Roman" w:hAnsi="Zurich LtCn BT"/>
      <w:noProof/>
      <w:color w:val="auto"/>
      <w:sz w:val="14"/>
      <w:szCs w:val="20"/>
      <w:lang w:val="es-ES" w:eastAsia="es-ES"/>
    </w:rPr>
  </w:style>
  <w:style w:type="paragraph" w:customStyle="1" w:styleId="STL10">
    <w:name w:val="STL1_0"/>
    <w:basedOn w:val="Normal"/>
    <w:link w:val="STL10Car"/>
    <w:autoRedefine/>
    <w:qFormat/>
    <w:rsid w:val="0045387B"/>
    <w:pPr>
      <w:spacing w:after="240" w:line="360" w:lineRule="auto"/>
      <w:jc w:val="both"/>
    </w:pPr>
    <w:rPr>
      <w:rFonts w:eastAsia="Times New Roman" w:cs="Arial"/>
      <w:color w:val="auto"/>
      <w:lang w:val="es-ES" w:eastAsia="es-ES"/>
    </w:rPr>
  </w:style>
  <w:style w:type="character" w:customStyle="1" w:styleId="STL10Car">
    <w:name w:val="STL1_0 Car"/>
    <w:link w:val="STL10"/>
    <w:rsid w:val="0045387B"/>
    <w:rPr>
      <w:rFonts w:eastAsia="Times New Roman" w:cs="Arial"/>
      <w:color w:val="auto"/>
      <w:lang w:val="es-ES" w:eastAsia="es-ES"/>
    </w:rPr>
  </w:style>
  <w:style w:type="paragraph" w:customStyle="1" w:styleId="STL1">
    <w:name w:val="STL1"/>
    <w:basedOn w:val="Sangradetextonormal"/>
    <w:link w:val="STL1Car"/>
    <w:autoRedefine/>
    <w:qFormat/>
    <w:rsid w:val="0045387B"/>
    <w:pPr>
      <w:spacing w:after="240" w:line="360" w:lineRule="auto"/>
      <w:ind w:left="0"/>
      <w:jc w:val="both"/>
    </w:pPr>
    <w:rPr>
      <w:rFonts w:eastAsia="Times New Roman" w:cs="Arial"/>
    </w:rPr>
  </w:style>
  <w:style w:type="character" w:customStyle="1" w:styleId="STL1Car">
    <w:name w:val="STL1 Car"/>
    <w:link w:val="STL1"/>
    <w:rsid w:val="0045387B"/>
    <w:rPr>
      <w:rFonts w:eastAsia="Times New Roman" w:cs="Arial"/>
      <w:color w:val="auto"/>
      <w:lang w:val="es-ES" w:eastAsia="es-ES"/>
    </w:rPr>
  </w:style>
  <w:style w:type="paragraph" w:customStyle="1" w:styleId="Ttulo21">
    <w:name w:val="Título 21"/>
    <w:basedOn w:val="Normal"/>
    <w:uiPriority w:val="1"/>
    <w:qFormat/>
    <w:rsid w:val="0045387B"/>
    <w:pPr>
      <w:widowControl w:val="0"/>
      <w:spacing w:before="35" w:after="0" w:line="240" w:lineRule="auto"/>
      <w:ind w:left="873"/>
      <w:jc w:val="both"/>
      <w:outlineLvl w:val="2"/>
    </w:pPr>
    <w:rPr>
      <w:rFonts w:eastAsia="Times New Roman"/>
      <w:b/>
      <w:bCs/>
      <w:color w:val="auto"/>
      <w:sz w:val="28"/>
      <w:szCs w:val="28"/>
      <w:lang w:val="en-US" w:eastAsia="es-MX"/>
    </w:rPr>
  </w:style>
  <w:style w:type="paragraph" w:customStyle="1" w:styleId="Style40">
    <w:name w:val="Style40"/>
    <w:basedOn w:val="Normal"/>
    <w:uiPriority w:val="99"/>
    <w:rsid w:val="0045387B"/>
    <w:pPr>
      <w:widowControl w:val="0"/>
      <w:autoSpaceDE w:val="0"/>
      <w:autoSpaceDN w:val="0"/>
      <w:adjustRightInd w:val="0"/>
      <w:spacing w:after="0" w:line="275" w:lineRule="exact"/>
      <w:ind w:firstLine="725"/>
      <w:jc w:val="both"/>
    </w:pPr>
    <w:rPr>
      <w:rFonts w:eastAsia="Times New Roman"/>
      <w:noProof/>
      <w:color w:val="auto"/>
      <w:lang w:val="es-ES" w:eastAsia="es-ES"/>
    </w:rPr>
  </w:style>
  <w:style w:type="character" w:customStyle="1" w:styleId="FontStyle74">
    <w:name w:val="Font Style74"/>
    <w:uiPriority w:val="99"/>
    <w:rsid w:val="0045387B"/>
    <w:rPr>
      <w:rFonts w:ascii="Times New Roman" w:hAnsi="Times New Roman" w:cs="Times New Roman"/>
      <w:sz w:val="22"/>
      <w:szCs w:val="22"/>
    </w:rPr>
  </w:style>
  <w:style w:type="character" w:customStyle="1" w:styleId="l8">
    <w:name w:val="l8"/>
    <w:rsid w:val="0045387B"/>
  </w:style>
  <w:style w:type="character" w:customStyle="1" w:styleId="l10">
    <w:name w:val="l10"/>
    <w:rsid w:val="0045387B"/>
  </w:style>
  <w:style w:type="table" w:customStyle="1" w:styleId="Tablaconcuadrcula40">
    <w:name w:val="Tabla con cuadrícula40"/>
    <w:basedOn w:val="Tablanormal"/>
    <w:next w:val="Tablaconcuadrcula"/>
    <w:uiPriority w:val="59"/>
    <w:rsid w:val="0045387B"/>
    <w:pPr>
      <w:spacing w:after="0" w:line="240" w:lineRule="auto"/>
    </w:pPr>
    <w:rPr>
      <w:rFonts w:ascii="Calibri" w:eastAsia="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45387B"/>
  </w:style>
  <w:style w:type="character" w:customStyle="1" w:styleId="Mencinsinresolver1">
    <w:name w:val="Mención sin resolver1"/>
    <w:basedOn w:val="Fuentedeprrafopredeter"/>
    <w:uiPriority w:val="99"/>
    <w:semiHidden/>
    <w:unhideWhenUsed/>
    <w:rsid w:val="001360E5"/>
    <w:rPr>
      <w:color w:val="605E5C"/>
      <w:shd w:val="clear" w:color="auto" w:fill="E1DFDD"/>
    </w:rPr>
  </w:style>
  <w:style w:type="table" w:customStyle="1" w:styleId="Tablaconcuadrcula222">
    <w:name w:val="Tabla con cuadrícula222"/>
    <w:basedOn w:val="Tablanormal"/>
    <w:next w:val="Tablaconcuadrcula"/>
    <w:uiPriority w:val="39"/>
    <w:rsid w:val="00C01118"/>
    <w:pPr>
      <w:spacing w:after="0" w:line="240" w:lineRule="auto"/>
    </w:pPr>
    <w:rPr>
      <w:rFonts w:ascii="Calibri" w:eastAsia="Calibri" w:hAnsi="Calibri"/>
      <w:color w:val="auto"/>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D11F4A"/>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D11F4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402230">
      <w:bodyDiv w:val="1"/>
      <w:marLeft w:val="0"/>
      <w:marRight w:val="0"/>
      <w:marTop w:val="0"/>
      <w:marBottom w:val="0"/>
      <w:divBdr>
        <w:top w:val="none" w:sz="0" w:space="0" w:color="auto"/>
        <w:left w:val="none" w:sz="0" w:space="0" w:color="auto"/>
        <w:bottom w:val="none" w:sz="0" w:space="0" w:color="auto"/>
        <w:right w:val="none" w:sz="0" w:space="0" w:color="auto"/>
      </w:divBdr>
    </w:div>
    <w:div w:id="936401092">
      <w:bodyDiv w:val="1"/>
      <w:marLeft w:val="0"/>
      <w:marRight w:val="0"/>
      <w:marTop w:val="0"/>
      <w:marBottom w:val="0"/>
      <w:divBdr>
        <w:top w:val="none" w:sz="0" w:space="0" w:color="auto"/>
        <w:left w:val="none" w:sz="0" w:space="0" w:color="auto"/>
        <w:bottom w:val="none" w:sz="0" w:space="0" w:color="auto"/>
        <w:right w:val="none" w:sz="0" w:space="0" w:color="auto"/>
      </w:divBdr>
    </w:div>
    <w:div w:id="1073889861">
      <w:bodyDiv w:val="1"/>
      <w:marLeft w:val="0"/>
      <w:marRight w:val="0"/>
      <w:marTop w:val="0"/>
      <w:marBottom w:val="0"/>
      <w:divBdr>
        <w:top w:val="none" w:sz="0" w:space="0" w:color="auto"/>
        <w:left w:val="none" w:sz="0" w:space="0" w:color="auto"/>
        <w:bottom w:val="none" w:sz="0" w:space="0" w:color="auto"/>
        <w:right w:val="none" w:sz="0" w:space="0" w:color="auto"/>
      </w:divBdr>
    </w:div>
    <w:div w:id="1458261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6.png"/><Relationship Id="rId68" Type="http://schemas.openxmlformats.org/officeDocument/2006/relationships/image" Target="media/image50.png"/><Relationship Id="rId84" Type="http://schemas.openxmlformats.org/officeDocument/2006/relationships/image" Target="media/image57.png"/><Relationship Id="rId16" Type="http://schemas.openxmlformats.org/officeDocument/2006/relationships/image" Target="media/image6.png"/><Relationship Id="rId11" Type="http://schemas.openxmlformats.org/officeDocument/2006/relationships/image" Target="media/image3.png"/><Relationship Id="rId32" Type="http://schemas.openxmlformats.org/officeDocument/2006/relationships/image" Target="media/image20.png"/><Relationship Id="rId37" Type="http://schemas.microsoft.com/office/2007/relationships/hdphoto" Target="media/hdphoto6.wdp"/><Relationship Id="rId53" Type="http://schemas.openxmlformats.org/officeDocument/2006/relationships/image" Target="media/image37.png"/><Relationship Id="rId58" Type="http://schemas.openxmlformats.org/officeDocument/2006/relationships/image" Target="media/image41.png"/><Relationship Id="rId74" Type="http://schemas.openxmlformats.org/officeDocument/2006/relationships/image" Target="media/image52.png"/><Relationship Id="rId79" Type="http://schemas.openxmlformats.org/officeDocument/2006/relationships/image" Target="media/image54.png"/><Relationship Id="rId5" Type="http://schemas.openxmlformats.org/officeDocument/2006/relationships/webSettings" Target="webSettings.xml"/><Relationship Id="rId19" Type="http://schemas.openxmlformats.org/officeDocument/2006/relationships/image" Target="media/image9.png"/><Relationship Id="rId14" Type="http://schemas.microsoft.com/office/2007/relationships/hdphoto" Target="media/hdphoto2.wdp"/><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microsoft.com/office/2007/relationships/hdphoto" Target="media/hdphoto5.wdp"/><Relationship Id="rId43" Type="http://schemas.openxmlformats.org/officeDocument/2006/relationships/image" Target="media/image29.png"/><Relationship Id="rId48" Type="http://schemas.microsoft.com/office/2007/relationships/hdphoto" Target="media/hdphoto7.wdp"/><Relationship Id="rId56" Type="http://schemas.openxmlformats.org/officeDocument/2006/relationships/image" Target="media/image40.png"/><Relationship Id="rId64" Type="http://schemas.microsoft.com/office/2007/relationships/hdphoto" Target="media/hdphoto10.wdp"/><Relationship Id="rId69" Type="http://schemas.openxmlformats.org/officeDocument/2006/relationships/hyperlink" Target="http://www.scielo.cl/scielo.php?script=sci_arttext&amp;pid=S0718-48832008000100007" TargetMode="External"/><Relationship Id="rId77"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1.jpeg"/><Relationship Id="rId80" Type="http://schemas.microsoft.com/office/2007/relationships/hdphoto" Target="media/hdphoto13.wdp"/><Relationship Id="rId85"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2.png"/><Relationship Id="rId67" Type="http://schemas.openxmlformats.org/officeDocument/2006/relationships/image" Target="media/image49.png"/><Relationship Id="rId20" Type="http://schemas.microsoft.com/office/2007/relationships/hdphoto" Target="media/hdphoto3.wdp"/><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hyperlink" Target="http://www.ict.edu.mx/acervo_educacion_Constructivismo%20y%20aprendizaje%20significativo_F%20Diaz.pdf" TargetMode="External"/><Relationship Id="rId75" Type="http://schemas.microsoft.com/office/2007/relationships/hdphoto" Target="media/hdphoto11.wdp"/><Relationship Id="rId83" Type="http://schemas.microsoft.com/office/2007/relationships/hdphoto" Target="media/hdphoto14.wdp"/><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microsoft.com/office/2007/relationships/hdphoto" Target="media/hdphoto4.wdp"/><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4.png"/><Relationship Id="rId57" Type="http://schemas.microsoft.com/office/2007/relationships/hdphoto" Target="media/hdphoto9.wdp"/><Relationship Id="rId10" Type="http://schemas.microsoft.com/office/2007/relationships/hdphoto" Target="media/hdphoto1.wdp"/><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7.png"/><Relationship Id="rId73" Type="http://schemas.openxmlformats.org/officeDocument/2006/relationships/image" Target="http://lh4.googleusercontent.com/-GSuKpsj6Dtc/Uc9WaM-wZZI/AAAAAAAAOTA/0fFfWGpCDgM/s640/pipo.jpg" TargetMode="External"/><Relationship Id="rId78" Type="http://schemas.microsoft.com/office/2007/relationships/hdphoto" Target="media/hdphoto12.wdp"/><Relationship Id="rId81" Type="http://schemas.openxmlformats.org/officeDocument/2006/relationships/image" Target="media/image55.png"/><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5.png"/><Relationship Id="rId34" Type="http://schemas.openxmlformats.org/officeDocument/2006/relationships/image" Target="media/image22.png"/><Relationship Id="rId50" Type="http://schemas.microsoft.com/office/2007/relationships/hdphoto" Target="media/hdphoto8.wdp"/><Relationship Id="rId55" Type="http://schemas.openxmlformats.org/officeDocument/2006/relationships/image" Target="media/image39.png"/><Relationship Id="rId76" Type="http://schemas.openxmlformats.org/officeDocument/2006/relationships/hyperlink" Target="https://picasaweb.google.com/lh/photo/WOvR4xn-mAkCWaYp7njP2UOk__yz9ksPtWJvApAlL7Q?feat=embedwebsite" TargetMode="External"/><Relationship Id="rId7" Type="http://schemas.openxmlformats.org/officeDocument/2006/relationships/endnotes" Target="endnotes.xml"/><Relationship Id="rId71" Type="http://schemas.openxmlformats.org/officeDocument/2006/relationships/hyperlink" Target="http://ovidedecroly1.blogspot.pe/2009/05/estrategias-didacticas.html"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8.png"/><Relationship Id="rId87" Type="http://schemas.openxmlformats.org/officeDocument/2006/relationships/fontTable" Target="fontTable.xml"/><Relationship Id="rId61" Type="http://schemas.openxmlformats.org/officeDocument/2006/relationships/image" Target="media/image44.png"/><Relationship Id="rId82" Type="http://schemas.openxmlformats.org/officeDocument/2006/relationships/image" Target="media/image5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FE8FE-125A-4DB0-A844-B4B3C129A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94</Pages>
  <Words>17863</Words>
  <Characters>98248</Characters>
  <Application>Microsoft Office Word</Application>
  <DocSecurity>0</DocSecurity>
  <Lines>818</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Samsung-Pc</dc:creator>
  <cp:keywords/>
  <dc:description/>
  <cp:lastModifiedBy>Cuenta Microsoft</cp:lastModifiedBy>
  <cp:revision>5</cp:revision>
  <dcterms:created xsi:type="dcterms:W3CDTF">2022-02-05T16:04:00Z</dcterms:created>
  <dcterms:modified xsi:type="dcterms:W3CDTF">2022-06-17T13:33:00Z</dcterms:modified>
</cp:coreProperties>
</file>